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theme/themeOverride1.xml" ContentType="application/vnd.openxmlformats-officedocument.themeOverride+xml"/>
  <Override PartName="/word/charts/chart5.xml" ContentType="application/vnd.openxmlformats-officedocument.drawingml.chart+xml"/>
  <Override PartName="/word/theme/themeOverride2.xml" ContentType="application/vnd.openxmlformats-officedocument.themeOverride+xml"/>
  <Override PartName="/word/charts/chart6.xml" ContentType="application/vnd.openxmlformats-officedocument.drawingml.chart+xml"/>
  <Override PartName="/word/theme/themeOverride3.xml" ContentType="application/vnd.openxmlformats-officedocument.themeOverride+xml"/>
  <Override PartName="/word/charts/chart7.xml" ContentType="application/vnd.openxmlformats-officedocument.drawingml.chart+xml"/>
  <Override PartName="/word/theme/themeOverride4.xml" ContentType="application/vnd.openxmlformats-officedocument.themeOverride+xml"/>
  <Override PartName="/word/charts/chart8.xml" ContentType="application/vnd.openxmlformats-officedocument.drawingml.chart+xml"/>
  <Override PartName="/word/theme/themeOverride5.xml" ContentType="application/vnd.openxmlformats-officedocument.themeOverride+xml"/>
  <Override PartName="/word/charts/chart9.xml" ContentType="application/vnd.openxmlformats-officedocument.drawingml.chart+xml"/>
  <Override PartName="/word/theme/themeOverride6.xml" ContentType="application/vnd.openxmlformats-officedocument.themeOverride+xml"/>
  <Override PartName="/word/charts/chart10.xml" ContentType="application/vnd.openxmlformats-officedocument.drawingml.chart+xml"/>
  <Override PartName="/word/theme/themeOverride7.xml" ContentType="application/vnd.openxmlformats-officedocument.themeOverride+xml"/>
  <Override PartName="/word/charts/chart11.xml" ContentType="application/vnd.openxmlformats-officedocument.drawingml.chart+xml"/>
  <Override PartName="/word/theme/themeOverride8.xml" ContentType="application/vnd.openxmlformats-officedocument.themeOverride+xml"/>
  <Override PartName="/word/charts/chart12.xml" ContentType="application/vnd.openxmlformats-officedocument.drawingml.chart+xml"/>
  <Override PartName="/word/theme/themeOverride9.xml" ContentType="application/vnd.openxmlformats-officedocument.themeOverride+xml"/>
  <Override PartName="/word/charts/chart13.xml" ContentType="application/vnd.openxmlformats-officedocument.drawingml.chart+xml"/>
  <Override PartName="/word/theme/themeOverride10.xml" ContentType="application/vnd.openxmlformats-officedocument.themeOverride+xml"/>
  <Override PartName="/word/charts/chart14.xml" ContentType="application/vnd.openxmlformats-officedocument.drawingml.chart+xml"/>
  <Override PartName="/word/theme/themeOverride11.xml" ContentType="application/vnd.openxmlformats-officedocument.themeOverride+xml"/>
  <Override PartName="/word/charts/chart15.xml" ContentType="application/vnd.openxmlformats-officedocument.drawingml.chart+xml"/>
  <Override PartName="/word/theme/themeOverride12.xml" ContentType="application/vnd.openxmlformats-officedocument.themeOverride+xml"/>
  <Override PartName="/word/charts/chart16.xml" ContentType="application/vnd.openxmlformats-officedocument.drawingml.chart+xml"/>
  <Override PartName="/word/theme/themeOverride13.xml" ContentType="application/vnd.openxmlformats-officedocument.themeOverride+xml"/>
  <Override PartName="/word/charts/chart17.xml" ContentType="application/vnd.openxmlformats-officedocument.drawingml.chart+xml"/>
  <Override PartName="/word/theme/themeOverride14.xml" ContentType="application/vnd.openxmlformats-officedocument.themeOverride+xml"/>
  <Override PartName="/word/charts/chart18.xml" ContentType="application/vnd.openxmlformats-officedocument.drawingml.chart+xml"/>
  <Override PartName="/word/theme/themeOverride15.xml" ContentType="application/vnd.openxmlformats-officedocument.themeOverride+xml"/>
  <Override PartName="/word/charts/chart19.xml" ContentType="application/vnd.openxmlformats-officedocument.drawingml.chart+xml"/>
  <Override PartName="/word/theme/themeOverride16.xml" ContentType="application/vnd.openxmlformats-officedocument.themeOverride+xml"/>
  <Override PartName="/word/charts/chart20.xml" ContentType="application/vnd.openxmlformats-officedocument.drawingml.chart+xml"/>
  <Override PartName="/word/theme/themeOverride17.xml" ContentType="application/vnd.openxmlformats-officedocument.themeOverride+xml"/>
  <Override PartName="/word/charts/chart21.xml" ContentType="application/vnd.openxmlformats-officedocument.drawingml.chart+xml"/>
  <Override PartName="/word/theme/themeOverride18.xml" ContentType="application/vnd.openxmlformats-officedocument.themeOverride+xml"/>
  <Override PartName="/word/charts/chart22.xml" ContentType="application/vnd.openxmlformats-officedocument.drawingml.chart+xml"/>
  <Override PartName="/word/theme/themeOverride19.xml" ContentType="application/vnd.openxmlformats-officedocument.themeOverride+xml"/>
  <Override PartName="/word/charts/chart23.xml" ContentType="application/vnd.openxmlformats-officedocument.drawingml.chart+xml"/>
  <Override PartName="/word/theme/themeOverride20.xml" ContentType="application/vnd.openxmlformats-officedocument.themeOverride+xml"/>
  <Override PartName="/word/charts/chart24.xml" ContentType="application/vnd.openxmlformats-officedocument.drawingml.chart+xml"/>
  <Override PartName="/word/theme/themeOverride21.xml" ContentType="application/vnd.openxmlformats-officedocument.themeOverride+xml"/>
  <Override PartName="/word/charts/chart25.xml" ContentType="application/vnd.openxmlformats-officedocument.drawingml.chart+xml"/>
  <Override PartName="/word/theme/themeOverride22.xml" ContentType="application/vnd.openxmlformats-officedocument.themeOverride+xml"/>
  <Override PartName="/word/charts/chart26.xml" ContentType="application/vnd.openxmlformats-officedocument.drawingml.chart+xml"/>
  <Override PartName="/word/theme/themeOverride23.xml" ContentType="application/vnd.openxmlformats-officedocument.themeOverride+xml"/>
  <Override PartName="/word/charts/chart27.xml" ContentType="application/vnd.openxmlformats-officedocument.drawingml.chart+xml"/>
  <Override PartName="/word/theme/themeOverride24.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7D5906" w14:textId="77777777" w:rsidR="00115322" w:rsidRPr="001618F8" w:rsidRDefault="00115322" w:rsidP="00115322">
      <w:pPr>
        <w:spacing w:before="240" w:line="360" w:lineRule="auto"/>
        <w:jc w:val="center"/>
        <w:rPr>
          <w:rFonts w:ascii="Times New Roman" w:hAnsi="Times New Roman"/>
          <w:b/>
          <w:sz w:val="36"/>
          <w:lang w:val="es-ES"/>
        </w:rPr>
      </w:pPr>
      <w:r w:rsidRPr="001618F8">
        <w:rPr>
          <w:rFonts w:ascii="Times New Roman" w:hAnsi="Times New Roman"/>
          <w:b/>
          <w:sz w:val="36"/>
          <w:lang w:val="es-ES"/>
        </w:rPr>
        <w:t>GOBERNACIÓN DEL CAUCA</w:t>
      </w:r>
    </w:p>
    <w:p w14:paraId="1FCD2EF2" w14:textId="77777777" w:rsidR="00115322" w:rsidRPr="001618F8" w:rsidRDefault="00115322" w:rsidP="00115322">
      <w:pPr>
        <w:spacing w:before="240" w:line="360" w:lineRule="auto"/>
        <w:jc w:val="center"/>
        <w:rPr>
          <w:rFonts w:ascii="Times New Roman" w:hAnsi="Times New Roman"/>
          <w:b/>
          <w:sz w:val="36"/>
          <w:lang w:val="es-ES"/>
        </w:rPr>
      </w:pPr>
      <w:r w:rsidRPr="001618F8">
        <w:rPr>
          <w:rFonts w:ascii="Times New Roman" w:hAnsi="Times New Roman"/>
          <w:b/>
          <w:sz w:val="36"/>
          <w:lang w:val="es-ES"/>
        </w:rPr>
        <w:t>UNIVERSIDAD DEL CAUCA</w:t>
      </w:r>
    </w:p>
    <w:p w14:paraId="1D8EC5D2" w14:textId="77777777" w:rsidR="00115322" w:rsidRPr="001618F8" w:rsidRDefault="00115322" w:rsidP="00115322">
      <w:pPr>
        <w:spacing w:before="240" w:line="360" w:lineRule="auto"/>
        <w:jc w:val="center"/>
        <w:rPr>
          <w:rFonts w:ascii="Times New Roman" w:hAnsi="Times New Roman"/>
          <w:b/>
          <w:sz w:val="28"/>
          <w:lang w:val="es-ES"/>
        </w:rPr>
      </w:pPr>
      <w:r w:rsidRPr="001618F8">
        <w:rPr>
          <w:rFonts w:ascii="Times New Roman" w:hAnsi="Times New Roman"/>
          <w:b/>
          <w:sz w:val="28"/>
          <w:lang w:val="es-ES"/>
        </w:rPr>
        <w:t>Concurso de Méritos Abierto No GDC-SG-C2017M-03</w:t>
      </w:r>
    </w:p>
    <w:p w14:paraId="0947BCD8" w14:textId="77777777" w:rsidR="00115322" w:rsidRPr="001618F8" w:rsidRDefault="00115322" w:rsidP="00115322">
      <w:pPr>
        <w:spacing w:before="240"/>
        <w:jc w:val="center"/>
        <w:rPr>
          <w:rFonts w:ascii="Times New Roman" w:hAnsi="Times New Roman"/>
          <w:b/>
          <w:sz w:val="28"/>
          <w:lang w:val="es-ES"/>
        </w:rPr>
      </w:pPr>
      <w:r w:rsidRPr="001618F8">
        <w:rPr>
          <w:rFonts w:ascii="Times New Roman" w:hAnsi="Times New Roman"/>
          <w:b/>
          <w:sz w:val="28"/>
          <w:lang w:val="es-ES"/>
        </w:rPr>
        <w:t>Ficha BPIN: 2016000030029 “Caracterización integral a la población víctimas del conflicto armado en el Departamento del Cauca”</w:t>
      </w:r>
    </w:p>
    <w:p w14:paraId="20245CBF" w14:textId="77777777" w:rsidR="00115322" w:rsidRPr="001618F8" w:rsidRDefault="00115322" w:rsidP="00115322">
      <w:pPr>
        <w:spacing w:before="240" w:line="360" w:lineRule="auto"/>
        <w:jc w:val="center"/>
        <w:rPr>
          <w:rFonts w:ascii="Times New Roman" w:hAnsi="Times New Roman"/>
          <w:b/>
          <w:sz w:val="28"/>
          <w:lang w:val="es-ES"/>
        </w:rPr>
      </w:pPr>
      <w:r w:rsidRPr="001618F8">
        <w:rPr>
          <w:rFonts w:ascii="Times New Roman" w:hAnsi="Times New Roman"/>
          <w:b/>
          <w:sz w:val="28"/>
          <w:lang w:val="es-ES"/>
        </w:rPr>
        <w:t>Contrato No 648 de 2018</w:t>
      </w:r>
    </w:p>
    <w:p w14:paraId="2E06E0A8" w14:textId="77777777" w:rsidR="00115322" w:rsidRPr="001618F8" w:rsidRDefault="00115322" w:rsidP="00115322">
      <w:pPr>
        <w:spacing w:line="360" w:lineRule="auto"/>
        <w:jc w:val="center"/>
        <w:rPr>
          <w:rFonts w:ascii="Times New Roman" w:hAnsi="Times New Roman"/>
          <w:b/>
          <w:sz w:val="28"/>
          <w:lang w:val="es-ES"/>
        </w:rPr>
      </w:pPr>
      <w:r w:rsidRPr="001618F8">
        <w:rPr>
          <w:rFonts w:ascii="Times New Roman" w:hAnsi="Times New Roman"/>
          <w:b/>
          <w:sz w:val="28"/>
          <w:lang w:val="es-ES"/>
        </w:rPr>
        <w:t xml:space="preserve">ESTUDIO DE CARACTERIZACIÓN INTEGRAL A LA POBLACIÓN VÍCTIMA DEL CONFLICTO ARMADO EN EL MUNICIPIO DE </w:t>
      </w:r>
      <w:r w:rsidRPr="001618F8">
        <w:rPr>
          <w:rFonts w:ascii="Times New Roman" w:hAnsi="Times New Roman"/>
          <w:b/>
          <w:sz w:val="28"/>
        </w:rPr>
        <w:t>SILVIA</w:t>
      </w:r>
      <w:r w:rsidRPr="001618F8">
        <w:rPr>
          <w:rFonts w:ascii="Times New Roman" w:hAnsi="Times New Roman"/>
          <w:b/>
          <w:sz w:val="28"/>
          <w:lang w:val="es-ES"/>
        </w:rPr>
        <w:t>, DEPARTAMENTO DEL CAUCA</w:t>
      </w:r>
    </w:p>
    <w:p w14:paraId="58E55BA1" w14:textId="77777777" w:rsidR="00115322" w:rsidRDefault="00115322" w:rsidP="00115322">
      <w:pPr>
        <w:spacing w:before="240" w:line="360" w:lineRule="auto"/>
        <w:jc w:val="center"/>
        <w:rPr>
          <w:rFonts w:ascii="Times New Roman" w:hAnsi="Times New Roman"/>
          <w:b/>
          <w:sz w:val="28"/>
          <w:lang w:val="es-ES"/>
        </w:rPr>
      </w:pPr>
    </w:p>
    <w:p w14:paraId="71F91E14" w14:textId="77777777" w:rsidR="00A577F3" w:rsidRDefault="00A577F3" w:rsidP="00115322">
      <w:pPr>
        <w:spacing w:before="240" w:line="360" w:lineRule="auto"/>
        <w:jc w:val="center"/>
        <w:rPr>
          <w:rFonts w:ascii="Times New Roman" w:hAnsi="Times New Roman"/>
          <w:b/>
          <w:sz w:val="28"/>
          <w:lang w:val="es-ES"/>
        </w:rPr>
      </w:pPr>
    </w:p>
    <w:p w14:paraId="7D03E95C" w14:textId="77777777" w:rsidR="00115322" w:rsidRPr="001618F8" w:rsidRDefault="00115322" w:rsidP="00115322">
      <w:pPr>
        <w:spacing w:before="240" w:line="360" w:lineRule="auto"/>
        <w:jc w:val="center"/>
        <w:rPr>
          <w:rFonts w:ascii="Times New Roman" w:hAnsi="Times New Roman"/>
          <w:b/>
          <w:sz w:val="28"/>
          <w:lang w:val="es-ES"/>
        </w:rPr>
      </w:pPr>
      <w:r w:rsidRPr="001618F8">
        <w:rPr>
          <w:rFonts w:ascii="Times New Roman" w:hAnsi="Times New Roman"/>
          <w:b/>
          <w:sz w:val="28"/>
          <w:lang w:val="es-ES"/>
        </w:rPr>
        <w:t>Informe</w:t>
      </w:r>
      <w:r w:rsidR="00A577F3">
        <w:rPr>
          <w:rFonts w:ascii="Times New Roman" w:hAnsi="Times New Roman"/>
          <w:b/>
          <w:sz w:val="28"/>
          <w:lang w:val="es-ES"/>
        </w:rPr>
        <w:t xml:space="preserve"> Final</w:t>
      </w:r>
    </w:p>
    <w:p w14:paraId="1A1C779E" w14:textId="77777777" w:rsidR="00115322" w:rsidRPr="001618F8" w:rsidRDefault="00115322" w:rsidP="00115322">
      <w:pPr>
        <w:spacing w:before="240" w:line="360" w:lineRule="auto"/>
        <w:jc w:val="center"/>
        <w:rPr>
          <w:rFonts w:ascii="Times New Roman" w:hAnsi="Times New Roman"/>
          <w:b/>
          <w:sz w:val="28"/>
          <w:lang w:val="es-ES"/>
        </w:rPr>
      </w:pPr>
    </w:p>
    <w:p w14:paraId="5125B25A" w14:textId="77777777" w:rsidR="00115322" w:rsidRPr="001618F8" w:rsidRDefault="00115322" w:rsidP="00115322">
      <w:pPr>
        <w:spacing w:before="240" w:line="360" w:lineRule="auto"/>
        <w:jc w:val="center"/>
        <w:rPr>
          <w:rFonts w:ascii="Times New Roman" w:hAnsi="Times New Roman"/>
          <w:b/>
          <w:sz w:val="28"/>
          <w:lang w:val="es-ES"/>
        </w:rPr>
      </w:pPr>
    </w:p>
    <w:p w14:paraId="2E380B40" w14:textId="77777777" w:rsidR="00115322" w:rsidRPr="001618F8" w:rsidRDefault="00115322" w:rsidP="00115322">
      <w:pPr>
        <w:spacing w:before="240" w:line="360" w:lineRule="auto"/>
        <w:jc w:val="center"/>
        <w:rPr>
          <w:rFonts w:ascii="Times New Roman" w:hAnsi="Times New Roman"/>
          <w:b/>
          <w:sz w:val="28"/>
          <w:lang w:val="es-ES"/>
        </w:rPr>
      </w:pPr>
    </w:p>
    <w:p w14:paraId="371466F3" w14:textId="77777777" w:rsidR="00115322" w:rsidRPr="001618F8" w:rsidRDefault="00115322" w:rsidP="00115322">
      <w:pPr>
        <w:spacing w:before="240" w:line="360" w:lineRule="auto"/>
        <w:jc w:val="center"/>
        <w:rPr>
          <w:rFonts w:ascii="Times New Roman" w:hAnsi="Times New Roman"/>
          <w:b/>
          <w:sz w:val="28"/>
          <w:lang w:val="es-ES"/>
        </w:rPr>
      </w:pPr>
    </w:p>
    <w:p w14:paraId="24BE43CF" w14:textId="77777777" w:rsidR="00115322" w:rsidRPr="001618F8" w:rsidRDefault="00115322" w:rsidP="00115322">
      <w:pPr>
        <w:spacing w:before="240" w:line="360" w:lineRule="auto"/>
        <w:jc w:val="center"/>
        <w:rPr>
          <w:rFonts w:ascii="Times New Roman" w:hAnsi="Times New Roman"/>
          <w:b/>
          <w:sz w:val="28"/>
          <w:lang w:val="es-ES"/>
        </w:rPr>
      </w:pPr>
      <w:r w:rsidRPr="001618F8">
        <w:rPr>
          <w:rFonts w:ascii="Times New Roman" w:hAnsi="Times New Roman"/>
          <w:b/>
          <w:sz w:val="28"/>
          <w:lang w:val="es-ES"/>
        </w:rPr>
        <w:t>Popayán, 2019</w:t>
      </w:r>
    </w:p>
    <w:p w14:paraId="323C1346" w14:textId="77777777" w:rsidR="00115322" w:rsidRPr="001618F8" w:rsidRDefault="00115322" w:rsidP="00115322">
      <w:pPr>
        <w:spacing w:before="240" w:line="360" w:lineRule="auto"/>
        <w:jc w:val="both"/>
        <w:rPr>
          <w:rFonts w:ascii="Times New Roman" w:hAnsi="Times New Roman"/>
          <w:b/>
          <w:lang w:val="es-ES"/>
        </w:rPr>
      </w:pPr>
    </w:p>
    <w:p w14:paraId="45BC2B50" w14:textId="77777777" w:rsidR="00696B93" w:rsidRDefault="00696B93">
      <w:pPr>
        <w:spacing w:after="160" w:line="259" w:lineRule="auto"/>
        <w:rPr>
          <w:rFonts w:ascii="Times New Roman" w:hAnsi="Times New Roman"/>
          <w:b/>
          <w:lang w:val="es-ES"/>
        </w:rPr>
      </w:pPr>
      <w:r>
        <w:rPr>
          <w:rFonts w:ascii="Times New Roman" w:hAnsi="Times New Roman"/>
          <w:b/>
          <w:lang w:val="es-ES"/>
        </w:rPr>
        <w:br w:type="page"/>
      </w:r>
    </w:p>
    <w:p w14:paraId="5ED66F75" w14:textId="77777777" w:rsidR="00115322" w:rsidRPr="001618F8" w:rsidRDefault="00115322" w:rsidP="00115322">
      <w:pPr>
        <w:jc w:val="center"/>
        <w:rPr>
          <w:rFonts w:ascii="Times New Roman" w:hAnsi="Times New Roman"/>
          <w:b/>
          <w:lang w:val="es-ES"/>
        </w:rPr>
      </w:pPr>
      <w:r w:rsidRPr="001618F8">
        <w:rPr>
          <w:rFonts w:ascii="Times New Roman" w:hAnsi="Times New Roman"/>
          <w:b/>
          <w:lang w:val="es-ES"/>
        </w:rPr>
        <w:lastRenderedPageBreak/>
        <w:t>ELABORACIÓN</w:t>
      </w:r>
    </w:p>
    <w:p w14:paraId="637EBBB6" w14:textId="77777777" w:rsidR="00115322" w:rsidRPr="001618F8" w:rsidRDefault="00115322" w:rsidP="00115322">
      <w:pPr>
        <w:jc w:val="center"/>
        <w:rPr>
          <w:rFonts w:ascii="Times New Roman" w:hAnsi="Times New Roman"/>
          <w:b/>
          <w:lang w:val="es-ES"/>
        </w:rPr>
      </w:pPr>
    </w:p>
    <w:p w14:paraId="0FF417A7" w14:textId="77777777" w:rsidR="00115322" w:rsidRPr="001618F8" w:rsidRDefault="00115322" w:rsidP="00115322">
      <w:pPr>
        <w:jc w:val="center"/>
        <w:rPr>
          <w:rFonts w:ascii="Times New Roman" w:hAnsi="Times New Roman"/>
          <w:b/>
          <w:lang w:val="es-ES"/>
        </w:rPr>
      </w:pPr>
    </w:p>
    <w:p w14:paraId="223C0FAD" w14:textId="77777777" w:rsidR="00115322" w:rsidRPr="001618F8" w:rsidRDefault="00115322" w:rsidP="00115322">
      <w:pPr>
        <w:jc w:val="center"/>
        <w:rPr>
          <w:rFonts w:ascii="Times New Roman" w:hAnsi="Times New Roman"/>
          <w:b/>
          <w:lang w:val="es-ES"/>
        </w:rPr>
      </w:pPr>
    </w:p>
    <w:p w14:paraId="7532278D" w14:textId="77777777" w:rsidR="00115322" w:rsidRPr="001618F8" w:rsidRDefault="00115322" w:rsidP="00115322">
      <w:pPr>
        <w:jc w:val="center"/>
        <w:rPr>
          <w:rFonts w:ascii="Times New Roman" w:hAnsi="Times New Roman"/>
          <w:b/>
          <w:lang w:val="es-ES"/>
        </w:rPr>
      </w:pPr>
      <w:r w:rsidRPr="001618F8">
        <w:rPr>
          <w:rFonts w:ascii="Times New Roman" w:hAnsi="Times New Roman"/>
          <w:b/>
          <w:lang w:val="es-ES"/>
        </w:rPr>
        <w:t>EQUIPO COORDINADOR</w:t>
      </w:r>
    </w:p>
    <w:p w14:paraId="202445E9" w14:textId="77777777" w:rsidR="00115322" w:rsidRPr="001618F8" w:rsidRDefault="00115322" w:rsidP="00115322">
      <w:pPr>
        <w:jc w:val="center"/>
        <w:rPr>
          <w:rFonts w:ascii="Times New Roman" w:hAnsi="Times New Roman"/>
          <w:lang w:val="es-ES"/>
        </w:rPr>
      </w:pPr>
    </w:p>
    <w:p w14:paraId="2A9AAE86" w14:textId="77777777" w:rsidR="00115322" w:rsidRPr="001618F8" w:rsidRDefault="00115322" w:rsidP="00115322">
      <w:pPr>
        <w:jc w:val="center"/>
        <w:rPr>
          <w:rFonts w:ascii="Times New Roman" w:hAnsi="Times New Roman"/>
          <w:lang w:val="es-ES"/>
        </w:rPr>
      </w:pPr>
      <w:r w:rsidRPr="001618F8">
        <w:rPr>
          <w:rFonts w:ascii="Times New Roman" w:hAnsi="Times New Roman"/>
          <w:lang w:val="es-ES"/>
        </w:rPr>
        <w:t>Hugo Portela Guarín</w:t>
      </w:r>
    </w:p>
    <w:p w14:paraId="0B260AF9" w14:textId="77777777" w:rsidR="00A577F3" w:rsidRPr="001618F8" w:rsidRDefault="00A577F3" w:rsidP="00A577F3">
      <w:pPr>
        <w:jc w:val="center"/>
        <w:rPr>
          <w:rFonts w:ascii="Times New Roman" w:hAnsi="Times New Roman"/>
          <w:lang w:val="es-ES"/>
        </w:rPr>
      </w:pPr>
      <w:r w:rsidRPr="001618F8">
        <w:rPr>
          <w:rFonts w:ascii="Times New Roman" w:hAnsi="Times New Roman"/>
          <w:lang w:val="es-ES"/>
        </w:rPr>
        <w:t xml:space="preserve">Jairo </w:t>
      </w:r>
      <w:proofErr w:type="spellStart"/>
      <w:r w:rsidRPr="001618F8">
        <w:rPr>
          <w:rFonts w:ascii="Times New Roman" w:hAnsi="Times New Roman"/>
          <w:lang w:val="es-ES"/>
        </w:rPr>
        <w:t>Elicio</w:t>
      </w:r>
      <w:proofErr w:type="spellEnd"/>
      <w:r w:rsidRPr="001618F8">
        <w:rPr>
          <w:rFonts w:ascii="Times New Roman" w:hAnsi="Times New Roman"/>
          <w:lang w:val="es-ES"/>
        </w:rPr>
        <w:t xml:space="preserve"> Tocancipá Falla</w:t>
      </w:r>
    </w:p>
    <w:p w14:paraId="4D7FA016" w14:textId="77777777" w:rsidR="00115322" w:rsidRPr="001618F8" w:rsidRDefault="00115322" w:rsidP="00115322">
      <w:pPr>
        <w:jc w:val="center"/>
        <w:rPr>
          <w:rFonts w:ascii="Times New Roman" w:hAnsi="Times New Roman"/>
          <w:lang w:val="es-ES"/>
        </w:rPr>
      </w:pPr>
      <w:r w:rsidRPr="001618F8">
        <w:rPr>
          <w:rFonts w:ascii="Times New Roman" w:hAnsi="Times New Roman"/>
          <w:lang w:val="es-ES"/>
        </w:rPr>
        <w:t>Carlos Enrique Osorio Garcés</w:t>
      </w:r>
    </w:p>
    <w:p w14:paraId="342D5D96" w14:textId="77777777" w:rsidR="00115322" w:rsidRPr="001618F8" w:rsidRDefault="00115322" w:rsidP="00115322">
      <w:pPr>
        <w:jc w:val="center"/>
        <w:rPr>
          <w:rFonts w:ascii="Times New Roman" w:hAnsi="Times New Roman"/>
          <w:lang w:val="es-ES"/>
        </w:rPr>
      </w:pPr>
      <w:r w:rsidRPr="001618F8">
        <w:rPr>
          <w:rFonts w:ascii="Times New Roman" w:hAnsi="Times New Roman"/>
          <w:lang w:val="es-ES"/>
        </w:rPr>
        <w:t>Ángela Marcela Luna Jaramillo</w:t>
      </w:r>
    </w:p>
    <w:p w14:paraId="4B6C050E" w14:textId="77777777" w:rsidR="00115322" w:rsidRPr="001618F8" w:rsidRDefault="00115322" w:rsidP="00115322">
      <w:pPr>
        <w:jc w:val="center"/>
        <w:rPr>
          <w:rFonts w:ascii="Times New Roman" w:hAnsi="Times New Roman"/>
          <w:lang w:val="es-ES"/>
        </w:rPr>
      </w:pPr>
    </w:p>
    <w:p w14:paraId="0A0AC175" w14:textId="77777777" w:rsidR="00115322" w:rsidRPr="001618F8" w:rsidRDefault="00115322" w:rsidP="00115322">
      <w:pPr>
        <w:jc w:val="center"/>
        <w:rPr>
          <w:rFonts w:ascii="Times New Roman" w:hAnsi="Times New Roman"/>
          <w:lang w:val="es-ES"/>
        </w:rPr>
      </w:pPr>
    </w:p>
    <w:p w14:paraId="59AC5109" w14:textId="77777777" w:rsidR="00115322" w:rsidRPr="001618F8" w:rsidRDefault="00115322" w:rsidP="00115322">
      <w:pPr>
        <w:jc w:val="center"/>
        <w:rPr>
          <w:rFonts w:ascii="Times New Roman" w:hAnsi="Times New Roman"/>
          <w:lang w:val="es-ES"/>
        </w:rPr>
      </w:pPr>
    </w:p>
    <w:p w14:paraId="42ADB490" w14:textId="77777777" w:rsidR="00115322" w:rsidRPr="001618F8" w:rsidRDefault="00115322" w:rsidP="00115322">
      <w:pPr>
        <w:jc w:val="center"/>
        <w:rPr>
          <w:rFonts w:ascii="Times New Roman" w:hAnsi="Times New Roman"/>
          <w:lang w:val="es-ES"/>
        </w:rPr>
      </w:pPr>
    </w:p>
    <w:p w14:paraId="1CF4E08A" w14:textId="77777777" w:rsidR="00115322" w:rsidRPr="001618F8" w:rsidRDefault="00115322" w:rsidP="00115322">
      <w:pPr>
        <w:jc w:val="center"/>
        <w:rPr>
          <w:rFonts w:ascii="Times New Roman" w:hAnsi="Times New Roman"/>
          <w:lang w:val="es-ES"/>
        </w:rPr>
      </w:pPr>
    </w:p>
    <w:p w14:paraId="7956DB02" w14:textId="77777777" w:rsidR="00115322" w:rsidRPr="001618F8" w:rsidRDefault="00115322" w:rsidP="00115322">
      <w:pPr>
        <w:jc w:val="center"/>
        <w:rPr>
          <w:rFonts w:ascii="Times New Roman" w:hAnsi="Times New Roman"/>
          <w:b/>
          <w:lang w:val="es-ES"/>
        </w:rPr>
      </w:pPr>
      <w:r w:rsidRPr="001618F8">
        <w:rPr>
          <w:rFonts w:ascii="Times New Roman" w:hAnsi="Times New Roman"/>
          <w:b/>
          <w:lang w:val="es-ES"/>
        </w:rPr>
        <w:t>EQUIPO ANALISTA DIRIGIDO POR</w:t>
      </w:r>
    </w:p>
    <w:p w14:paraId="141CC381" w14:textId="77777777" w:rsidR="00115322" w:rsidRPr="001618F8" w:rsidRDefault="00115322" w:rsidP="00115322">
      <w:pPr>
        <w:jc w:val="center"/>
        <w:rPr>
          <w:rFonts w:ascii="Times New Roman" w:hAnsi="Times New Roman"/>
          <w:lang w:val="es-ES"/>
        </w:rPr>
      </w:pPr>
      <w:r w:rsidRPr="001618F8">
        <w:rPr>
          <w:rFonts w:ascii="Times New Roman" w:hAnsi="Times New Roman"/>
          <w:lang w:val="es-ES"/>
        </w:rPr>
        <w:t>Claudia Liceth Fajardo Hoyos</w:t>
      </w:r>
    </w:p>
    <w:p w14:paraId="2E84F55F" w14:textId="77777777" w:rsidR="00115322" w:rsidRPr="001618F8" w:rsidRDefault="00115322" w:rsidP="00115322">
      <w:pPr>
        <w:jc w:val="center"/>
        <w:rPr>
          <w:rFonts w:ascii="Times New Roman" w:hAnsi="Times New Roman"/>
          <w:lang w:val="es-ES"/>
        </w:rPr>
      </w:pPr>
    </w:p>
    <w:p w14:paraId="3DC5F842" w14:textId="77777777" w:rsidR="00115322" w:rsidRPr="001618F8" w:rsidRDefault="00115322" w:rsidP="00115322">
      <w:pPr>
        <w:jc w:val="center"/>
        <w:rPr>
          <w:rFonts w:ascii="Times New Roman" w:hAnsi="Times New Roman"/>
          <w:lang w:val="es-ES"/>
        </w:rPr>
      </w:pPr>
    </w:p>
    <w:p w14:paraId="6ED1BF09" w14:textId="77777777" w:rsidR="00115322" w:rsidRPr="001618F8" w:rsidRDefault="00115322" w:rsidP="00115322">
      <w:pPr>
        <w:jc w:val="center"/>
        <w:rPr>
          <w:rFonts w:ascii="Times New Roman" w:hAnsi="Times New Roman"/>
          <w:lang w:val="es-ES"/>
        </w:rPr>
      </w:pPr>
    </w:p>
    <w:p w14:paraId="7F9AABE9" w14:textId="77777777" w:rsidR="00115322" w:rsidRPr="001618F8" w:rsidRDefault="00115322" w:rsidP="00115322">
      <w:pPr>
        <w:jc w:val="center"/>
        <w:rPr>
          <w:rFonts w:ascii="Times New Roman" w:hAnsi="Times New Roman"/>
          <w:lang w:val="es-ES"/>
        </w:rPr>
      </w:pPr>
    </w:p>
    <w:p w14:paraId="6BC1FC5B" w14:textId="77777777" w:rsidR="00115322" w:rsidRPr="001618F8" w:rsidRDefault="00115322" w:rsidP="00115322">
      <w:pPr>
        <w:jc w:val="center"/>
        <w:rPr>
          <w:rFonts w:ascii="Times New Roman" w:hAnsi="Times New Roman"/>
          <w:b/>
          <w:lang w:val="es-ES"/>
        </w:rPr>
      </w:pPr>
      <w:r w:rsidRPr="001618F8">
        <w:rPr>
          <w:rFonts w:ascii="Times New Roman" w:hAnsi="Times New Roman"/>
          <w:b/>
          <w:lang w:val="es-ES"/>
        </w:rPr>
        <w:t>INGENIEROS:</w:t>
      </w:r>
    </w:p>
    <w:p w14:paraId="0BFB32DC" w14:textId="77777777" w:rsidR="00115322" w:rsidRPr="001618F8" w:rsidRDefault="00115322" w:rsidP="00115322">
      <w:pPr>
        <w:jc w:val="center"/>
        <w:rPr>
          <w:rFonts w:ascii="Times New Roman" w:hAnsi="Times New Roman"/>
          <w:lang w:val="es-ES"/>
        </w:rPr>
      </w:pPr>
      <w:r w:rsidRPr="001618F8">
        <w:rPr>
          <w:rFonts w:ascii="Times New Roman" w:hAnsi="Times New Roman"/>
          <w:lang w:val="es-ES"/>
        </w:rPr>
        <w:t>Alejandro Canales</w:t>
      </w:r>
    </w:p>
    <w:p w14:paraId="3EDAE8E1" w14:textId="77777777" w:rsidR="00115322" w:rsidRPr="001618F8" w:rsidRDefault="00115322" w:rsidP="00115322">
      <w:pPr>
        <w:jc w:val="center"/>
        <w:rPr>
          <w:rFonts w:ascii="Times New Roman" w:hAnsi="Times New Roman"/>
          <w:lang w:val="es-ES"/>
        </w:rPr>
      </w:pPr>
      <w:r w:rsidRPr="001618F8">
        <w:rPr>
          <w:rFonts w:ascii="Times New Roman" w:hAnsi="Times New Roman"/>
          <w:lang w:val="es-ES"/>
        </w:rPr>
        <w:t>Karen Cristina Gómez Muñoz</w:t>
      </w:r>
    </w:p>
    <w:p w14:paraId="6F24DA19" w14:textId="77777777" w:rsidR="00115322" w:rsidRPr="001618F8" w:rsidRDefault="00115322" w:rsidP="00115322">
      <w:pPr>
        <w:jc w:val="center"/>
        <w:rPr>
          <w:rFonts w:ascii="Times New Roman" w:hAnsi="Times New Roman"/>
          <w:lang w:val="es-ES"/>
        </w:rPr>
      </w:pPr>
    </w:p>
    <w:p w14:paraId="73CFF388" w14:textId="77777777" w:rsidR="00115322" w:rsidRPr="001618F8" w:rsidRDefault="00115322" w:rsidP="00115322">
      <w:pPr>
        <w:jc w:val="center"/>
        <w:rPr>
          <w:rFonts w:ascii="Times New Roman" w:hAnsi="Times New Roman"/>
          <w:lang w:val="es-ES"/>
        </w:rPr>
      </w:pPr>
    </w:p>
    <w:p w14:paraId="0BBE8B64" w14:textId="77777777" w:rsidR="00115322" w:rsidRPr="001618F8" w:rsidRDefault="00115322" w:rsidP="00115322">
      <w:pPr>
        <w:jc w:val="center"/>
        <w:rPr>
          <w:rFonts w:ascii="Times New Roman" w:hAnsi="Times New Roman"/>
          <w:lang w:val="es-ES"/>
        </w:rPr>
      </w:pPr>
    </w:p>
    <w:p w14:paraId="27F62CDC" w14:textId="77777777" w:rsidR="00115322" w:rsidRPr="001618F8" w:rsidRDefault="00115322" w:rsidP="00115322">
      <w:pPr>
        <w:jc w:val="center"/>
        <w:rPr>
          <w:rFonts w:ascii="Times New Roman" w:hAnsi="Times New Roman"/>
          <w:lang w:val="es-ES"/>
        </w:rPr>
      </w:pPr>
    </w:p>
    <w:p w14:paraId="2A23A9DF" w14:textId="77777777" w:rsidR="00115322" w:rsidRPr="001618F8" w:rsidRDefault="00115322" w:rsidP="00115322">
      <w:pPr>
        <w:jc w:val="center"/>
        <w:rPr>
          <w:rFonts w:ascii="Times New Roman" w:hAnsi="Times New Roman"/>
          <w:lang w:val="es-ES"/>
        </w:rPr>
      </w:pPr>
    </w:p>
    <w:p w14:paraId="3538A176" w14:textId="77777777" w:rsidR="00115322" w:rsidRPr="001618F8" w:rsidRDefault="00115322" w:rsidP="00115322">
      <w:pPr>
        <w:jc w:val="center"/>
        <w:rPr>
          <w:rFonts w:ascii="Times New Roman" w:hAnsi="Times New Roman"/>
          <w:lang w:val="es-ES"/>
        </w:rPr>
      </w:pPr>
    </w:p>
    <w:p w14:paraId="5896F05A" w14:textId="77777777" w:rsidR="00115322" w:rsidRPr="001618F8" w:rsidRDefault="00115322" w:rsidP="00115322">
      <w:pPr>
        <w:jc w:val="center"/>
        <w:rPr>
          <w:rFonts w:ascii="Times New Roman" w:hAnsi="Times New Roman"/>
          <w:b/>
          <w:lang w:val="es-ES"/>
        </w:rPr>
      </w:pPr>
      <w:r w:rsidRPr="001618F8">
        <w:rPr>
          <w:rFonts w:ascii="Times New Roman" w:hAnsi="Times New Roman"/>
          <w:b/>
          <w:lang w:val="es-ES"/>
        </w:rPr>
        <w:t>APOYOS A COORDINACIONES:</w:t>
      </w:r>
    </w:p>
    <w:p w14:paraId="318F8749" w14:textId="77777777" w:rsidR="00115322" w:rsidRPr="001618F8" w:rsidRDefault="00115322" w:rsidP="00115322">
      <w:pPr>
        <w:jc w:val="center"/>
        <w:rPr>
          <w:rFonts w:ascii="Times New Roman" w:hAnsi="Times New Roman"/>
          <w:lang w:val="es-ES"/>
        </w:rPr>
      </w:pPr>
      <w:r w:rsidRPr="001618F8">
        <w:rPr>
          <w:rFonts w:ascii="Times New Roman" w:hAnsi="Times New Roman"/>
          <w:lang w:val="es-ES"/>
        </w:rPr>
        <w:t>Margarita Sánchez Tobar</w:t>
      </w:r>
    </w:p>
    <w:p w14:paraId="6A45C625" w14:textId="77777777" w:rsidR="00115322" w:rsidRPr="001618F8" w:rsidRDefault="00115322" w:rsidP="00115322">
      <w:pPr>
        <w:jc w:val="center"/>
        <w:rPr>
          <w:rFonts w:ascii="Times New Roman" w:hAnsi="Times New Roman"/>
          <w:lang w:val="es-ES"/>
        </w:rPr>
      </w:pPr>
      <w:r w:rsidRPr="001618F8">
        <w:rPr>
          <w:rFonts w:ascii="Times New Roman" w:hAnsi="Times New Roman"/>
          <w:lang w:val="es-ES"/>
        </w:rPr>
        <w:t>María Fernanda Vergel</w:t>
      </w:r>
    </w:p>
    <w:p w14:paraId="11CF765A" w14:textId="77777777" w:rsidR="00115322" w:rsidRPr="001618F8" w:rsidRDefault="00115322" w:rsidP="00115322">
      <w:pPr>
        <w:jc w:val="center"/>
        <w:rPr>
          <w:rFonts w:ascii="Times New Roman" w:hAnsi="Times New Roman"/>
          <w:lang w:val="es-ES"/>
        </w:rPr>
      </w:pPr>
      <w:r w:rsidRPr="001618F8">
        <w:rPr>
          <w:rFonts w:ascii="Times New Roman" w:hAnsi="Times New Roman"/>
          <w:lang w:val="es-ES"/>
        </w:rPr>
        <w:t>Ángela Marcela Luna</w:t>
      </w:r>
    </w:p>
    <w:p w14:paraId="5EFC064D" w14:textId="77777777" w:rsidR="00A577F3" w:rsidRDefault="00115322" w:rsidP="00115322">
      <w:pPr>
        <w:jc w:val="center"/>
        <w:rPr>
          <w:rFonts w:ascii="Times New Roman" w:hAnsi="Times New Roman"/>
          <w:lang w:val="es-ES"/>
        </w:rPr>
      </w:pPr>
      <w:r w:rsidRPr="001618F8">
        <w:rPr>
          <w:rFonts w:ascii="Times New Roman" w:hAnsi="Times New Roman"/>
          <w:lang w:val="es-ES"/>
        </w:rPr>
        <w:t>Daniela Niño</w:t>
      </w:r>
    </w:p>
    <w:p w14:paraId="058AAD3D" w14:textId="77777777" w:rsidR="00A577F3" w:rsidRDefault="00A577F3">
      <w:pPr>
        <w:spacing w:after="160" w:line="259" w:lineRule="auto"/>
        <w:rPr>
          <w:rFonts w:ascii="Times New Roman" w:hAnsi="Times New Roman"/>
          <w:lang w:val="es-ES"/>
        </w:rPr>
      </w:pPr>
      <w:r>
        <w:rPr>
          <w:rFonts w:ascii="Times New Roman" w:hAnsi="Times New Roman"/>
          <w:lang w:val="es-ES"/>
        </w:rPr>
        <w:br w:type="page"/>
      </w:r>
    </w:p>
    <w:p w14:paraId="3424BAE7" w14:textId="77777777" w:rsidR="00115322" w:rsidRPr="001618F8" w:rsidRDefault="00115322" w:rsidP="00115322">
      <w:pPr>
        <w:jc w:val="center"/>
        <w:rPr>
          <w:rFonts w:ascii="Times New Roman" w:hAnsi="Times New Roman"/>
          <w:lang w:val="es-ES"/>
        </w:rPr>
      </w:pPr>
    </w:p>
    <w:p w14:paraId="0022FD2C" w14:textId="77777777" w:rsidR="00115322" w:rsidRPr="001618F8" w:rsidRDefault="00115322" w:rsidP="00115322">
      <w:pPr>
        <w:spacing w:after="160" w:line="259" w:lineRule="auto"/>
        <w:jc w:val="both"/>
        <w:rPr>
          <w:rFonts w:ascii="Times New Roman" w:hAnsi="Times New Roman"/>
          <w:b/>
          <w:lang w:val="es-ES"/>
        </w:rPr>
      </w:pPr>
    </w:p>
    <w:p w14:paraId="59573EE0" w14:textId="77777777" w:rsidR="00657F81" w:rsidRPr="001618F8" w:rsidRDefault="00657F81" w:rsidP="00115322">
      <w:pPr>
        <w:spacing w:after="160" w:line="259" w:lineRule="auto"/>
        <w:jc w:val="both"/>
        <w:rPr>
          <w:rFonts w:ascii="Times New Roman" w:hAnsi="Times New Roman"/>
          <w:b/>
          <w:lang w:val="es-ES"/>
        </w:rPr>
      </w:pPr>
    </w:p>
    <w:sdt>
      <w:sdtPr>
        <w:id w:val="-812639058"/>
        <w:docPartObj>
          <w:docPartGallery w:val="Table of Contents"/>
          <w:docPartUnique/>
        </w:docPartObj>
      </w:sdtPr>
      <w:sdtEndPr>
        <w:rPr>
          <w:rFonts w:ascii="Times New Roman" w:hAnsi="Times New Roman"/>
          <w:b/>
          <w:bCs/>
        </w:rPr>
      </w:sdtEndPr>
      <w:sdtContent>
        <w:p w14:paraId="0313F291" w14:textId="77777777" w:rsidR="00115322" w:rsidRPr="00F23078" w:rsidRDefault="00A577F3" w:rsidP="00F23078">
          <w:pPr>
            <w:jc w:val="center"/>
            <w:rPr>
              <w:rFonts w:ascii="Times New Roman" w:hAnsi="Times New Roman"/>
              <w:b/>
            </w:rPr>
          </w:pPr>
          <w:r w:rsidRPr="00F23078">
            <w:rPr>
              <w:rFonts w:ascii="Times New Roman" w:hAnsi="Times New Roman"/>
              <w:b/>
            </w:rPr>
            <w:t>TABLA DE CONTENIDO</w:t>
          </w:r>
        </w:p>
        <w:p w14:paraId="2F4D68B6" w14:textId="77777777" w:rsidR="00635E07" w:rsidRPr="00635E07" w:rsidRDefault="00115322">
          <w:pPr>
            <w:pStyle w:val="TDC1"/>
            <w:tabs>
              <w:tab w:val="right" w:leader="dot" w:pos="8828"/>
            </w:tabs>
            <w:rPr>
              <w:rFonts w:ascii="Times New Roman" w:eastAsiaTheme="minorEastAsia" w:hAnsi="Times New Roman"/>
              <w:b w:val="0"/>
              <w:caps w:val="0"/>
              <w:noProof/>
              <w:sz w:val="22"/>
              <w:szCs w:val="22"/>
              <w:lang w:eastAsia="es-CO"/>
            </w:rPr>
          </w:pPr>
          <w:r w:rsidRPr="00635E07">
            <w:rPr>
              <w:rFonts w:ascii="Times New Roman" w:hAnsi="Times New Roman"/>
              <w:b w:val="0"/>
              <w:bCs/>
            </w:rPr>
            <w:fldChar w:fldCharType="begin"/>
          </w:r>
          <w:r w:rsidRPr="00635E07">
            <w:rPr>
              <w:rFonts w:ascii="Times New Roman" w:hAnsi="Times New Roman"/>
              <w:b w:val="0"/>
              <w:bCs/>
            </w:rPr>
            <w:instrText xml:space="preserve"> TOC \o "1-3" \h \z \u </w:instrText>
          </w:r>
          <w:r w:rsidRPr="00635E07">
            <w:rPr>
              <w:rFonts w:ascii="Times New Roman" w:hAnsi="Times New Roman"/>
              <w:b w:val="0"/>
              <w:bCs/>
            </w:rPr>
            <w:fldChar w:fldCharType="separate"/>
          </w:r>
          <w:hyperlink w:anchor="_Toc71648217" w:history="1">
            <w:r w:rsidR="00635E07" w:rsidRPr="00635E07">
              <w:rPr>
                <w:rStyle w:val="Hipervnculo"/>
                <w:rFonts w:ascii="Times New Roman" w:hAnsi="Times New Roman"/>
                <w:noProof/>
              </w:rPr>
              <w:t>INTRODUCCIÓN</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_Toc71648217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6</w:t>
            </w:r>
            <w:r w:rsidR="00635E07" w:rsidRPr="00635E07">
              <w:rPr>
                <w:rFonts w:ascii="Times New Roman" w:hAnsi="Times New Roman"/>
                <w:noProof/>
                <w:webHidden/>
              </w:rPr>
              <w:fldChar w:fldCharType="end"/>
            </w:r>
          </w:hyperlink>
        </w:p>
        <w:p w14:paraId="47B6E543" w14:textId="77777777" w:rsidR="00635E07" w:rsidRPr="00635E07" w:rsidRDefault="00000000">
          <w:pPr>
            <w:pStyle w:val="TDC1"/>
            <w:tabs>
              <w:tab w:val="right" w:leader="dot" w:pos="8828"/>
            </w:tabs>
            <w:rPr>
              <w:rFonts w:ascii="Times New Roman" w:eastAsiaTheme="minorEastAsia" w:hAnsi="Times New Roman"/>
              <w:b w:val="0"/>
              <w:caps w:val="0"/>
              <w:noProof/>
              <w:sz w:val="22"/>
              <w:szCs w:val="22"/>
              <w:lang w:eastAsia="es-CO"/>
            </w:rPr>
          </w:pPr>
          <w:hyperlink w:anchor="_Toc71648218" w:history="1">
            <w:r w:rsidR="00635E07" w:rsidRPr="00635E07">
              <w:rPr>
                <w:rStyle w:val="Hipervnculo"/>
                <w:rFonts w:ascii="Times New Roman" w:hAnsi="Times New Roman"/>
                <w:noProof/>
              </w:rPr>
              <w:t>1. ANÁLISIS DE CONTEXTO MUNICIPIO DE SILVIA</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_Toc71648218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10</w:t>
            </w:r>
            <w:r w:rsidR="00635E07" w:rsidRPr="00635E07">
              <w:rPr>
                <w:rFonts w:ascii="Times New Roman" w:hAnsi="Times New Roman"/>
                <w:noProof/>
                <w:webHidden/>
              </w:rPr>
              <w:fldChar w:fldCharType="end"/>
            </w:r>
          </w:hyperlink>
        </w:p>
        <w:p w14:paraId="4E860F55" w14:textId="77777777" w:rsidR="00635E07" w:rsidRPr="00635E07" w:rsidRDefault="00000000">
          <w:pPr>
            <w:pStyle w:val="TDC2"/>
            <w:rPr>
              <w:rFonts w:ascii="Times New Roman" w:eastAsiaTheme="minorEastAsia" w:hAnsi="Times New Roman"/>
              <w:b w:val="0"/>
              <w:noProof/>
              <w:sz w:val="22"/>
              <w:szCs w:val="22"/>
              <w:lang w:eastAsia="es-CO"/>
            </w:rPr>
          </w:pPr>
          <w:hyperlink w:anchor="_Toc71648219" w:history="1">
            <w:r w:rsidR="00635E07" w:rsidRPr="00635E07">
              <w:rPr>
                <w:rStyle w:val="Hipervnculo"/>
                <w:rFonts w:ascii="Times New Roman" w:hAnsi="Times New Roman"/>
                <w:noProof/>
              </w:rPr>
              <w:t>1.1.</w:t>
            </w:r>
            <w:r w:rsidR="00635E07" w:rsidRPr="00635E07">
              <w:rPr>
                <w:rFonts w:ascii="Times New Roman" w:eastAsiaTheme="minorEastAsia" w:hAnsi="Times New Roman"/>
                <w:b w:val="0"/>
                <w:noProof/>
                <w:sz w:val="22"/>
                <w:szCs w:val="22"/>
                <w:lang w:eastAsia="es-CO"/>
              </w:rPr>
              <w:tab/>
            </w:r>
            <w:r w:rsidR="00635E07" w:rsidRPr="00635E07">
              <w:rPr>
                <w:rStyle w:val="Hipervnculo"/>
                <w:rFonts w:ascii="Times New Roman" w:hAnsi="Times New Roman"/>
                <w:noProof/>
              </w:rPr>
              <w:t>El contexto geográfico</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_Toc71648219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10</w:t>
            </w:r>
            <w:r w:rsidR="00635E07" w:rsidRPr="00635E07">
              <w:rPr>
                <w:rFonts w:ascii="Times New Roman" w:hAnsi="Times New Roman"/>
                <w:noProof/>
                <w:webHidden/>
              </w:rPr>
              <w:fldChar w:fldCharType="end"/>
            </w:r>
          </w:hyperlink>
        </w:p>
        <w:p w14:paraId="08072179" w14:textId="77777777" w:rsidR="00635E07" w:rsidRPr="00635E07" w:rsidRDefault="00000000">
          <w:pPr>
            <w:pStyle w:val="TDC2"/>
            <w:rPr>
              <w:rFonts w:ascii="Times New Roman" w:eastAsiaTheme="minorEastAsia" w:hAnsi="Times New Roman"/>
              <w:b w:val="0"/>
              <w:noProof/>
              <w:sz w:val="22"/>
              <w:szCs w:val="22"/>
              <w:lang w:eastAsia="es-CO"/>
            </w:rPr>
          </w:pPr>
          <w:hyperlink w:anchor="_Toc71648220" w:history="1">
            <w:r w:rsidR="00635E07" w:rsidRPr="00635E07">
              <w:rPr>
                <w:rStyle w:val="Hipervnculo"/>
                <w:rFonts w:ascii="Times New Roman" w:hAnsi="Times New Roman"/>
                <w:noProof/>
              </w:rPr>
              <w:t>1.2.</w:t>
            </w:r>
            <w:r w:rsidR="00635E07" w:rsidRPr="00635E07">
              <w:rPr>
                <w:rFonts w:ascii="Times New Roman" w:eastAsiaTheme="minorEastAsia" w:hAnsi="Times New Roman"/>
                <w:b w:val="0"/>
                <w:noProof/>
                <w:sz w:val="22"/>
                <w:szCs w:val="22"/>
                <w:lang w:eastAsia="es-CO"/>
              </w:rPr>
              <w:tab/>
            </w:r>
            <w:r w:rsidR="00635E07" w:rsidRPr="00635E07">
              <w:rPr>
                <w:rStyle w:val="Hipervnculo"/>
                <w:rFonts w:ascii="Times New Roman" w:hAnsi="Times New Roman"/>
                <w:noProof/>
              </w:rPr>
              <w:t>Demografía</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_Toc71648220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15</w:t>
            </w:r>
            <w:r w:rsidR="00635E07" w:rsidRPr="00635E07">
              <w:rPr>
                <w:rFonts w:ascii="Times New Roman" w:hAnsi="Times New Roman"/>
                <w:noProof/>
                <w:webHidden/>
              </w:rPr>
              <w:fldChar w:fldCharType="end"/>
            </w:r>
          </w:hyperlink>
        </w:p>
        <w:p w14:paraId="149BE086" w14:textId="77777777" w:rsidR="00635E07" w:rsidRPr="00635E07" w:rsidRDefault="00000000">
          <w:pPr>
            <w:pStyle w:val="TDC2"/>
            <w:rPr>
              <w:rFonts w:ascii="Times New Roman" w:eastAsiaTheme="minorEastAsia" w:hAnsi="Times New Roman"/>
              <w:b w:val="0"/>
              <w:noProof/>
              <w:sz w:val="22"/>
              <w:szCs w:val="22"/>
              <w:lang w:eastAsia="es-CO"/>
            </w:rPr>
          </w:pPr>
          <w:hyperlink w:anchor="_Toc71648221" w:history="1">
            <w:r w:rsidR="00635E07" w:rsidRPr="00635E07">
              <w:rPr>
                <w:rStyle w:val="Hipervnculo"/>
                <w:rFonts w:ascii="Times New Roman" w:hAnsi="Times New Roman"/>
                <w:noProof/>
              </w:rPr>
              <w:t>1.3.</w:t>
            </w:r>
            <w:r w:rsidR="00635E07" w:rsidRPr="00635E07">
              <w:rPr>
                <w:rFonts w:ascii="Times New Roman" w:eastAsiaTheme="minorEastAsia" w:hAnsi="Times New Roman"/>
                <w:b w:val="0"/>
                <w:noProof/>
                <w:sz w:val="22"/>
                <w:szCs w:val="22"/>
                <w:lang w:eastAsia="es-CO"/>
              </w:rPr>
              <w:tab/>
            </w:r>
            <w:r w:rsidR="00635E07" w:rsidRPr="00635E07">
              <w:rPr>
                <w:rStyle w:val="Hipervnculo"/>
                <w:rFonts w:ascii="Times New Roman" w:hAnsi="Times New Roman"/>
                <w:noProof/>
              </w:rPr>
              <w:t>Perfil Económico.</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_Toc71648221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17</w:t>
            </w:r>
            <w:r w:rsidR="00635E07" w:rsidRPr="00635E07">
              <w:rPr>
                <w:rFonts w:ascii="Times New Roman" w:hAnsi="Times New Roman"/>
                <w:noProof/>
                <w:webHidden/>
              </w:rPr>
              <w:fldChar w:fldCharType="end"/>
            </w:r>
          </w:hyperlink>
        </w:p>
        <w:p w14:paraId="3B0125AF" w14:textId="77777777" w:rsidR="00635E07" w:rsidRPr="00635E07" w:rsidRDefault="00000000">
          <w:pPr>
            <w:pStyle w:val="TDC2"/>
            <w:rPr>
              <w:rFonts w:ascii="Times New Roman" w:eastAsiaTheme="minorEastAsia" w:hAnsi="Times New Roman"/>
              <w:b w:val="0"/>
              <w:noProof/>
              <w:sz w:val="22"/>
              <w:szCs w:val="22"/>
              <w:lang w:eastAsia="es-CO"/>
            </w:rPr>
          </w:pPr>
          <w:hyperlink w:anchor="_Toc71648222" w:history="1">
            <w:r w:rsidR="00635E07" w:rsidRPr="00635E07">
              <w:rPr>
                <w:rStyle w:val="Hipervnculo"/>
                <w:rFonts w:ascii="Times New Roman" w:hAnsi="Times New Roman"/>
                <w:noProof/>
              </w:rPr>
              <w:t>1.4.</w:t>
            </w:r>
            <w:r w:rsidR="00635E07" w:rsidRPr="00635E07">
              <w:rPr>
                <w:rFonts w:ascii="Times New Roman" w:eastAsiaTheme="minorEastAsia" w:hAnsi="Times New Roman"/>
                <w:b w:val="0"/>
                <w:noProof/>
                <w:sz w:val="22"/>
                <w:szCs w:val="22"/>
                <w:lang w:eastAsia="es-CO"/>
              </w:rPr>
              <w:tab/>
            </w:r>
            <w:r w:rsidR="00635E07" w:rsidRPr="00635E07">
              <w:rPr>
                <w:rStyle w:val="Hipervnculo"/>
                <w:rFonts w:ascii="Times New Roman" w:hAnsi="Times New Roman"/>
                <w:noProof/>
              </w:rPr>
              <w:t>Educación</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_Toc71648222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18</w:t>
            </w:r>
            <w:r w:rsidR="00635E07" w:rsidRPr="00635E07">
              <w:rPr>
                <w:rFonts w:ascii="Times New Roman" w:hAnsi="Times New Roman"/>
                <w:noProof/>
                <w:webHidden/>
              </w:rPr>
              <w:fldChar w:fldCharType="end"/>
            </w:r>
          </w:hyperlink>
        </w:p>
        <w:p w14:paraId="360F7C79" w14:textId="77777777" w:rsidR="00635E07" w:rsidRPr="00635E07" w:rsidRDefault="00000000">
          <w:pPr>
            <w:pStyle w:val="TDC2"/>
            <w:rPr>
              <w:rFonts w:ascii="Times New Roman" w:eastAsiaTheme="minorEastAsia" w:hAnsi="Times New Roman"/>
              <w:b w:val="0"/>
              <w:noProof/>
              <w:sz w:val="22"/>
              <w:szCs w:val="22"/>
              <w:lang w:eastAsia="es-CO"/>
            </w:rPr>
          </w:pPr>
          <w:hyperlink w:anchor="_Toc71648223" w:history="1">
            <w:r w:rsidR="00635E07" w:rsidRPr="00635E07">
              <w:rPr>
                <w:rStyle w:val="Hipervnculo"/>
                <w:rFonts w:ascii="Times New Roman" w:hAnsi="Times New Roman"/>
                <w:noProof/>
              </w:rPr>
              <w:t>1.5.</w:t>
            </w:r>
            <w:r w:rsidR="00635E07" w:rsidRPr="00635E07">
              <w:rPr>
                <w:rFonts w:ascii="Times New Roman" w:eastAsiaTheme="minorEastAsia" w:hAnsi="Times New Roman"/>
                <w:b w:val="0"/>
                <w:noProof/>
                <w:sz w:val="22"/>
                <w:szCs w:val="22"/>
                <w:lang w:eastAsia="es-CO"/>
              </w:rPr>
              <w:tab/>
            </w:r>
            <w:r w:rsidR="00635E07" w:rsidRPr="00635E07">
              <w:rPr>
                <w:rStyle w:val="Hipervnculo"/>
                <w:rFonts w:ascii="Times New Roman" w:hAnsi="Times New Roman"/>
                <w:noProof/>
              </w:rPr>
              <w:t>Salud</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_Toc71648223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20</w:t>
            </w:r>
            <w:r w:rsidR="00635E07" w:rsidRPr="00635E07">
              <w:rPr>
                <w:rFonts w:ascii="Times New Roman" w:hAnsi="Times New Roman"/>
                <w:noProof/>
                <w:webHidden/>
              </w:rPr>
              <w:fldChar w:fldCharType="end"/>
            </w:r>
          </w:hyperlink>
        </w:p>
        <w:p w14:paraId="0B26F5E4" w14:textId="77777777" w:rsidR="00635E07" w:rsidRPr="00635E07" w:rsidRDefault="00000000">
          <w:pPr>
            <w:pStyle w:val="TDC1"/>
            <w:tabs>
              <w:tab w:val="left" w:pos="480"/>
              <w:tab w:val="right" w:leader="dot" w:pos="8828"/>
            </w:tabs>
            <w:rPr>
              <w:rFonts w:ascii="Times New Roman" w:eastAsiaTheme="minorEastAsia" w:hAnsi="Times New Roman"/>
              <w:b w:val="0"/>
              <w:caps w:val="0"/>
              <w:noProof/>
              <w:sz w:val="22"/>
              <w:szCs w:val="22"/>
              <w:lang w:eastAsia="es-CO"/>
            </w:rPr>
          </w:pPr>
          <w:hyperlink w:anchor="_Toc71648224" w:history="1">
            <w:r w:rsidR="00635E07" w:rsidRPr="00635E07">
              <w:rPr>
                <w:rStyle w:val="Hipervnculo"/>
                <w:rFonts w:ascii="Times New Roman" w:hAnsi="Times New Roman"/>
                <w:noProof/>
              </w:rPr>
              <w:t>2.</w:t>
            </w:r>
            <w:r w:rsidR="00635E07" w:rsidRPr="00635E07">
              <w:rPr>
                <w:rFonts w:ascii="Times New Roman" w:eastAsiaTheme="minorEastAsia" w:hAnsi="Times New Roman"/>
                <w:b w:val="0"/>
                <w:caps w:val="0"/>
                <w:noProof/>
                <w:sz w:val="22"/>
                <w:szCs w:val="22"/>
                <w:lang w:eastAsia="es-CO"/>
              </w:rPr>
              <w:tab/>
            </w:r>
            <w:r w:rsidR="00635E07" w:rsidRPr="00635E07">
              <w:rPr>
                <w:rStyle w:val="Hipervnculo"/>
                <w:rFonts w:ascii="Times New Roman" w:hAnsi="Times New Roman"/>
                <w:noProof/>
              </w:rPr>
              <w:t>ANALISIS DE LA DINAMICA DE CONFLICTO ARMADO EN EL MUNICIPIO DE SILVIA</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_Toc71648224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21</w:t>
            </w:r>
            <w:r w:rsidR="00635E07" w:rsidRPr="00635E07">
              <w:rPr>
                <w:rFonts w:ascii="Times New Roman" w:hAnsi="Times New Roman"/>
                <w:noProof/>
                <w:webHidden/>
              </w:rPr>
              <w:fldChar w:fldCharType="end"/>
            </w:r>
          </w:hyperlink>
        </w:p>
        <w:p w14:paraId="70B3EDB0" w14:textId="77777777" w:rsidR="00635E07" w:rsidRPr="00635E07" w:rsidRDefault="00000000">
          <w:pPr>
            <w:pStyle w:val="TDC2"/>
            <w:rPr>
              <w:rFonts w:ascii="Times New Roman" w:eastAsiaTheme="minorEastAsia" w:hAnsi="Times New Roman"/>
              <w:b w:val="0"/>
              <w:noProof/>
              <w:sz w:val="22"/>
              <w:szCs w:val="22"/>
              <w:lang w:eastAsia="es-CO"/>
            </w:rPr>
          </w:pPr>
          <w:hyperlink w:anchor="_Toc71648225" w:history="1">
            <w:r w:rsidR="00635E07" w:rsidRPr="00635E07">
              <w:rPr>
                <w:rStyle w:val="Hipervnculo"/>
                <w:rFonts w:ascii="Times New Roman" w:hAnsi="Times New Roman"/>
                <w:noProof/>
              </w:rPr>
              <w:t>2.1.</w:t>
            </w:r>
            <w:r w:rsidR="00635E07" w:rsidRPr="00635E07">
              <w:rPr>
                <w:rFonts w:ascii="Times New Roman" w:eastAsiaTheme="minorEastAsia" w:hAnsi="Times New Roman"/>
                <w:b w:val="0"/>
                <w:noProof/>
                <w:sz w:val="22"/>
                <w:szCs w:val="22"/>
                <w:lang w:eastAsia="es-CO"/>
              </w:rPr>
              <w:tab/>
            </w:r>
            <w:r w:rsidR="00635E07" w:rsidRPr="00635E07">
              <w:rPr>
                <w:rStyle w:val="Hipervnculo"/>
                <w:rFonts w:ascii="Times New Roman" w:hAnsi="Times New Roman"/>
                <w:noProof/>
              </w:rPr>
              <w:t>Presencia de Actores Armados (Predominantes)</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_Toc71648225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21</w:t>
            </w:r>
            <w:r w:rsidR="00635E07" w:rsidRPr="00635E07">
              <w:rPr>
                <w:rFonts w:ascii="Times New Roman" w:hAnsi="Times New Roman"/>
                <w:noProof/>
                <w:webHidden/>
              </w:rPr>
              <w:fldChar w:fldCharType="end"/>
            </w:r>
          </w:hyperlink>
        </w:p>
        <w:p w14:paraId="41B26C2D" w14:textId="77777777" w:rsidR="00635E07" w:rsidRPr="00635E07" w:rsidRDefault="00000000">
          <w:pPr>
            <w:pStyle w:val="TDC2"/>
            <w:rPr>
              <w:rFonts w:ascii="Times New Roman" w:eastAsiaTheme="minorEastAsia" w:hAnsi="Times New Roman"/>
              <w:b w:val="0"/>
              <w:noProof/>
              <w:sz w:val="22"/>
              <w:szCs w:val="22"/>
              <w:lang w:eastAsia="es-CO"/>
            </w:rPr>
          </w:pPr>
          <w:hyperlink w:anchor="_Toc71648226" w:history="1">
            <w:r w:rsidR="00635E07" w:rsidRPr="00635E07">
              <w:rPr>
                <w:rStyle w:val="Hipervnculo"/>
                <w:rFonts w:ascii="Times New Roman" w:hAnsi="Times New Roman"/>
                <w:noProof/>
              </w:rPr>
              <w:t>2.2. Causas del Conflicto</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_Toc71648226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23</w:t>
            </w:r>
            <w:r w:rsidR="00635E07" w:rsidRPr="00635E07">
              <w:rPr>
                <w:rFonts w:ascii="Times New Roman" w:hAnsi="Times New Roman"/>
                <w:noProof/>
                <w:webHidden/>
              </w:rPr>
              <w:fldChar w:fldCharType="end"/>
            </w:r>
          </w:hyperlink>
        </w:p>
        <w:p w14:paraId="74ECE245" w14:textId="77777777" w:rsidR="00635E07" w:rsidRPr="00635E07" w:rsidRDefault="00000000">
          <w:pPr>
            <w:pStyle w:val="TDC2"/>
            <w:rPr>
              <w:rFonts w:ascii="Times New Roman" w:eastAsiaTheme="minorEastAsia" w:hAnsi="Times New Roman"/>
              <w:b w:val="0"/>
              <w:noProof/>
              <w:sz w:val="22"/>
              <w:szCs w:val="22"/>
              <w:lang w:eastAsia="es-CO"/>
            </w:rPr>
          </w:pPr>
          <w:hyperlink w:anchor="_Toc71648227" w:history="1">
            <w:r w:rsidR="00635E07" w:rsidRPr="00635E07">
              <w:rPr>
                <w:rStyle w:val="Hipervnculo"/>
                <w:rFonts w:ascii="Times New Roman" w:hAnsi="Times New Roman"/>
                <w:noProof/>
              </w:rPr>
              <w:t>2.3. Conflictos por el uso del Suelo.</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_Toc71648227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24</w:t>
            </w:r>
            <w:r w:rsidR="00635E07" w:rsidRPr="00635E07">
              <w:rPr>
                <w:rFonts w:ascii="Times New Roman" w:hAnsi="Times New Roman"/>
                <w:noProof/>
                <w:webHidden/>
              </w:rPr>
              <w:fldChar w:fldCharType="end"/>
            </w:r>
          </w:hyperlink>
        </w:p>
        <w:p w14:paraId="3EB16ECC" w14:textId="77777777" w:rsidR="00635E07" w:rsidRPr="00635E07" w:rsidRDefault="00000000">
          <w:pPr>
            <w:pStyle w:val="TDC2"/>
            <w:rPr>
              <w:rFonts w:ascii="Times New Roman" w:eastAsiaTheme="minorEastAsia" w:hAnsi="Times New Roman"/>
              <w:b w:val="0"/>
              <w:noProof/>
              <w:sz w:val="22"/>
              <w:szCs w:val="22"/>
              <w:lang w:eastAsia="es-CO"/>
            </w:rPr>
          </w:pPr>
          <w:hyperlink w:anchor="_Toc71648228" w:history="1">
            <w:r w:rsidR="00635E07" w:rsidRPr="00635E07">
              <w:rPr>
                <w:rStyle w:val="Hipervnculo"/>
                <w:rFonts w:ascii="Times New Roman" w:hAnsi="Times New Roman"/>
                <w:noProof/>
              </w:rPr>
              <w:t>2.4. Conflictos Socio-ambientales</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_Toc71648228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25</w:t>
            </w:r>
            <w:r w:rsidR="00635E07" w:rsidRPr="00635E07">
              <w:rPr>
                <w:rFonts w:ascii="Times New Roman" w:hAnsi="Times New Roman"/>
                <w:noProof/>
                <w:webHidden/>
              </w:rPr>
              <w:fldChar w:fldCharType="end"/>
            </w:r>
          </w:hyperlink>
        </w:p>
        <w:p w14:paraId="37F45A28" w14:textId="77777777" w:rsidR="00635E07" w:rsidRPr="00635E07" w:rsidRDefault="00000000">
          <w:pPr>
            <w:pStyle w:val="TDC2"/>
            <w:rPr>
              <w:rFonts w:ascii="Times New Roman" w:eastAsiaTheme="minorEastAsia" w:hAnsi="Times New Roman"/>
              <w:b w:val="0"/>
              <w:noProof/>
              <w:sz w:val="22"/>
              <w:szCs w:val="22"/>
              <w:lang w:eastAsia="es-CO"/>
            </w:rPr>
          </w:pPr>
          <w:hyperlink w:anchor="_Toc71648229" w:history="1">
            <w:r w:rsidR="00635E07" w:rsidRPr="00635E07">
              <w:rPr>
                <w:rStyle w:val="Hipervnculo"/>
                <w:rFonts w:ascii="Times New Roman" w:hAnsi="Times New Roman"/>
                <w:noProof/>
              </w:rPr>
              <w:t>2.5. Víctimas y Grupos Vulnerables</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_Toc71648229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25</w:t>
            </w:r>
            <w:r w:rsidR="00635E07" w:rsidRPr="00635E07">
              <w:rPr>
                <w:rFonts w:ascii="Times New Roman" w:hAnsi="Times New Roman"/>
                <w:noProof/>
                <w:webHidden/>
              </w:rPr>
              <w:fldChar w:fldCharType="end"/>
            </w:r>
          </w:hyperlink>
        </w:p>
        <w:p w14:paraId="34338666" w14:textId="77777777" w:rsidR="00635E07" w:rsidRPr="00635E07" w:rsidRDefault="00000000">
          <w:pPr>
            <w:pStyle w:val="TDC2"/>
            <w:rPr>
              <w:rFonts w:ascii="Times New Roman" w:eastAsiaTheme="minorEastAsia" w:hAnsi="Times New Roman"/>
              <w:b w:val="0"/>
              <w:noProof/>
              <w:sz w:val="22"/>
              <w:szCs w:val="22"/>
              <w:lang w:eastAsia="es-CO"/>
            </w:rPr>
          </w:pPr>
          <w:hyperlink w:anchor="_Toc71648230" w:history="1">
            <w:r w:rsidR="00635E07" w:rsidRPr="00635E07">
              <w:rPr>
                <w:rStyle w:val="Hipervnculo"/>
                <w:rFonts w:ascii="Times New Roman" w:hAnsi="Times New Roman"/>
                <w:noProof/>
              </w:rPr>
              <w:t>2.6</w:t>
            </w:r>
            <w:r w:rsidR="00635E07" w:rsidRPr="00635E07">
              <w:rPr>
                <w:rFonts w:ascii="Times New Roman" w:eastAsiaTheme="minorEastAsia" w:hAnsi="Times New Roman"/>
                <w:b w:val="0"/>
                <w:noProof/>
                <w:sz w:val="22"/>
                <w:szCs w:val="22"/>
                <w:lang w:eastAsia="es-CO"/>
              </w:rPr>
              <w:tab/>
            </w:r>
            <w:r w:rsidR="00635E07" w:rsidRPr="00635E07">
              <w:rPr>
                <w:rStyle w:val="Hipervnculo"/>
                <w:rFonts w:ascii="Times New Roman" w:hAnsi="Times New Roman"/>
                <w:noProof/>
              </w:rPr>
              <w:t>Presencia Integral del Estado - PIET</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_Toc71648230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26</w:t>
            </w:r>
            <w:r w:rsidR="00635E07" w:rsidRPr="00635E07">
              <w:rPr>
                <w:rFonts w:ascii="Times New Roman" w:hAnsi="Times New Roman"/>
                <w:noProof/>
                <w:webHidden/>
              </w:rPr>
              <w:fldChar w:fldCharType="end"/>
            </w:r>
          </w:hyperlink>
        </w:p>
        <w:p w14:paraId="37B7D70A" w14:textId="77777777" w:rsidR="00635E07" w:rsidRPr="00635E07" w:rsidRDefault="00000000">
          <w:pPr>
            <w:pStyle w:val="TDC1"/>
            <w:tabs>
              <w:tab w:val="left" w:pos="480"/>
              <w:tab w:val="right" w:leader="dot" w:pos="8828"/>
            </w:tabs>
            <w:rPr>
              <w:rFonts w:ascii="Times New Roman" w:eastAsiaTheme="minorEastAsia" w:hAnsi="Times New Roman"/>
              <w:b w:val="0"/>
              <w:caps w:val="0"/>
              <w:noProof/>
              <w:sz w:val="22"/>
              <w:szCs w:val="22"/>
              <w:lang w:eastAsia="es-CO"/>
            </w:rPr>
          </w:pPr>
          <w:hyperlink w:anchor="_Toc71648231" w:history="1">
            <w:r w:rsidR="00635E07" w:rsidRPr="00635E07">
              <w:rPr>
                <w:rStyle w:val="Hipervnculo"/>
                <w:rFonts w:ascii="Times New Roman" w:hAnsi="Times New Roman"/>
                <w:noProof/>
              </w:rPr>
              <w:t>3.</w:t>
            </w:r>
            <w:r w:rsidR="00635E07" w:rsidRPr="00635E07">
              <w:rPr>
                <w:rFonts w:ascii="Times New Roman" w:eastAsiaTheme="minorEastAsia" w:hAnsi="Times New Roman"/>
                <w:b w:val="0"/>
                <w:caps w:val="0"/>
                <w:noProof/>
                <w:sz w:val="22"/>
                <w:szCs w:val="22"/>
                <w:lang w:eastAsia="es-CO"/>
              </w:rPr>
              <w:tab/>
            </w:r>
            <w:r w:rsidR="00635E07" w:rsidRPr="00635E07">
              <w:rPr>
                <w:rStyle w:val="Hipervnculo"/>
                <w:rFonts w:ascii="Times New Roman" w:hAnsi="Times New Roman"/>
                <w:noProof/>
              </w:rPr>
              <w:t>CARACTERIZACIÓN SOCIODEMOGRÁFICA DE LA POBLACIÓN VÍCTIMA REGISTRADA EN EL MUNICIPIO DE SILVIA</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_Toc71648231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27</w:t>
            </w:r>
            <w:r w:rsidR="00635E07" w:rsidRPr="00635E07">
              <w:rPr>
                <w:rFonts w:ascii="Times New Roman" w:hAnsi="Times New Roman"/>
                <w:noProof/>
                <w:webHidden/>
              </w:rPr>
              <w:fldChar w:fldCharType="end"/>
            </w:r>
          </w:hyperlink>
        </w:p>
        <w:p w14:paraId="22C16843" w14:textId="77777777" w:rsidR="00635E07" w:rsidRPr="00635E07" w:rsidRDefault="00000000">
          <w:pPr>
            <w:pStyle w:val="TDC2"/>
            <w:rPr>
              <w:rFonts w:ascii="Times New Roman" w:eastAsiaTheme="minorEastAsia" w:hAnsi="Times New Roman"/>
              <w:b w:val="0"/>
              <w:noProof/>
              <w:sz w:val="22"/>
              <w:szCs w:val="22"/>
              <w:lang w:eastAsia="es-CO"/>
            </w:rPr>
          </w:pPr>
          <w:hyperlink w:anchor="_Toc71648232" w:history="1">
            <w:r w:rsidR="00635E07" w:rsidRPr="00635E07">
              <w:rPr>
                <w:rStyle w:val="Hipervnculo"/>
                <w:rFonts w:ascii="Times New Roman" w:hAnsi="Times New Roman"/>
                <w:noProof/>
              </w:rPr>
              <w:t>3.1.</w:t>
            </w:r>
            <w:r w:rsidR="00635E07" w:rsidRPr="00635E07">
              <w:rPr>
                <w:rFonts w:ascii="Times New Roman" w:eastAsiaTheme="minorEastAsia" w:hAnsi="Times New Roman"/>
                <w:b w:val="0"/>
                <w:noProof/>
                <w:sz w:val="22"/>
                <w:szCs w:val="22"/>
                <w:lang w:eastAsia="es-CO"/>
              </w:rPr>
              <w:tab/>
            </w:r>
            <w:r w:rsidR="00635E07" w:rsidRPr="00635E07">
              <w:rPr>
                <w:rStyle w:val="Hipervnculo"/>
                <w:rFonts w:ascii="Times New Roman" w:hAnsi="Times New Roman"/>
                <w:noProof/>
              </w:rPr>
              <w:t>Análisis de micro datos para el municipio de Silvia</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_Toc71648232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27</w:t>
            </w:r>
            <w:r w:rsidR="00635E07" w:rsidRPr="00635E07">
              <w:rPr>
                <w:rFonts w:ascii="Times New Roman" w:hAnsi="Times New Roman"/>
                <w:noProof/>
                <w:webHidden/>
              </w:rPr>
              <w:fldChar w:fldCharType="end"/>
            </w:r>
          </w:hyperlink>
        </w:p>
        <w:p w14:paraId="70C98CB5" w14:textId="77777777" w:rsidR="00635E07" w:rsidRPr="00635E07" w:rsidRDefault="00000000">
          <w:pPr>
            <w:pStyle w:val="TDC3"/>
            <w:tabs>
              <w:tab w:val="right" w:leader="dot" w:pos="8828"/>
            </w:tabs>
            <w:rPr>
              <w:rFonts w:ascii="Times New Roman" w:eastAsiaTheme="minorEastAsia" w:hAnsi="Times New Roman"/>
              <w:noProof/>
              <w:sz w:val="22"/>
              <w:szCs w:val="22"/>
              <w:lang w:eastAsia="es-CO"/>
            </w:rPr>
          </w:pPr>
          <w:hyperlink w:anchor="_Toc71648233" w:history="1">
            <w:r w:rsidR="00635E07" w:rsidRPr="00635E07">
              <w:rPr>
                <w:rStyle w:val="Hipervnculo"/>
                <w:rFonts w:ascii="Times New Roman" w:hAnsi="Times New Roman"/>
                <w:noProof/>
              </w:rPr>
              <w:t>3.1 Datos de la vivienda</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_Toc71648233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27</w:t>
            </w:r>
            <w:r w:rsidR="00635E07" w:rsidRPr="00635E07">
              <w:rPr>
                <w:rFonts w:ascii="Times New Roman" w:hAnsi="Times New Roman"/>
                <w:noProof/>
                <w:webHidden/>
              </w:rPr>
              <w:fldChar w:fldCharType="end"/>
            </w:r>
          </w:hyperlink>
        </w:p>
        <w:p w14:paraId="7F27E8B2" w14:textId="77777777" w:rsidR="00635E07" w:rsidRPr="00635E07" w:rsidRDefault="00000000">
          <w:pPr>
            <w:pStyle w:val="TDC3"/>
            <w:tabs>
              <w:tab w:val="right" w:leader="dot" w:pos="8828"/>
            </w:tabs>
            <w:rPr>
              <w:rFonts w:ascii="Times New Roman" w:eastAsiaTheme="minorEastAsia" w:hAnsi="Times New Roman"/>
              <w:noProof/>
              <w:sz w:val="22"/>
              <w:szCs w:val="22"/>
              <w:lang w:eastAsia="es-CO"/>
            </w:rPr>
          </w:pPr>
          <w:hyperlink w:anchor="_Toc71648234" w:history="1">
            <w:r w:rsidR="00635E07" w:rsidRPr="00635E07">
              <w:rPr>
                <w:rStyle w:val="Hipervnculo"/>
                <w:rFonts w:ascii="Times New Roman" w:hAnsi="Times New Roman"/>
                <w:noProof/>
              </w:rPr>
              <w:t>3.3 Reunificación familiar</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_Toc71648234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32</w:t>
            </w:r>
            <w:r w:rsidR="00635E07" w:rsidRPr="00635E07">
              <w:rPr>
                <w:rFonts w:ascii="Times New Roman" w:hAnsi="Times New Roman"/>
                <w:noProof/>
                <w:webHidden/>
              </w:rPr>
              <w:fldChar w:fldCharType="end"/>
            </w:r>
          </w:hyperlink>
        </w:p>
        <w:p w14:paraId="3916F910" w14:textId="77777777" w:rsidR="00635E07" w:rsidRPr="00635E07" w:rsidRDefault="00000000">
          <w:pPr>
            <w:pStyle w:val="TDC3"/>
            <w:tabs>
              <w:tab w:val="right" w:leader="dot" w:pos="8828"/>
            </w:tabs>
            <w:rPr>
              <w:rFonts w:ascii="Times New Roman" w:eastAsiaTheme="minorEastAsia" w:hAnsi="Times New Roman"/>
              <w:noProof/>
              <w:sz w:val="22"/>
              <w:szCs w:val="22"/>
              <w:lang w:eastAsia="es-CO"/>
            </w:rPr>
          </w:pPr>
          <w:hyperlink w:anchor="_Toc71648235" w:history="1">
            <w:r w:rsidR="00635E07" w:rsidRPr="00635E07">
              <w:rPr>
                <w:rStyle w:val="Hipervnculo"/>
                <w:rFonts w:ascii="Times New Roman" w:hAnsi="Times New Roman"/>
                <w:noProof/>
              </w:rPr>
              <w:t>3.4 Alimentación</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_Toc71648235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33</w:t>
            </w:r>
            <w:r w:rsidR="00635E07" w:rsidRPr="00635E07">
              <w:rPr>
                <w:rFonts w:ascii="Times New Roman" w:hAnsi="Times New Roman"/>
                <w:noProof/>
                <w:webHidden/>
              </w:rPr>
              <w:fldChar w:fldCharType="end"/>
            </w:r>
          </w:hyperlink>
        </w:p>
        <w:p w14:paraId="415DB327" w14:textId="77777777" w:rsidR="00635E07" w:rsidRPr="00635E07" w:rsidRDefault="00000000">
          <w:pPr>
            <w:pStyle w:val="TDC3"/>
            <w:tabs>
              <w:tab w:val="right" w:leader="dot" w:pos="8828"/>
            </w:tabs>
            <w:rPr>
              <w:rFonts w:ascii="Times New Roman" w:eastAsiaTheme="minorEastAsia" w:hAnsi="Times New Roman"/>
              <w:noProof/>
              <w:sz w:val="22"/>
              <w:szCs w:val="22"/>
              <w:lang w:eastAsia="es-CO"/>
            </w:rPr>
          </w:pPr>
          <w:hyperlink w:anchor="_Toc71648236" w:history="1">
            <w:r w:rsidR="00635E07" w:rsidRPr="00635E07">
              <w:rPr>
                <w:rStyle w:val="Hipervnculo"/>
                <w:rFonts w:ascii="Times New Roman" w:hAnsi="Times New Roman"/>
                <w:noProof/>
              </w:rPr>
              <w:t>3.5 Características generales</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_Toc71648236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34</w:t>
            </w:r>
            <w:r w:rsidR="00635E07" w:rsidRPr="00635E07">
              <w:rPr>
                <w:rFonts w:ascii="Times New Roman" w:hAnsi="Times New Roman"/>
                <w:noProof/>
                <w:webHidden/>
              </w:rPr>
              <w:fldChar w:fldCharType="end"/>
            </w:r>
          </w:hyperlink>
        </w:p>
        <w:p w14:paraId="42AEBEED" w14:textId="77777777" w:rsidR="00635E07" w:rsidRPr="00635E07" w:rsidRDefault="00000000">
          <w:pPr>
            <w:pStyle w:val="TDC3"/>
            <w:tabs>
              <w:tab w:val="right" w:leader="dot" w:pos="8828"/>
            </w:tabs>
            <w:rPr>
              <w:rFonts w:ascii="Times New Roman" w:eastAsiaTheme="minorEastAsia" w:hAnsi="Times New Roman"/>
              <w:noProof/>
              <w:sz w:val="22"/>
              <w:szCs w:val="22"/>
              <w:lang w:eastAsia="es-CO"/>
            </w:rPr>
          </w:pPr>
          <w:hyperlink w:anchor="_Toc71648237" w:history="1">
            <w:r w:rsidR="00635E07" w:rsidRPr="00635E07">
              <w:rPr>
                <w:rStyle w:val="Hipervnculo"/>
                <w:rFonts w:ascii="Times New Roman" w:hAnsi="Times New Roman"/>
                <w:noProof/>
              </w:rPr>
              <w:t>3.6 Educación</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_Toc71648237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36</w:t>
            </w:r>
            <w:r w:rsidR="00635E07" w:rsidRPr="00635E07">
              <w:rPr>
                <w:rFonts w:ascii="Times New Roman" w:hAnsi="Times New Roman"/>
                <w:noProof/>
                <w:webHidden/>
              </w:rPr>
              <w:fldChar w:fldCharType="end"/>
            </w:r>
          </w:hyperlink>
        </w:p>
        <w:p w14:paraId="44DF692F" w14:textId="77777777" w:rsidR="00635E07" w:rsidRPr="00635E07" w:rsidRDefault="00000000">
          <w:pPr>
            <w:pStyle w:val="TDC3"/>
            <w:tabs>
              <w:tab w:val="right" w:leader="dot" w:pos="8828"/>
            </w:tabs>
            <w:rPr>
              <w:rFonts w:ascii="Times New Roman" w:eastAsiaTheme="minorEastAsia" w:hAnsi="Times New Roman"/>
              <w:noProof/>
              <w:sz w:val="22"/>
              <w:szCs w:val="22"/>
              <w:lang w:eastAsia="es-CO"/>
            </w:rPr>
          </w:pPr>
          <w:hyperlink w:anchor="_Toc71648238" w:history="1">
            <w:r w:rsidR="00635E07" w:rsidRPr="00635E07">
              <w:rPr>
                <w:rStyle w:val="Hipervnculo"/>
                <w:rFonts w:ascii="Times New Roman" w:hAnsi="Times New Roman"/>
                <w:noProof/>
              </w:rPr>
              <w:t>3.7 Salud</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_Toc71648238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38</w:t>
            </w:r>
            <w:r w:rsidR="00635E07" w:rsidRPr="00635E07">
              <w:rPr>
                <w:rFonts w:ascii="Times New Roman" w:hAnsi="Times New Roman"/>
                <w:noProof/>
                <w:webHidden/>
              </w:rPr>
              <w:fldChar w:fldCharType="end"/>
            </w:r>
          </w:hyperlink>
        </w:p>
        <w:p w14:paraId="49D2F6CE" w14:textId="77777777" w:rsidR="00635E07" w:rsidRPr="00635E07" w:rsidRDefault="00000000">
          <w:pPr>
            <w:pStyle w:val="TDC3"/>
            <w:tabs>
              <w:tab w:val="right" w:leader="dot" w:pos="8828"/>
            </w:tabs>
            <w:rPr>
              <w:rFonts w:ascii="Times New Roman" w:eastAsiaTheme="minorEastAsia" w:hAnsi="Times New Roman"/>
              <w:noProof/>
              <w:sz w:val="22"/>
              <w:szCs w:val="22"/>
              <w:lang w:eastAsia="es-CO"/>
            </w:rPr>
          </w:pPr>
          <w:hyperlink w:anchor="_Toc71648239" w:history="1">
            <w:r w:rsidR="00635E07" w:rsidRPr="00635E07">
              <w:rPr>
                <w:rStyle w:val="Hipervnculo"/>
                <w:rFonts w:ascii="Times New Roman" w:hAnsi="Times New Roman"/>
                <w:noProof/>
              </w:rPr>
              <w:t>3.8 Retorno y reubicación</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_Toc71648239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39</w:t>
            </w:r>
            <w:r w:rsidR="00635E07" w:rsidRPr="00635E07">
              <w:rPr>
                <w:rFonts w:ascii="Times New Roman" w:hAnsi="Times New Roman"/>
                <w:noProof/>
                <w:webHidden/>
              </w:rPr>
              <w:fldChar w:fldCharType="end"/>
            </w:r>
          </w:hyperlink>
        </w:p>
        <w:p w14:paraId="3D5328A9" w14:textId="77777777" w:rsidR="00635E07" w:rsidRPr="00635E07" w:rsidRDefault="00000000">
          <w:pPr>
            <w:pStyle w:val="TDC3"/>
            <w:tabs>
              <w:tab w:val="right" w:leader="dot" w:pos="8828"/>
            </w:tabs>
            <w:rPr>
              <w:rFonts w:ascii="Times New Roman" w:eastAsiaTheme="minorEastAsia" w:hAnsi="Times New Roman"/>
              <w:noProof/>
              <w:sz w:val="22"/>
              <w:szCs w:val="22"/>
              <w:lang w:eastAsia="es-CO"/>
            </w:rPr>
          </w:pPr>
          <w:hyperlink w:anchor="_Toc71648240" w:history="1">
            <w:r w:rsidR="00635E07" w:rsidRPr="00635E07">
              <w:rPr>
                <w:rStyle w:val="Hipervnculo"/>
                <w:rFonts w:ascii="Times New Roman" w:hAnsi="Times New Roman"/>
                <w:noProof/>
              </w:rPr>
              <w:t>3.9 Rehabilitación (Recuperación emocional)</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_Toc71648240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42</w:t>
            </w:r>
            <w:r w:rsidR="00635E07" w:rsidRPr="00635E07">
              <w:rPr>
                <w:rFonts w:ascii="Times New Roman" w:hAnsi="Times New Roman"/>
                <w:noProof/>
                <w:webHidden/>
              </w:rPr>
              <w:fldChar w:fldCharType="end"/>
            </w:r>
          </w:hyperlink>
        </w:p>
        <w:p w14:paraId="3A4B9D7B" w14:textId="77777777" w:rsidR="00635E07" w:rsidRPr="00635E07" w:rsidRDefault="00000000">
          <w:pPr>
            <w:pStyle w:val="TDC3"/>
            <w:tabs>
              <w:tab w:val="right" w:leader="dot" w:pos="8828"/>
            </w:tabs>
            <w:rPr>
              <w:rFonts w:ascii="Times New Roman" w:eastAsiaTheme="minorEastAsia" w:hAnsi="Times New Roman"/>
              <w:noProof/>
              <w:sz w:val="22"/>
              <w:szCs w:val="22"/>
              <w:lang w:eastAsia="es-CO"/>
            </w:rPr>
          </w:pPr>
          <w:hyperlink w:anchor="_Toc71648241" w:history="1">
            <w:r w:rsidR="00635E07" w:rsidRPr="00635E07">
              <w:rPr>
                <w:rStyle w:val="Hipervnculo"/>
                <w:rFonts w:ascii="Times New Roman" w:hAnsi="Times New Roman"/>
                <w:noProof/>
              </w:rPr>
              <w:t>3.10 Fuerza de trabajo</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_Toc71648241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44</w:t>
            </w:r>
            <w:r w:rsidR="00635E07" w:rsidRPr="00635E07">
              <w:rPr>
                <w:rFonts w:ascii="Times New Roman" w:hAnsi="Times New Roman"/>
                <w:noProof/>
                <w:webHidden/>
              </w:rPr>
              <w:fldChar w:fldCharType="end"/>
            </w:r>
          </w:hyperlink>
        </w:p>
        <w:p w14:paraId="01E55978" w14:textId="77777777" w:rsidR="00635E07" w:rsidRPr="00635E07" w:rsidRDefault="00000000">
          <w:pPr>
            <w:pStyle w:val="TDC3"/>
            <w:tabs>
              <w:tab w:val="right" w:leader="dot" w:pos="8828"/>
            </w:tabs>
            <w:rPr>
              <w:rFonts w:ascii="Times New Roman" w:eastAsiaTheme="minorEastAsia" w:hAnsi="Times New Roman"/>
              <w:noProof/>
              <w:sz w:val="22"/>
              <w:szCs w:val="22"/>
              <w:lang w:eastAsia="es-CO"/>
            </w:rPr>
          </w:pPr>
          <w:hyperlink w:anchor="_Toc71648242" w:history="1">
            <w:r w:rsidR="00635E07" w:rsidRPr="00635E07">
              <w:rPr>
                <w:rStyle w:val="Hipervnculo"/>
                <w:rFonts w:ascii="Times New Roman" w:hAnsi="Times New Roman"/>
                <w:noProof/>
              </w:rPr>
              <w:t>3.11 Perfil socio laboral</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_Toc71648242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47</w:t>
            </w:r>
            <w:r w:rsidR="00635E07" w:rsidRPr="00635E07">
              <w:rPr>
                <w:rFonts w:ascii="Times New Roman" w:hAnsi="Times New Roman"/>
                <w:noProof/>
                <w:webHidden/>
              </w:rPr>
              <w:fldChar w:fldCharType="end"/>
            </w:r>
          </w:hyperlink>
        </w:p>
        <w:p w14:paraId="56A605A4" w14:textId="77777777" w:rsidR="00635E07" w:rsidRPr="00635E07" w:rsidRDefault="00000000">
          <w:pPr>
            <w:pStyle w:val="TDC1"/>
            <w:tabs>
              <w:tab w:val="left" w:pos="480"/>
              <w:tab w:val="right" w:leader="dot" w:pos="8828"/>
            </w:tabs>
            <w:rPr>
              <w:rFonts w:ascii="Times New Roman" w:eastAsiaTheme="minorEastAsia" w:hAnsi="Times New Roman"/>
              <w:b w:val="0"/>
              <w:caps w:val="0"/>
              <w:noProof/>
              <w:sz w:val="22"/>
              <w:szCs w:val="22"/>
              <w:lang w:eastAsia="es-CO"/>
            </w:rPr>
          </w:pPr>
          <w:hyperlink w:anchor="_Toc71648243" w:history="1">
            <w:r w:rsidR="00635E07" w:rsidRPr="00635E07">
              <w:rPr>
                <w:rStyle w:val="Hipervnculo"/>
                <w:rFonts w:ascii="Times New Roman" w:hAnsi="Times New Roman"/>
                <w:noProof/>
              </w:rPr>
              <w:t>4.</w:t>
            </w:r>
            <w:r w:rsidR="00635E07" w:rsidRPr="00635E07">
              <w:rPr>
                <w:rFonts w:ascii="Times New Roman" w:eastAsiaTheme="minorEastAsia" w:hAnsi="Times New Roman"/>
                <w:b w:val="0"/>
                <w:caps w:val="0"/>
                <w:noProof/>
                <w:sz w:val="22"/>
                <w:szCs w:val="22"/>
                <w:lang w:eastAsia="es-CO"/>
              </w:rPr>
              <w:tab/>
            </w:r>
            <w:r w:rsidR="00635E07" w:rsidRPr="00635E07">
              <w:rPr>
                <w:rStyle w:val="Hipervnculo"/>
                <w:rFonts w:ascii="Times New Roman" w:hAnsi="Times New Roman"/>
                <w:noProof/>
              </w:rPr>
              <w:t>CONCLUSIONES Y RECOMENDACIONES</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_Toc71648243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50</w:t>
            </w:r>
            <w:r w:rsidR="00635E07" w:rsidRPr="00635E07">
              <w:rPr>
                <w:rFonts w:ascii="Times New Roman" w:hAnsi="Times New Roman"/>
                <w:noProof/>
                <w:webHidden/>
              </w:rPr>
              <w:fldChar w:fldCharType="end"/>
            </w:r>
          </w:hyperlink>
        </w:p>
        <w:p w14:paraId="3A335580" w14:textId="77777777" w:rsidR="00635E07" w:rsidRPr="00635E07" w:rsidRDefault="00000000">
          <w:pPr>
            <w:pStyle w:val="TDC1"/>
            <w:tabs>
              <w:tab w:val="right" w:leader="dot" w:pos="8828"/>
            </w:tabs>
            <w:rPr>
              <w:rFonts w:ascii="Times New Roman" w:eastAsiaTheme="minorEastAsia" w:hAnsi="Times New Roman"/>
              <w:b w:val="0"/>
              <w:caps w:val="0"/>
              <w:noProof/>
              <w:sz w:val="22"/>
              <w:szCs w:val="22"/>
              <w:lang w:eastAsia="es-CO"/>
            </w:rPr>
          </w:pPr>
          <w:hyperlink w:anchor="_Toc71648244" w:history="1">
            <w:r w:rsidR="00635E07" w:rsidRPr="00635E07">
              <w:rPr>
                <w:rStyle w:val="Hipervnculo"/>
                <w:rFonts w:ascii="Times New Roman" w:hAnsi="Times New Roman"/>
                <w:noProof/>
              </w:rPr>
              <w:t>REFERENCIAS</w:t>
            </w:r>
            <w:r w:rsidR="00635E07" w:rsidRPr="00635E07">
              <w:rPr>
                <w:rFonts w:ascii="Times New Roman" w:hAnsi="Times New Roman"/>
                <w:noProof/>
                <w:webHidden/>
              </w:rPr>
              <w:tab/>
            </w:r>
            <w:r w:rsidR="00635E07" w:rsidRPr="00635E07">
              <w:rPr>
                <w:rFonts w:ascii="Times New Roman" w:hAnsi="Times New Roman"/>
                <w:noProof/>
                <w:webHidden/>
              </w:rPr>
              <w:fldChar w:fldCharType="begin"/>
            </w:r>
            <w:r w:rsidR="00635E07" w:rsidRPr="00635E07">
              <w:rPr>
                <w:rFonts w:ascii="Times New Roman" w:hAnsi="Times New Roman"/>
                <w:noProof/>
                <w:webHidden/>
              </w:rPr>
              <w:instrText xml:space="preserve"> PAGEREF _Toc71648244 \h </w:instrText>
            </w:r>
            <w:r w:rsidR="00635E07" w:rsidRPr="00635E07">
              <w:rPr>
                <w:rFonts w:ascii="Times New Roman" w:hAnsi="Times New Roman"/>
                <w:noProof/>
                <w:webHidden/>
              </w:rPr>
            </w:r>
            <w:r w:rsidR="00635E07" w:rsidRPr="00635E07">
              <w:rPr>
                <w:rFonts w:ascii="Times New Roman" w:hAnsi="Times New Roman"/>
                <w:noProof/>
                <w:webHidden/>
              </w:rPr>
              <w:fldChar w:fldCharType="separate"/>
            </w:r>
            <w:r w:rsidR="00635E07" w:rsidRPr="00635E07">
              <w:rPr>
                <w:rFonts w:ascii="Times New Roman" w:hAnsi="Times New Roman"/>
                <w:noProof/>
                <w:webHidden/>
              </w:rPr>
              <w:t>53</w:t>
            </w:r>
            <w:r w:rsidR="00635E07" w:rsidRPr="00635E07">
              <w:rPr>
                <w:rFonts w:ascii="Times New Roman" w:hAnsi="Times New Roman"/>
                <w:noProof/>
                <w:webHidden/>
              </w:rPr>
              <w:fldChar w:fldCharType="end"/>
            </w:r>
          </w:hyperlink>
        </w:p>
        <w:p w14:paraId="5E63CFB6" w14:textId="77777777" w:rsidR="00115322" w:rsidRPr="00635E07" w:rsidRDefault="00115322">
          <w:pPr>
            <w:rPr>
              <w:rFonts w:ascii="Times New Roman" w:hAnsi="Times New Roman"/>
            </w:rPr>
          </w:pPr>
          <w:r w:rsidRPr="00635E07">
            <w:rPr>
              <w:rFonts w:ascii="Times New Roman" w:hAnsi="Times New Roman"/>
              <w:bCs/>
            </w:rPr>
            <w:fldChar w:fldCharType="end"/>
          </w:r>
        </w:p>
      </w:sdtContent>
    </w:sdt>
    <w:p w14:paraId="36246C82" w14:textId="77777777" w:rsidR="00635E07" w:rsidRDefault="00635E07">
      <w:pPr>
        <w:spacing w:after="160" w:line="259" w:lineRule="auto"/>
        <w:rPr>
          <w:rFonts w:ascii="Times New Roman" w:hAnsi="Times New Roman"/>
          <w:b/>
          <w:sz w:val="28"/>
        </w:rPr>
      </w:pPr>
      <w:r>
        <w:rPr>
          <w:rFonts w:ascii="Times New Roman" w:hAnsi="Times New Roman"/>
          <w:b/>
          <w:sz w:val="28"/>
        </w:rPr>
        <w:br w:type="page"/>
      </w:r>
    </w:p>
    <w:p w14:paraId="2E638694" w14:textId="77777777" w:rsidR="00115322" w:rsidRPr="00635E07" w:rsidRDefault="00A577F3" w:rsidP="00A577F3">
      <w:pPr>
        <w:jc w:val="center"/>
        <w:rPr>
          <w:rFonts w:ascii="Times New Roman" w:hAnsi="Times New Roman"/>
          <w:b/>
          <w:sz w:val="28"/>
        </w:rPr>
      </w:pPr>
      <w:r w:rsidRPr="00635E07">
        <w:rPr>
          <w:rFonts w:ascii="Times New Roman" w:hAnsi="Times New Roman"/>
          <w:b/>
          <w:sz w:val="28"/>
        </w:rPr>
        <w:lastRenderedPageBreak/>
        <w:t>Listado de Gráficos</w:t>
      </w:r>
    </w:p>
    <w:p w14:paraId="3B2E9CF4" w14:textId="77777777" w:rsidR="00A577F3" w:rsidRPr="00635E07" w:rsidRDefault="00A577F3" w:rsidP="00115322">
      <w:pPr>
        <w:rPr>
          <w:rFonts w:ascii="Times New Roman" w:hAnsi="Times New Roman"/>
          <w:sz w:val="28"/>
        </w:rPr>
      </w:pPr>
    </w:p>
    <w:p w14:paraId="06481788" w14:textId="77777777" w:rsidR="00657F81" w:rsidRPr="00635E07" w:rsidRDefault="00115322">
      <w:pPr>
        <w:pStyle w:val="Tabladeilustraciones"/>
        <w:tabs>
          <w:tab w:val="right" w:leader="dot" w:pos="8828"/>
        </w:tabs>
        <w:rPr>
          <w:rFonts w:ascii="Times New Roman" w:eastAsiaTheme="minorEastAsia" w:hAnsi="Times New Roman"/>
          <w:noProof/>
          <w:lang w:val="es-ES" w:eastAsia="es-ES"/>
        </w:rPr>
      </w:pPr>
      <w:r w:rsidRPr="00635E07">
        <w:rPr>
          <w:rFonts w:ascii="Times New Roman" w:hAnsi="Times New Roman"/>
        </w:rPr>
        <w:fldChar w:fldCharType="begin"/>
      </w:r>
      <w:r w:rsidRPr="00635E07">
        <w:rPr>
          <w:rFonts w:ascii="Times New Roman" w:hAnsi="Times New Roman"/>
        </w:rPr>
        <w:instrText xml:space="preserve"> TOC \h \z \c "Gráfico" </w:instrText>
      </w:r>
      <w:r w:rsidRPr="00635E07">
        <w:rPr>
          <w:rFonts w:ascii="Times New Roman" w:hAnsi="Times New Roman"/>
        </w:rPr>
        <w:fldChar w:fldCharType="separate"/>
      </w:r>
      <w:hyperlink w:anchor="_Toc29695327" w:history="1">
        <w:r w:rsidR="00657F81" w:rsidRPr="00635E07">
          <w:rPr>
            <w:rStyle w:val="Hipervnculo"/>
            <w:rFonts w:ascii="Times New Roman" w:hAnsi="Times New Roman"/>
            <w:noProof/>
          </w:rPr>
          <w:t>Gráfico 1.Población Total del Municipio de Silvia</w:t>
        </w:r>
        <w:r w:rsidR="00657F81" w:rsidRPr="00635E07">
          <w:rPr>
            <w:rFonts w:ascii="Times New Roman" w:hAnsi="Times New Roman"/>
            <w:noProof/>
            <w:webHidden/>
          </w:rPr>
          <w:tab/>
        </w:r>
        <w:r w:rsidR="00657F81" w:rsidRPr="00635E07">
          <w:rPr>
            <w:rFonts w:ascii="Times New Roman" w:hAnsi="Times New Roman"/>
            <w:noProof/>
            <w:webHidden/>
          </w:rPr>
          <w:fldChar w:fldCharType="begin"/>
        </w:r>
        <w:r w:rsidR="00657F81" w:rsidRPr="00635E07">
          <w:rPr>
            <w:rFonts w:ascii="Times New Roman" w:hAnsi="Times New Roman"/>
            <w:noProof/>
            <w:webHidden/>
          </w:rPr>
          <w:instrText xml:space="preserve"> PAGEREF _Toc29695327 \h </w:instrText>
        </w:r>
        <w:r w:rsidR="00657F81" w:rsidRPr="00635E07">
          <w:rPr>
            <w:rFonts w:ascii="Times New Roman" w:hAnsi="Times New Roman"/>
            <w:noProof/>
            <w:webHidden/>
          </w:rPr>
        </w:r>
        <w:r w:rsidR="00657F81" w:rsidRPr="00635E07">
          <w:rPr>
            <w:rFonts w:ascii="Times New Roman" w:hAnsi="Times New Roman"/>
            <w:noProof/>
            <w:webHidden/>
          </w:rPr>
          <w:fldChar w:fldCharType="separate"/>
        </w:r>
        <w:r w:rsidR="00635E07">
          <w:rPr>
            <w:rFonts w:ascii="Times New Roman" w:hAnsi="Times New Roman"/>
            <w:noProof/>
            <w:webHidden/>
          </w:rPr>
          <w:t>15</w:t>
        </w:r>
        <w:r w:rsidR="00657F81" w:rsidRPr="00635E07">
          <w:rPr>
            <w:rFonts w:ascii="Times New Roman" w:hAnsi="Times New Roman"/>
            <w:noProof/>
            <w:webHidden/>
          </w:rPr>
          <w:fldChar w:fldCharType="end"/>
        </w:r>
      </w:hyperlink>
    </w:p>
    <w:p w14:paraId="16BB7C8C" w14:textId="77777777" w:rsidR="00657F81" w:rsidRPr="00635E07" w:rsidRDefault="00000000">
      <w:pPr>
        <w:pStyle w:val="Tabladeilustraciones"/>
        <w:tabs>
          <w:tab w:val="right" w:leader="dot" w:pos="8828"/>
        </w:tabs>
        <w:rPr>
          <w:rFonts w:ascii="Times New Roman" w:eastAsiaTheme="minorEastAsia" w:hAnsi="Times New Roman"/>
          <w:noProof/>
          <w:lang w:val="es-ES" w:eastAsia="es-ES"/>
        </w:rPr>
      </w:pPr>
      <w:hyperlink w:anchor="_Toc29695328" w:history="1">
        <w:r w:rsidR="00657F81" w:rsidRPr="00635E07">
          <w:rPr>
            <w:rStyle w:val="Hipervnculo"/>
            <w:rFonts w:ascii="Times New Roman" w:hAnsi="Times New Roman"/>
            <w:noProof/>
          </w:rPr>
          <w:t>Gráfico 2. Pirámide de Población del Municipio de Silvia</w:t>
        </w:r>
        <w:r w:rsidR="00657F81" w:rsidRPr="00635E07">
          <w:rPr>
            <w:rFonts w:ascii="Times New Roman" w:hAnsi="Times New Roman"/>
            <w:noProof/>
            <w:webHidden/>
          </w:rPr>
          <w:tab/>
        </w:r>
        <w:r w:rsidR="00657F81" w:rsidRPr="00635E07">
          <w:rPr>
            <w:rFonts w:ascii="Times New Roman" w:hAnsi="Times New Roman"/>
            <w:noProof/>
            <w:webHidden/>
          </w:rPr>
          <w:fldChar w:fldCharType="begin"/>
        </w:r>
        <w:r w:rsidR="00657F81" w:rsidRPr="00635E07">
          <w:rPr>
            <w:rFonts w:ascii="Times New Roman" w:hAnsi="Times New Roman"/>
            <w:noProof/>
            <w:webHidden/>
          </w:rPr>
          <w:instrText xml:space="preserve"> PAGEREF _Toc29695328 \h </w:instrText>
        </w:r>
        <w:r w:rsidR="00657F81" w:rsidRPr="00635E07">
          <w:rPr>
            <w:rFonts w:ascii="Times New Roman" w:hAnsi="Times New Roman"/>
            <w:noProof/>
            <w:webHidden/>
          </w:rPr>
        </w:r>
        <w:r w:rsidR="00657F81" w:rsidRPr="00635E07">
          <w:rPr>
            <w:rFonts w:ascii="Times New Roman" w:hAnsi="Times New Roman"/>
            <w:noProof/>
            <w:webHidden/>
          </w:rPr>
          <w:fldChar w:fldCharType="separate"/>
        </w:r>
        <w:r w:rsidR="00635E07">
          <w:rPr>
            <w:rFonts w:ascii="Times New Roman" w:hAnsi="Times New Roman"/>
            <w:noProof/>
            <w:webHidden/>
          </w:rPr>
          <w:t>16</w:t>
        </w:r>
        <w:r w:rsidR="00657F81" w:rsidRPr="00635E07">
          <w:rPr>
            <w:rFonts w:ascii="Times New Roman" w:hAnsi="Times New Roman"/>
            <w:noProof/>
            <w:webHidden/>
          </w:rPr>
          <w:fldChar w:fldCharType="end"/>
        </w:r>
      </w:hyperlink>
    </w:p>
    <w:p w14:paraId="31A5CCEB" w14:textId="77777777" w:rsidR="00657F81" w:rsidRPr="00635E07" w:rsidRDefault="00000000">
      <w:pPr>
        <w:pStyle w:val="Tabladeilustraciones"/>
        <w:tabs>
          <w:tab w:val="right" w:leader="dot" w:pos="8828"/>
        </w:tabs>
        <w:rPr>
          <w:rFonts w:ascii="Times New Roman" w:eastAsiaTheme="minorEastAsia" w:hAnsi="Times New Roman"/>
          <w:noProof/>
          <w:lang w:val="es-ES" w:eastAsia="es-ES"/>
        </w:rPr>
      </w:pPr>
      <w:hyperlink w:anchor="_Toc29695329" w:history="1">
        <w:r w:rsidR="00657F81" w:rsidRPr="00635E07">
          <w:rPr>
            <w:rStyle w:val="Hipervnculo"/>
            <w:rFonts w:ascii="Times New Roman" w:hAnsi="Times New Roman"/>
            <w:noProof/>
          </w:rPr>
          <w:t>Gráfico 3.Hechos Victimizantes - Población Silvia.</w:t>
        </w:r>
        <w:r w:rsidR="00657F81" w:rsidRPr="00635E07">
          <w:rPr>
            <w:rFonts w:ascii="Times New Roman" w:hAnsi="Times New Roman"/>
            <w:noProof/>
            <w:webHidden/>
          </w:rPr>
          <w:tab/>
        </w:r>
        <w:r w:rsidR="00657F81" w:rsidRPr="00635E07">
          <w:rPr>
            <w:rFonts w:ascii="Times New Roman" w:hAnsi="Times New Roman"/>
            <w:noProof/>
            <w:webHidden/>
          </w:rPr>
          <w:fldChar w:fldCharType="begin"/>
        </w:r>
        <w:r w:rsidR="00657F81" w:rsidRPr="00635E07">
          <w:rPr>
            <w:rFonts w:ascii="Times New Roman" w:hAnsi="Times New Roman"/>
            <w:noProof/>
            <w:webHidden/>
          </w:rPr>
          <w:instrText xml:space="preserve"> PAGEREF _Toc29695329 \h </w:instrText>
        </w:r>
        <w:r w:rsidR="00657F81" w:rsidRPr="00635E07">
          <w:rPr>
            <w:rFonts w:ascii="Times New Roman" w:hAnsi="Times New Roman"/>
            <w:noProof/>
            <w:webHidden/>
          </w:rPr>
        </w:r>
        <w:r w:rsidR="00657F81" w:rsidRPr="00635E07">
          <w:rPr>
            <w:rFonts w:ascii="Times New Roman" w:hAnsi="Times New Roman"/>
            <w:noProof/>
            <w:webHidden/>
          </w:rPr>
          <w:fldChar w:fldCharType="separate"/>
        </w:r>
        <w:r w:rsidR="00635E07">
          <w:rPr>
            <w:rFonts w:ascii="Times New Roman" w:hAnsi="Times New Roman"/>
            <w:noProof/>
            <w:webHidden/>
          </w:rPr>
          <w:t>23</w:t>
        </w:r>
        <w:r w:rsidR="00657F81" w:rsidRPr="00635E07">
          <w:rPr>
            <w:rFonts w:ascii="Times New Roman" w:hAnsi="Times New Roman"/>
            <w:noProof/>
            <w:webHidden/>
          </w:rPr>
          <w:fldChar w:fldCharType="end"/>
        </w:r>
      </w:hyperlink>
    </w:p>
    <w:p w14:paraId="40B326D7" w14:textId="77777777" w:rsidR="00657F81" w:rsidRPr="00635E07" w:rsidRDefault="00000000">
      <w:pPr>
        <w:pStyle w:val="Tabladeilustraciones"/>
        <w:tabs>
          <w:tab w:val="right" w:leader="dot" w:pos="8828"/>
        </w:tabs>
        <w:rPr>
          <w:rFonts w:ascii="Times New Roman" w:eastAsiaTheme="minorEastAsia" w:hAnsi="Times New Roman"/>
          <w:noProof/>
          <w:lang w:val="es-ES" w:eastAsia="es-ES"/>
        </w:rPr>
      </w:pPr>
      <w:hyperlink w:anchor="_Toc29695330" w:history="1">
        <w:r w:rsidR="00657F81" w:rsidRPr="00635E07">
          <w:rPr>
            <w:rStyle w:val="Hipervnculo"/>
            <w:rFonts w:ascii="Times New Roman" w:hAnsi="Times New Roman"/>
            <w:noProof/>
          </w:rPr>
          <w:t>Gráfico 4. Zona de residencia</w:t>
        </w:r>
        <w:r w:rsidR="00657F81" w:rsidRPr="00635E07">
          <w:rPr>
            <w:rFonts w:ascii="Times New Roman" w:hAnsi="Times New Roman"/>
            <w:noProof/>
            <w:webHidden/>
          </w:rPr>
          <w:tab/>
        </w:r>
        <w:r w:rsidR="00657F81" w:rsidRPr="00635E07">
          <w:rPr>
            <w:rFonts w:ascii="Times New Roman" w:hAnsi="Times New Roman"/>
            <w:noProof/>
            <w:webHidden/>
          </w:rPr>
          <w:fldChar w:fldCharType="begin"/>
        </w:r>
        <w:r w:rsidR="00657F81" w:rsidRPr="00635E07">
          <w:rPr>
            <w:rFonts w:ascii="Times New Roman" w:hAnsi="Times New Roman"/>
            <w:noProof/>
            <w:webHidden/>
          </w:rPr>
          <w:instrText xml:space="preserve"> PAGEREF _Toc29695330 \h </w:instrText>
        </w:r>
        <w:r w:rsidR="00657F81" w:rsidRPr="00635E07">
          <w:rPr>
            <w:rFonts w:ascii="Times New Roman" w:hAnsi="Times New Roman"/>
            <w:noProof/>
            <w:webHidden/>
          </w:rPr>
        </w:r>
        <w:r w:rsidR="00657F81" w:rsidRPr="00635E07">
          <w:rPr>
            <w:rFonts w:ascii="Times New Roman" w:hAnsi="Times New Roman"/>
            <w:noProof/>
            <w:webHidden/>
          </w:rPr>
          <w:fldChar w:fldCharType="separate"/>
        </w:r>
        <w:r w:rsidR="00635E07">
          <w:rPr>
            <w:rFonts w:ascii="Times New Roman" w:hAnsi="Times New Roman"/>
            <w:noProof/>
            <w:webHidden/>
          </w:rPr>
          <w:t>27</w:t>
        </w:r>
        <w:r w:rsidR="00657F81" w:rsidRPr="00635E07">
          <w:rPr>
            <w:rFonts w:ascii="Times New Roman" w:hAnsi="Times New Roman"/>
            <w:noProof/>
            <w:webHidden/>
          </w:rPr>
          <w:fldChar w:fldCharType="end"/>
        </w:r>
      </w:hyperlink>
    </w:p>
    <w:p w14:paraId="33E5ED48" w14:textId="77777777" w:rsidR="00657F81" w:rsidRPr="00635E07" w:rsidRDefault="00000000">
      <w:pPr>
        <w:pStyle w:val="Tabladeilustraciones"/>
        <w:tabs>
          <w:tab w:val="right" w:leader="dot" w:pos="8828"/>
        </w:tabs>
        <w:rPr>
          <w:rFonts w:ascii="Times New Roman" w:eastAsiaTheme="minorEastAsia" w:hAnsi="Times New Roman"/>
          <w:noProof/>
          <w:lang w:val="es-ES" w:eastAsia="es-ES"/>
        </w:rPr>
      </w:pPr>
      <w:hyperlink w:anchor="_Toc29695331" w:history="1">
        <w:r w:rsidR="00657F81" w:rsidRPr="00635E07">
          <w:rPr>
            <w:rStyle w:val="Hipervnculo"/>
            <w:rFonts w:ascii="Times New Roman" w:hAnsi="Times New Roman"/>
            <w:noProof/>
          </w:rPr>
          <w:t>Gráfico 5. Tipo de vivienda</w:t>
        </w:r>
        <w:r w:rsidR="00657F81" w:rsidRPr="00635E07">
          <w:rPr>
            <w:rFonts w:ascii="Times New Roman" w:hAnsi="Times New Roman"/>
            <w:noProof/>
            <w:webHidden/>
          </w:rPr>
          <w:tab/>
        </w:r>
        <w:r w:rsidR="00657F81" w:rsidRPr="00635E07">
          <w:rPr>
            <w:rFonts w:ascii="Times New Roman" w:hAnsi="Times New Roman"/>
            <w:noProof/>
            <w:webHidden/>
          </w:rPr>
          <w:fldChar w:fldCharType="begin"/>
        </w:r>
        <w:r w:rsidR="00657F81" w:rsidRPr="00635E07">
          <w:rPr>
            <w:rFonts w:ascii="Times New Roman" w:hAnsi="Times New Roman"/>
            <w:noProof/>
            <w:webHidden/>
          </w:rPr>
          <w:instrText xml:space="preserve"> PAGEREF _Toc29695331 \h </w:instrText>
        </w:r>
        <w:r w:rsidR="00657F81" w:rsidRPr="00635E07">
          <w:rPr>
            <w:rFonts w:ascii="Times New Roman" w:hAnsi="Times New Roman"/>
            <w:noProof/>
            <w:webHidden/>
          </w:rPr>
        </w:r>
        <w:r w:rsidR="00657F81" w:rsidRPr="00635E07">
          <w:rPr>
            <w:rFonts w:ascii="Times New Roman" w:hAnsi="Times New Roman"/>
            <w:noProof/>
            <w:webHidden/>
          </w:rPr>
          <w:fldChar w:fldCharType="separate"/>
        </w:r>
        <w:r w:rsidR="00635E07">
          <w:rPr>
            <w:rFonts w:ascii="Times New Roman" w:hAnsi="Times New Roman"/>
            <w:noProof/>
            <w:webHidden/>
          </w:rPr>
          <w:t>28</w:t>
        </w:r>
        <w:r w:rsidR="00657F81" w:rsidRPr="00635E07">
          <w:rPr>
            <w:rFonts w:ascii="Times New Roman" w:hAnsi="Times New Roman"/>
            <w:noProof/>
            <w:webHidden/>
          </w:rPr>
          <w:fldChar w:fldCharType="end"/>
        </w:r>
      </w:hyperlink>
    </w:p>
    <w:p w14:paraId="16CCC192" w14:textId="77777777" w:rsidR="00657F81" w:rsidRPr="00635E07" w:rsidRDefault="00000000">
      <w:pPr>
        <w:pStyle w:val="Tabladeilustraciones"/>
        <w:tabs>
          <w:tab w:val="right" w:leader="dot" w:pos="8828"/>
        </w:tabs>
        <w:rPr>
          <w:rFonts w:ascii="Times New Roman" w:eastAsiaTheme="minorEastAsia" w:hAnsi="Times New Roman"/>
          <w:noProof/>
          <w:lang w:val="es-ES" w:eastAsia="es-ES"/>
        </w:rPr>
      </w:pPr>
      <w:hyperlink w:anchor="_Toc29695332" w:history="1">
        <w:r w:rsidR="00657F81" w:rsidRPr="00635E07">
          <w:rPr>
            <w:rStyle w:val="Hipervnculo"/>
            <w:rFonts w:ascii="Times New Roman" w:hAnsi="Times New Roman"/>
            <w:noProof/>
          </w:rPr>
          <w:t>Gráfico 6. Servicios públicos con los que cuenta la vivienda</w:t>
        </w:r>
        <w:r w:rsidR="00657F81" w:rsidRPr="00635E07">
          <w:rPr>
            <w:rFonts w:ascii="Times New Roman" w:hAnsi="Times New Roman"/>
            <w:noProof/>
            <w:webHidden/>
          </w:rPr>
          <w:tab/>
        </w:r>
        <w:r w:rsidR="00657F81" w:rsidRPr="00635E07">
          <w:rPr>
            <w:rFonts w:ascii="Times New Roman" w:hAnsi="Times New Roman"/>
            <w:noProof/>
            <w:webHidden/>
          </w:rPr>
          <w:fldChar w:fldCharType="begin"/>
        </w:r>
        <w:r w:rsidR="00657F81" w:rsidRPr="00635E07">
          <w:rPr>
            <w:rFonts w:ascii="Times New Roman" w:hAnsi="Times New Roman"/>
            <w:noProof/>
            <w:webHidden/>
          </w:rPr>
          <w:instrText xml:space="preserve"> PAGEREF _Toc29695332 \h </w:instrText>
        </w:r>
        <w:r w:rsidR="00657F81" w:rsidRPr="00635E07">
          <w:rPr>
            <w:rFonts w:ascii="Times New Roman" w:hAnsi="Times New Roman"/>
            <w:noProof/>
            <w:webHidden/>
          </w:rPr>
        </w:r>
        <w:r w:rsidR="00657F81" w:rsidRPr="00635E07">
          <w:rPr>
            <w:rFonts w:ascii="Times New Roman" w:hAnsi="Times New Roman"/>
            <w:noProof/>
            <w:webHidden/>
          </w:rPr>
          <w:fldChar w:fldCharType="separate"/>
        </w:r>
        <w:r w:rsidR="00635E07">
          <w:rPr>
            <w:rFonts w:ascii="Times New Roman" w:hAnsi="Times New Roman"/>
            <w:noProof/>
            <w:webHidden/>
          </w:rPr>
          <w:t>30</w:t>
        </w:r>
        <w:r w:rsidR="00657F81" w:rsidRPr="00635E07">
          <w:rPr>
            <w:rFonts w:ascii="Times New Roman" w:hAnsi="Times New Roman"/>
            <w:noProof/>
            <w:webHidden/>
          </w:rPr>
          <w:fldChar w:fldCharType="end"/>
        </w:r>
      </w:hyperlink>
    </w:p>
    <w:p w14:paraId="482AAC6B" w14:textId="77777777" w:rsidR="00657F81" w:rsidRPr="00635E07" w:rsidRDefault="00000000">
      <w:pPr>
        <w:pStyle w:val="Tabladeilustraciones"/>
        <w:tabs>
          <w:tab w:val="right" w:leader="dot" w:pos="8828"/>
        </w:tabs>
        <w:rPr>
          <w:rFonts w:ascii="Times New Roman" w:eastAsiaTheme="minorEastAsia" w:hAnsi="Times New Roman"/>
          <w:noProof/>
          <w:lang w:val="es-ES" w:eastAsia="es-ES"/>
        </w:rPr>
      </w:pPr>
      <w:hyperlink w:anchor="_Toc29695333" w:history="1">
        <w:r w:rsidR="00657F81" w:rsidRPr="00635E07">
          <w:rPr>
            <w:rStyle w:val="Hipervnculo"/>
            <w:rFonts w:ascii="Times New Roman" w:hAnsi="Times New Roman"/>
            <w:noProof/>
          </w:rPr>
          <w:t>Gráfico 7. Vivienda declarada en zona de alto riesgo de desastre natural</w:t>
        </w:r>
        <w:r w:rsidR="00657F81" w:rsidRPr="00635E07">
          <w:rPr>
            <w:rFonts w:ascii="Times New Roman" w:hAnsi="Times New Roman"/>
            <w:noProof/>
            <w:webHidden/>
          </w:rPr>
          <w:tab/>
        </w:r>
        <w:r w:rsidR="00657F81" w:rsidRPr="00635E07">
          <w:rPr>
            <w:rFonts w:ascii="Times New Roman" w:hAnsi="Times New Roman"/>
            <w:noProof/>
            <w:webHidden/>
          </w:rPr>
          <w:fldChar w:fldCharType="begin"/>
        </w:r>
        <w:r w:rsidR="00657F81" w:rsidRPr="00635E07">
          <w:rPr>
            <w:rFonts w:ascii="Times New Roman" w:hAnsi="Times New Roman"/>
            <w:noProof/>
            <w:webHidden/>
          </w:rPr>
          <w:instrText xml:space="preserve"> PAGEREF _Toc29695333 \h </w:instrText>
        </w:r>
        <w:r w:rsidR="00657F81" w:rsidRPr="00635E07">
          <w:rPr>
            <w:rFonts w:ascii="Times New Roman" w:hAnsi="Times New Roman"/>
            <w:noProof/>
            <w:webHidden/>
          </w:rPr>
        </w:r>
        <w:r w:rsidR="00657F81" w:rsidRPr="00635E07">
          <w:rPr>
            <w:rFonts w:ascii="Times New Roman" w:hAnsi="Times New Roman"/>
            <w:noProof/>
            <w:webHidden/>
          </w:rPr>
          <w:fldChar w:fldCharType="separate"/>
        </w:r>
        <w:r w:rsidR="00635E07">
          <w:rPr>
            <w:rFonts w:ascii="Times New Roman" w:hAnsi="Times New Roman"/>
            <w:noProof/>
            <w:webHidden/>
          </w:rPr>
          <w:t>31</w:t>
        </w:r>
        <w:r w:rsidR="00657F81" w:rsidRPr="00635E07">
          <w:rPr>
            <w:rFonts w:ascii="Times New Roman" w:hAnsi="Times New Roman"/>
            <w:noProof/>
            <w:webHidden/>
          </w:rPr>
          <w:fldChar w:fldCharType="end"/>
        </w:r>
      </w:hyperlink>
    </w:p>
    <w:p w14:paraId="28256F6C" w14:textId="77777777" w:rsidR="00657F81" w:rsidRPr="00635E07" w:rsidRDefault="00000000">
      <w:pPr>
        <w:pStyle w:val="Tabladeilustraciones"/>
        <w:tabs>
          <w:tab w:val="right" w:leader="dot" w:pos="8828"/>
        </w:tabs>
        <w:rPr>
          <w:rFonts w:ascii="Times New Roman" w:eastAsiaTheme="minorEastAsia" w:hAnsi="Times New Roman"/>
          <w:noProof/>
          <w:lang w:val="es-ES" w:eastAsia="es-ES"/>
        </w:rPr>
      </w:pPr>
      <w:hyperlink w:anchor="_Toc29695334" w:history="1">
        <w:r w:rsidR="00657F81" w:rsidRPr="00635E07">
          <w:rPr>
            <w:rStyle w:val="Hipervnculo"/>
            <w:rFonts w:ascii="Times New Roman" w:hAnsi="Times New Roman"/>
            <w:noProof/>
          </w:rPr>
          <w:t>Gráfico 8. Percepción de alimentación adecuada del hogar</w:t>
        </w:r>
        <w:r w:rsidR="00657F81" w:rsidRPr="00635E07">
          <w:rPr>
            <w:rFonts w:ascii="Times New Roman" w:hAnsi="Times New Roman"/>
            <w:noProof/>
            <w:webHidden/>
          </w:rPr>
          <w:tab/>
        </w:r>
        <w:r w:rsidR="00657F81" w:rsidRPr="00635E07">
          <w:rPr>
            <w:rFonts w:ascii="Times New Roman" w:hAnsi="Times New Roman"/>
            <w:noProof/>
            <w:webHidden/>
          </w:rPr>
          <w:fldChar w:fldCharType="begin"/>
        </w:r>
        <w:r w:rsidR="00657F81" w:rsidRPr="00635E07">
          <w:rPr>
            <w:rFonts w:ascii="Times New Roman" w:hAnsi="Times New Roman"/>
            <w:noProof/>
            <w:webHidden/>
          </w:rPr>
          <w:instrText xml:space="preserve"> PAGEREF _Toc29695334 \h </w:instrText>
        </w:r>
        <w:r w:rsidR="00657F81" w:rsidRPr="00635E07">
          <w:rPr>
            <w:rFonts w:ascii="Times New Roman" w:hAnsi="Times New Roman"/>
            <w:noProof/>
            <w:webHidden/>
          </w:rPr>
        </w:r>
        <w:r w:rsidR="00657F81" w:rsidRPr="00635E07">
          <w:rPr>
            <w:rFonts w:ascii="Times New Roman" w:hAnsi="Times New Roman"/>
            <w:noProof/>
            <w:webHidden/>
          </w:rPr>
          <w:fldChar w:fldCharType="separate"/>
        </w:r>
        <w:r w:rsidR="00635E07">
          <w:rPr>
            <w:rFonts w:ascii="Times New Roman" w:hAnsi="Times New Roman"/>
            <w:noProof/>
            <w:webHidden/>
          </w:rPr>
          <w:t>33</w:t>
        </w:r>
        <w:r w:rsidR="00657F81" w:rsidRPr="00635E07">
          <w:rPr>
            <w:rFonts w:ascii="Times New Roman" w:hAnsi="Times New Roman"/>
            <w:noProof/>
            <w:webHidden/>
          </w:rPr>
          <w:fldChar w:fldCharType="end"/>
        </w:r>
      </w:hyperlink>
    </w:p>
    <w:p w14:paraId="3F3040F3" w14:textId="77777777" w:rsidR="00657F81" w:rsidRPr="00635E07" w:rsidRDefault="00000000">
      <w:pPr>
        <w:pStyle w:val="Tabladeilustraciones"/>
        <w:tabs>
          <w:tab w:val="right" w:leader="dot" w:pos="8828"/>
        </w:tabs>
        <w:rPr>
          <w:rFonts w:ascii="Times New Roman" w:eastAsiaTheme="minorEastAsia" w:hAnsi="Times New Roman"/>
          <w:noProof/>
          <w:lang w:val="es-ES" w:eastAsia="es-ES"/>
        </w:rPr>
      </w:pPr>
      <w:hyperlink w:anchor="_Toc29695335" w:history="1">
        <w:r w:rsidR="00657F81" w:rsidRPr="00635E07">
          <w:rPr>
            <w:rStyle w:val="Hipervnculo"/>
            <w:rFonts w:ascii="Times New Roman" w:hAnsi="Times New Roman"/>
            <w:noProof/>
          </w:rPr>
          <w:t>Gráfico 9.  Autoreconocimiento étnico</w:t>
        </w:r>
        <w:r w:rsidR="00657F81" w:rsidRPr="00635E07">
          <w:rPr>
            <w:rFonts w:ascii="Times New Roman" w:hAnsi="Times New Roman"/>
            <w:noProof/>
            <w:webHidden/>
          </w:rPr>
          <w:tab/>
        </w:r>
        <w:r w:rsidR="00657F81" w:rsidRPr="00635E07">
          <w:rPr>
            <w:rFonts w:ascii="Times New Roman" w:hAnsi="Times New Roman"/>
            <w:noProof/>
            <w:webHidden/>
          </w:rPr>
          <w:fldChar w:fldCharType="begin"/>
        </w:r>
        <w:r w:rsidR="00657F81" w:rsidRPr="00635E07">
          <w:rPr>
            <w:rFonts w:ascii="Times New Roman" w:hAnsi="Times New Roman"/>
            <w:noProof/>
            <w:webHidden/>
          </w:rPr>
          <w:instrText xml:space="preserve"> PAGEREF _Toc29695335 \h </w:instrText>
        </w:r>
        <w:r w:rsidR="00657F81" w:rsidRPr="00635E07">
          <w:rPr>
            <w:rFonts w:ascii="Times New Roman" w:hAnsi="Times New Roman"/>
            <w:noProof/>
            <w:webHidden/>
          </w:rPr>
        </w:r>
        <w:r w:rsidR="00657F81" w:rsidRPr="00635E07">
          <w:rPr>
            <w:rFonts w:ascii="Times New Roman" w:hAnsi="Times New Roman"/>
            <w:noProof/>
            <w:webHidden/>
          </w:rPr>
          <w:fldChar w:fldCharType="separate"/>
        </w:r>
        <w:r w:rsidR="00635E07">
          <w:rPr>
            <w:rFonts w:ascii="Times New Roman" w:hAnsi="Times New Roman"/>
            <w:noProof/>
            <w:webHidden/>
          </w:rPr>
          <w:t>34</w:t>
        </w:r>
        <w:r w:rsidR="00657F81" w:rsidRPr="00635E07">
          <w:rPr>
            <w:rFonts w:ascii="Times New Roman" w:hAnsi="Times New Roman"/>
            <w:noProof/>
            <w:webHidden/>
          </w:rPr>
          <w:fldChar w:fldCharType="end"/>
        </w:r>
      </w:hyperlink>
    </w:p>
    <w:p w14:paraId="39388564" w14:textId="77777777" w:rsidR="00657F81" w:rsidRPr="00635E07" w:rsidRDefault="00000000">
      <w:pPr>
        <w:pStyle w:val="Tabladeilustraciones"/>
        <w:tabs>
          <w:tab w:val="right" w:leader="dot" w:pos="8828"/>
        </w:tabs>
        <w:rPr>
          <w:rFonts w:ascii="Times New Roman" w:eastAsiaTheme="minorEastAsia" w:hAnsi="Times New Roman"/>
          <w:noProof/>
          <w:lang w:val="es-ES" w:eastAsia="es-ES"/>
        </w:rPr>
      </w:pPr>
      <w:hyperlink w:anchor="_Toc29695336" w:history="1">
        <w:r w:rsidR="00657F81" w:rsidRPr="00635E07">
          <w:rPr>
            <w:rStyle w:val="Hipervnculo"/>
            <w:rFonts w:ascii="Times New Roman" w:hAnsi="Times New Roman"/>
            <w:noProof/>
          </w:rPr>
          <w:t>Gráfico 10. Sexo de la población</w:t>
        </w:r>
        <w:r w:rsidR="00657F81" w:rsidRPr="00635E07">
          <w:rPr>
            <w:rFonts w:ascii="Times New Roman" w:hAnsi="Times New Roman"/>
            <w:noProof/>
            <w:webHidden/>
          </w:rPr>
          <w:tab/>
        </w:r>
        <w:r w:rsidR="00657F81" w:rsidRPr="00635E07">
          <w:rPr>
            <w:rFonts w:ascii="Times New Roman" w:hAnsi="Times New Roman"/>
            <w:noProof/>
            <w:webHidden/>
          </w:rPr>
          <w:fldChar w:fldCharType="begin"/>
        </w:r>
        <w:r w:rsidR="00657F81" w:rsidRPr="00635E07">
          <w:rPr>
            <w:rFonts w:ascii="Times New Roman" w:hAnsi="Times New Roman"/>
            <w:noProof/>
            <w:webHidden/>
          </w:rPr>
          <w:instrText xml:space="preserve"> PAGEREF _Toc29695336 \h </w:instrText>
        </w:r>
        <w:r w:rsidR="00657F81" w:rsidRPr="00635E07">
          <w:rPr>
            <w:rFonts w:ascii="Times New Roman" w:hAnsi="Times New Roman"/>
            <w:noProof/>
            <w:webHidden/>
          </w:rPr>
        </w:r>
        <w:r w:rsidR="00657F81" w:rsidRPr="00635E07">
          <w:rPr>
            <w:rFonts w:ascii="Times New Roman" w:hAnsi="Times New Roman"/>
            <w:noProof/>
            <w:webHidden/>
          </w:rPr>
          <w:fldChar w:fldCharType="separate"/>
        </w:r>
        <w:r w:rsidR="00635E07">
          <w:rPr>
            <w:rFonts w:ascii="Times New Roman" w:hAnsi="Times New Roman"/>
            <w:noProof/>
            <w:webHidden/>
          </w:rPr>
          <w:t>35</w:t>
        </w:r>
        <w:r w:rsidR="00657F81" w:rsidRPr="00635E07">
          <w:rPr>
            <w:rFonts w:ascii="Times New Roman" w:hAnsi="Times New Roman"/>
            <w:noProof/>
            <w:webHidden/>
          </w:rPr>
          <w:fldChar w:fldCharType="end"/>
        </w:r>
      </w:hyperlink>
    </w:p>
    <w:p w14:paraId="4862225F" w14:textId="77777777" w:rsidR="00657F81" w:rsidRPr="00635E07" w:rsidRDefault="00000000">
      <w:pPr>
        <w:pStyle w:val="Tabladeilustraciones"/>
        <w:tabs>
          <w:tab w:val="right" w:leader="dot" w:pos="8828"/>
        </w:tabs>
        <w:rPr>
          <w:rFonts w:ascii="Times New Roman" w:eastAsiaTheme="minorEastAsia" w:hAnsi="Times New Roman"/>
          <w:noProof/>
          <w:lang w:val="es-ES" w:eastAsia="es-ES"/>
        </w:rPr>
      </w:pPr>
      <w:hyperlink w:anchor="_Toc29695337" w:history="1">
        <w:r w:rsidR="00657F81" w:rsidRPr="00635E07">
          <w:rPr>
            <w:rStyle w:val="Hipervnculo"/>
            <w:rFonts w:ascii="Times New Roman" w:hAnsi="Times New Roman"/>
            <w:bCs/>
            <w:iCs/>
            <w:noProof/>
          </w:rPr>
          <w:t>Gráfico 11. Presencia de discapacidad</w:t>
        </w:r>
        <w:r w:rsidR="00657F81" w:rsidRPr="00635E07">
          <w:rPr>
            <w:rFonts w:ascii="Times New Roman" w:hAnsi="Times New Roman"/>
            <w:noProof/>
            <w:webHidden/>
          </w:rPr>
          <w:tab/>
        </w:r>
        <w:r w:rsidR="00657F81" w:rsidRPr="00635E07">
          <w:rPr>
            <w:rFonts w:ascii="Times New Roman" w:hAnsi="Times New Roman"/>
            <w:noProof/>
            <w:webHidden/>
          </w:rPr>
          <w:fldChar w:fldCharType="begin"/>
        </w:r>
        <w:r w:rsidR="00657F81" w:rsidRPr="00635E07">
          <w:rPr>
            <w:rFonts w:ascii="Times New Roman" w:hAnsi="Times New Roman"/>
            <w:noProof/>
            <w:webHidden/>
          </w:rPr>
          <w:instrText xml:space="preserve"> PAGEREF _Toc29695337 \h </w:instrText>
        </w:r>
        <w:r w:rsidR="00657F81" w:rsidRPr="00635E07">
          <w:rPr>
            <w:rFonts w:ascii="Times New Roman" w:hAnsi="Times New Roman"/>
            <w:noProof/>
            <w:webHidden/>
          </w:rPr>
        </w:r>
        <w:r w:rsidR="00657F81" w:rsidRPr="00635E07">
          <w:rPr>
            <w:rFonts w:ascii="Times New Roman" w:hAnsi="Times New Roman"/>
            <w:noProof/>
            <w:webHidden/>
          </w:rPr>
          <w:fldChar w:fldCharType="separate"/>
        </w:r>
        <w:r w:rsidR="00635E07">
          <w:rPr>
            <w:rFonts w:ascii="Times New Roman" w:hAnsi="Times New Roman"/>
            <w:noProof/>
            <w:webHidden/>
          </w:rPr>
          <w:t>35</w:t>
        </w:r>
        <w:r w:rsidR="00657F81" w:rsidRPr="00635E07">
          <w:rPr>
            <w:rFonts w:ascii="Times New Roman" w:hAnsi="Times New Roman"/>
            <w:noProof/>
            <w:webHidden/>
          </w:rPr>
          <w:fldChar w:fldCharType="end"/>
        </w:r>
      </w:hyperlink>
    </w:p>
    <w:p w14:paraId="77CD7691" w14:textId="77777777" w:rsidR="00657F81" w:rsidRPr="00635E07" w:rsidRDefault="00000000">
      <w:pPr>
        <w:pStyle w:val="Tabladeilustraciones"/>
        <w:tabs>
          <w:tab w:val="right" w:leader="dot" w:pos="8828"/>
        </w:tabs>
        <w:rPr>
          <w:rFonts w:ascii="Times New Roman" w:eastAsiaTheme="minorEastAsia" w:hAnsi="Times New Roman"/>
          <w:noProof/>
          <w:lang w:val="es-ES" w:eastAsia="es-ES"/>
        </w:rPr>
      </w:pPr>
      <w:hyperlink w:anchor="_Toc29695338" w:history="1">
        <w:r w:rsidR="00657F81" w:rsidRPr="00635E07">
          <w:rPr>
            <w:rStyle w:val="Hipervnculo"/>
            <w:rFonts w:ascii="Times New Roman" w:hAnsi="Times New Roman"/>
            <w:noProof/>
          </w:rPr>
          <w:t>Gráfico 12. Tipos de discapacidad</w:t>
        </w:r>
        <w:r w:rsidR="00657F81" w:rsidRPr="00635E07">
          <w:rPr>
            <w:rFonts w:ascii="Times New Roman" w:hAnsi="Times New Roman"/>
            <w:noProof/>
            <w:webHidden/>
          </w:rPr>
          <w:tab/>
        </w:r>
        <w:r w:rsidR="00657F81" w:rsidRPr="00635E07">
          <w:rPr>
            <w:rFonts w:ascii="Times New Roman" w:hAnsi="Times New Roman"/>
            <w:noProof/>
            <w:webHidden/>
          </w:rPr>
          <w:fldChar w:fldCharType="begin"/>
        </w:r>
        <w:r w:rsidR="00657F81" w:rsidRPr="00635E07">
          <w:rPr>
            <w:rFonts w:ascii="Times New Roman" w:hAnsi="Times New Roman"/>
            <w:noProof/>
            <w:webHidden/>
          </w:rPr>
          <w:instrText xml:space="preserve"> PAGEREF _Toc29695338 \h </w:instrText>
        </w:r>
        <w:r w:rsidR="00657F81" w:rsidRPr="00635E07">
          <w:rPr>
            <w:rFonts w:ascii="Times New Roman" w:hAnsi="Times New Roman"/>
            <w:noProof/>
            <w:webHidden/>
          </w:rPr>
        </w:r>
        <w:r w:rsidR="00657F81" w:rsidRPr="00635E07">
          <w:rPr>
            <w:rFonts w:ascii="Times New Roman" w:hAnsi="Times New Roman"/>
            <w:noProof/>
            <w:webHidden/>
          </w:rPr>
          <w:fldChar w:fldCharType="separate"/>
        </w:r>
        <w:r w:rsidR="00635E07">
          <w:rPr>
            <w:rFonts w:ascii="Times New Roman" w:hAnsi="Times New Roman"/>
            <w:noProof/>
            <w:webHidden/>
          </w:rPr>
          <w:t>36</w:t>
        </w:r>
        <w:r w:rsidR="00657F81" w:rsidRPr="00635E07">
          <w:rPr>
            <w:rFonts w:ascii="Times New Roman" w:hAnsi="Times New Roman"/>
            <w:noProof/>
            <w:webHidden/>
          </w:rPr>
          <w:fldChar w:fldCharType="end"/>
        </w:r>
      </w:hyperlink>
    </w:p>
    <w:p w14:paraId="204A93A3" w14:textId="77777777" w:rsidR="00657F81" w:rsidRPr="00635E07" w:rsidRDefault="00000000">
      <w:pPr>
        <w:pStyle w:val="Tabladeilustraciones"/>
        <w:tabs>
          <w:tab w:val="right" w:leader="dot" w:pos="8828"/>
        </w:tabs>
        <w:rPr>
          <w:rFonts w:ascii="Times New Roman" w:eastAsiaTheme="minorEastAsia" w:hAnsi="Times New Roman"/>
          <w:noProof/>
          <w:lang w:val="es-ES" w:eastAsia="es-ES"/>
        </w:rPr>
      </w:pPr>
      <w:hyperlink w:anchor="_Toc29695339" w:history="1">
        <w:r w:rsidR="00657F81" w:rsidRPr="00635E07">
          <w:rPr>
            <w:rStyle w:val="Hipervnculo"/>
            <w:rFonts w:ascii="Times New Roman" w:hAnsi="Times New Roman"/>
            <w:bCs/>
            <w:noProof/>
          </w:rPr>
          <w:t>Gráfico 13. Asistencia escolar</w:t>
        </w:r>
        <w:r w:rsidR="00657F81" w:rsidRPr="00635E07">
          <w:rPr>
            <w:rFonts w:ascii="Times New Roman" w:hAnsi="Times New Roman"/>
            <w:noProof/>
            <w:webHidden/>
          </w:rPr>
          <w:tab/>
        </w:r>
        <w:r w:rsidR="00657F81" w:rsidRPr="00635E07">
          <w:rPr>
            <w:rFonts w:ascii="Times New Roman" w:hAnsi="Times New Roman"/>
            <w:noProof/>
            <w:webHidden/>
          </w:rPr>
          <w:fldChar w:fldCharType="begin"/>
        </w:r>
        <w:r w:rsidR="00657F81" w:rsidRPr="00635E07">
          <w:rPr>
            <w:rFonts w:ascii="Times New Roman" w:hAnsi="Times New Roman"/>
            <w:noProof/>
            <w:webHidden/>
          </w:rPr>
          <w:instrText xml:space="preserve"> PAGEREF _Toc29695339 \h </w:instrText>
        </w:r>
        <w:r w:rsidR="00657F81" w:rsidRPr="00635E07">
          <w:rPr>
            <w:rFonts w:ascii="Times New Roman" w:hAnsi="Times New Roman"/>
            <w:noProof/>
            <w:webHidden/>
          </w:rPr>
        </w:r>
        <w:r w:rsidR="00657F81" w:rsidRPr="00635E07">
          <w:rPr>
            <w:rFonts w:ascii="Times New Roman" w:hAnsi="Times New Roman"/>
            <w:noProof/>
            <w:webHidden/>
          </w:rPr>
          <w:fldChar w:fldCharType="separate"/>
        </w:r>
        <w:r w:rsidR="00635E07">
          <w:rPr>
            <w:rFonts w:ascii="Times New Roman" w:hAnsi="Times New Roman"/>
            <w:noProof/>
            <w:webHidden/>
          </w:rPr>
          <w:t>37</w:t>
        </w:r>
        <w:r w:rsidR="00657F81" w:rsidRPr="00635E07">
          <w:rPr>
            <w:rFonts w:ascii="Times New Roman" w:hAnsi="Times New Roman"/>
            <w:noProof/>
            <w:webHidden/>
          </w:rPr>
          <w:fldChar w:fldCharType="end"/>
        </w:r>
      </w:hyperlink>
    </w:p>
    <w:p w14:paraId="680E8A89" w14:textId="77777777" w:rsidR="00657F81" w:rsidRPr="00635E07" w:rsidRDefault="00000000">
      <w:pPr>
        <w:pStyle w:val="Tabladeilustraciones"/>
        <w:tabs>
          <w:tab w:val="right" w:leader="dot" w:pos="8828"/>
        </w:tabs>
        <w:rPr>
          <w:rFonts w:ascii="Times New Roman" w:eastAsiaTheme="minorEastAsia" w:hAnsi="Times New Roman"/>
          <w:noProof/>
          <w:lang w:val="es-ES" w:eastAsia="es-ES"/>
        </w:rPr>
      </w:pPr>
      <w:hyperlink w:anchor="_Toc29695340" w:history="1">
        <w:r w:rsidR="00657F81" w:rsidRPr="00635E07">
          <w:rPr>
            <w:rStyle w:val="Hipervnculo"/>
            <w:rFonts w:ascii="Times New Roman" w:hAnsi="Times New Roman"/>
            <w:noProof/>
          </w:rPr>
          <w:t>Gráfico 14. Alfabetismo</w:t>
        </w:r>
        <w:r w:rsidR="00657F81" w:rsidRPr="00635E07">
          <w:rPr>
            <w:rFonts w:ascii="Times New Roman" w:hAnsi="Times New Roman"/>
            <w:noProof/>
            <w:webHidden/>
          </w:rPr>
          <w:tab/>
        </w:r>
        <w:r w:rsidR="00657F81" w:rsidRPr="00635E07">
          <w:rPr>
            <w:rFonts w:ascii="Times New Roman" w:hAnsi="Times New Roman"/>
            <w:noProof/>
            <w:webHidden/>
          </w:rPr>
          <w:fldChar w:fldCharType="begin"/>
        </w:r>
        <w:r w:rsidR="00657F81" w:rsidRPr="00635E07">
          <w:rPr>
            <w:rFonts w:ascii="Times New Roman" w:hAnsi="Times New Roman"/>
            <w:noProof/>
            <w:webHidden/>
          </w:rPr>
          <w:instrText xml:space="preserve"> PAGEREF _Toc29695340 \h </w:instrText>
        </w:r>
        <w:r w:rsidR="00657F81" w:rsidRPr="00635E07">
          <w:rPr>
            <w:rFonts w:ascii="Times New Roman" w:hAnsi="Times New Roman"/>
            <w:noProof/>
            <w:webHidden/>
          </w:rPr>
        </w:r>
        <w:r w:rsidR="00657F81" w:rsidRPr="00635E07">
          <w:rPr>
            <w:rFonts w:ascii="Times New Roman" w:hAnsi="Times New Roman"/>
            <w:noProof/>
            <w:webHidden/>
          </w:rPr>
          <w:fldChar w:fldCharType="separate"/>
        </w:r>
        <w:r w:rsidR="00635E07">
          <w:rPr>
            <w:rFonts w:ascii="Times New Roman" w:hAnsi="Times New Roman"/>
            <w:noProof/>
            <w:webHidden/>
          </w:rPr>
          <w:t>37</w:t>
        </w:r>
        <w:r w:rsidR="00657F81" w:rsidRPr="00635E07">
          <w:rPr>
            <w:rFonts w:ascii="Times New Roman" w:hAnsi="Times New Roman"/>
            <w:noProof/>
            <w:webHidden/>
          </w:rPr>
          <w:fldChar w:fldCharType="end"/>
        </w:r>
      </w:hyperlink>
    </w:p>
    <w:p w14:paraId="10E59E10" w14:textId="77777777" w:rsidR="00657F81" w:rsidRPr="00635E07" w:rsidRDefault="00000000">
      <w:pPr>
        <w:pStyle w:val="Tabladeilustraciones"/>
        <w:tabs>
          <w:tab w:val="right" w:leader="dot" w:pos="8828"/>
        </w:tabs>
        <w:rPr>
          <w:rFonts w:ascii="Times New Roman" w:eastAsiaTheme="minorEastAsia" w:hAnsi="Times New Roman"/>
          <w:noProof/>
          <w:lang w:val="es-ES" w:eastAsia="es-ES"/>
        </w:rPr>
      </w:pPr>
      <w:hyperlink w:anchor="_Toc29695341" w:history="1">
        <w:r w:rsidR="00657F81" w:rsidRPr="00635E07">
          <w:rPr>
            <w:rStyle w:val="Hipervnculo"/>
            <w:rFonts w:ascii="Times New Roman" w:hAnsi="Times New Roman"/>
            <w:noProof/>
          </w:rPr>
          <w:t>Gráfico 15. Nivel educativo</w:t>
        </w:r>
        <w:r w:rsidR="00657F81" w:rsidRPr="00635E07">
          <w:rPr>
            <w:rFonts w:ascii="Times New Roman" w:hAnsi="Times New Roman"/>
            <w:noProof/>
            <w:webHidden/>
          </w:rPr>
          <w:tab/>
        </w:r>
        <w:r w:rsidR="00657F81" w:rsidRPr="00635E07">
          <w:rPr>
            <w:rFonts w:ascii="Times New Roman" w:hAnsi="Times New Roman"/>
            <w:noProof/>
            <w:webHidden/>
          </w:rPr>
          <w:fldChar w:fldCharType="begin"/>
        </w:r>
        <w:r w:rsidR="00657F81" w:rsidRPr="00635E07">
          <w:rPr>
            <w:rFonts w:ascii="Times New Roman" w:hAnsi="Times New Roman"/>
            <w:noProof/>
            <w:webHidden/>
          </w:rPr>
          <w:instrText xml:space="preserve"> PAGEREF _Toc29695341 \h </w:instrText>
        </w:r>
        <w:r w:rsidR="00657F81" w:rsidRPr="00635E07">
          <w:rPr>
            <w:rFonts w:ascii="Times New Roman" w:hAnsi="Times New Roman"/>
            <w:noProof/>
            <w:webHidden/>
          </w:rPr>
        </w:r>
        <w:r w:rsidR="00657F81" w:rsidRPr="00635E07">
          <w:rPr>
            <w:rFonts w:ascii="Times New Roman" w:hAnsi="Times New Roman"/>
            <w:noProof/>
            <w:webHidden/>
          </w:rPr>
          <w:fldChar w:fldCharType="separate"/>
        </w:r>
        <w:r w:rsidR="00635E07">
          <w:rPr>
            <w:rFonts w:ascii="Times New Roman" w:hAnsi="Times New Roman"/>
            <w:noProof/>
            <w:webHidden/>
          </w:rPr>
          <w:t>38</w:t>
        </w:r>
        <w:r w:rsidR="00657F81" w:rsidRPr="00635E07">
          <w:rPr>
            <w:rFonts w:ascii="Times New Roman" w:hAnsi="Times New Roman"/>
            <w:noProof/>
            <w:webHidden/>
          </w:rPr>
          <w:fldChar w:fldCharType="end"/>
        </w:r>
      </w:hyperlink>
    </w:p>
    <w:p w14:paraId="53ED7BB1" w14:textId="77777777" w:rsidR="00657F81" w:rsidRPr="00635E07" w:rsidRDefault="00000000">
      <w:pPr>
        <w:pStyle w:val="Tabladeilustraciones"/>
        <w:tabs>
          <w:tab w:val="right" w:leader="dot" w:pos="8828"/>
        </w:tabs>
        <w:rPr>
          <w:rFonts w:ascii="Times New Roman" w:eastAsiaTheme="minorEastAsia" w:hAnsi="Times New Roman"/>
          <w:noProof/>
          <w:lang w:val="es-ES" w:eastAsia="es-ES"/>
        </w:rPr>
      </w:pPr>
      <w:hyperlink w:anchor="_Toc29695342" w:history="1">
        <w:r w:rsidR="00657F81" w:rsidRPr="00635E07">
          <w:rPr>
            <w:rStyle w:val="Hipervnculo"/>
            <w:rFonts w:ascii="Times New Roman" w:hAnsi="Times New Roman"/>
            <w:noProof/>
          </w:rPr>
          <w:t>Gráfico 16. Régimen de salud</w:t>
        </w:r>
        <w:r w:rsidR="00657F81" w:rsidRPr="00635E07">
          <w:rPr>
            <w:rFonts w:ascii="Times New Roman" w:hAnsi="Times New Roman"/>
            <w:noProof/>
            <w:webHidden/>
          </w:rPr>
          <w:tab/>
        </w:r>
        <w:r w:rsidR="00657F81" w:rsidRPr="00635E07">
          <w:rPr>
            <w:rFonts w:ascii="Times New Roman" w:hAnsi="Times New Roman"/>
            <w:noProof/>
            <w:webHidden/>
          </w:rPr>
          <w:fldChar w:fldCharType="begin"/>
        </w:r>
        <w:r w:rsidR="00657F81" w:rsidRPr="00635E07">
          <w:rPr>
            <w:rFonts w:ascii="Times New Roman" w:hAnsi="Times New Roman"/>
            <w:noProof/>
            <w:webHidden/>
          </w:rPr>
          <w:instrText xml:space="preserve"> PAGEREF _Toc29695342 \h </w:instrText>
        </w:r>
        <w:r w:rsidR="00657F81" w:rsidRPr="00635E07">
          <w:rPr>
            <w:rFonts w:ascii="Times New Roman" w:hAnsi="Times New Roman"/>
            <w:noProof/>
            <w:webHidden/>
          </w:rPr>
        </w:r>
        <w:r w:rsidR="00657F81" w:rsidRPr="00635E07">
          <w:rPr>
            <w:rFonts w:ascii="Times New Roman" w:hAnsi="Times New Roman"/>
            <w:noProof/>
            <w:webHidden/>
          </w:rPr>
          <w:fldChar w:fldCharType="separate"/>
        </w:r>
        <w:r w:rsidR="00635E07">
          <w:rPr>
            <w:rFonts w:ascii="Times New Roman" w:hAnsi="Times New Roman"/>
            <w:noProof/>
            <w:webHidden/>
          </w:rPr>
          <w:t>39</w:t>
        </w:r>
        <w:r w:rsidR="00657F81" w:rsidRPr="00635E07">
          <w:rPr>
            <w:rFonts w:ascii="Times New Roman" w:hAnsi="Times New Roman"/>
            <w:noProof/>
            <w:webHidden/>
          </w:rPr>
          <w:fldChar w:fldCharType="end"/>
        </w:r>
      </w:hyperlink>
    </w:p>
    <w:p w14:paraId="58AF11C3" w14:textId="77777777" w:rsidR="00657F81" w:rsidRPr="00635E07" w:rsidRDefault="00000000">
      <w:pPr>
        <w:pStyle w:val="Tabladeilustraciones"/>
        <w:tabs>
          <w:tab w:val="right" w:leader="dot" w:pos="8828"/>
        </w:tabs>
        <w:rPr>
          <w:rFonts w:ascii="Times New Roman" w:eastAsiaTheme="minorEastAsia" w:hAnsi="Times New Roman"/>
          <w:noProof/>
          <w:lang w:val="es-ES" w:eastAsia="es-ES"/>
        </w:rPr>
      </w:pPr>
      <w:hyperlink w:anchor="_Toc29695343" w:history="1">
        <w:r w:rsidR="00657F81" w:rsidRPr="00635E07">
          <w:rPr>
            <w:rStyle w:val="Hipervnculo"/>
            <w:rFonts w:ascii="Times New Roman" w:hAnsi="Times New Roman"/>
            <w:noProof/>
          </w:rPr>
          <w:t>Gráfico 17. Retorno y reubicación</w:t>
        </w:r>
        <w:r w:rsidR="00657F81" w:rsidRPr="00635E07">
          <w:rPr>
            <w:rFonts w:ascii="Times New Roman" w:hAnsi="Times New Roman"/>
            <w:noProof/>
            <w:webHidden/>
          </w:rPr>
          <w:tab/>
        </w:r>
        <w:r w:rsidR="00657F81" w:rsidRPr="00635E07">
          <w:rPr>
            <w:rFonts w:ascii="Times New Roman" w:hAnsi="Times New Roman"/>
            <w:noProof/>
            <w:webHidden/>
          </w:rPr>
          <w:fldChar w:fldCharType="begin"/>
        </w:r>
        <w:r w:rsidR="00657F81" w:rsidRPr="00635E07">
          <w:rPr>
            <w:rFonts w:ascii="Times New Roman" w:hAnsi="Times New Roman"/>
            <w:noProof/>
            <w:webHidden/>
          </w:rPr>
          <w:instrText xml:space="preserve"> PAGEREF _Toc29695343 \h </w:instrText>
        </w:r>
        <w:r w:rsidR="00657F81" w:rsidRPr="00635E07">
          <w:rPr>
            <w:rFonts w:ascii="Times New Roman" w:hAnsi="Times New Roman"/>
            <w:noProof/>
            <w:webHidden/>
          </w:rPr>
        </w:r>
        <w:r w:rsidR="00657F81" w:rsidRPr="00635E07">
          <w:rPr>
            <w:rFonts w:ascii="Times New Roman" w:hAnsi="Times New Roman"/>
            <w:noProof/>
            <w:webHidden/>
          </w:rPr>
          <w:fldChar w:fldCharType="separate"/>
        </w:r>
        <w:r w:rsidR="00635E07">
          <w:rPr>
            <w:rFonts w:ascii="Times New Roman" w:hAnsi="Times New Roman"/>
            <w:noProof/>
            <w:webHidden/>
          </w:rPr>
          <w:t>40</w:t>
        </w:r>
        <w:r w:rsidR="00657F81" w:rsidRPr="00635E07">
          <w:rPr>
            <w:rFonts w:ascii="Times New Roman" w:hAnsi="Times New Roman"/>
            <w:noProof/>
            <w:webHidden/>
          </w:rPr>
          <w:fldChar w:fldCharType="end"/>
        </w:r>
      </w:hyperlink>
    </w:p>
    <w:p w14:paraId="4F494539" w14:textId="77777777" w:rsidR="00657F81" w:rsidRPr="00635E07" w:rsidRDefault="00000000">
      <w:pPr>
        <w:pStyle w:val="Tabladeilustraciones"/>
        <w:tabs>
          <w:tab w:val="right" w:leader="dot" w:pos="8828"/>
        </w:tabs>
        <w:rPr>
          <w:rFonts w:ascii="Times New Roman" w:eastAsiaTheme="minorEastAsia" w:hAnsi="Times New Roman"/>
          <w:noProof/>
          <w:lang w:val="es-ES" w:eastAsia="es-ES"/>
        </w:rPr>
      </w:pPr>
      <w:hyperlink w:anchor="_Toc29695344" w:history="1">
        <w:r w:rsidR="00657F81" w:rsidRPr="00635E07">
          <w:rPr>
            <w:rStyle w:val="Hipervnculo"/>
            <w:rFonts w:ascii="Times New Roman" w:hAnsi="Times New Roman"/>
            <w:noProof/>
          </w:rPr>
          <w:t>Gráfico 18. Solicitud de apoyo al gobierno para el retorno y reubicación</w:t>
        </w:r>
        <w:r w:rsidR="00657F81" w:rsidRPr="00635E07">
          <w:rPr>
            <w:rFonts w:ascii="Times New Roman" w:hAnsi="Times New Roman"/>
            <w:noProof/>
            <w:webHidden/>
          </w:rPr>
          <w:tab/>
        </w:r>
        <w:r w:rsidR="00657F81" w:rsidRPr="00635E07">
          <w:rPr>
            <w:rFonts w:ascii="Times New Roman" w:hAnsi="Times New Roman"/>
            <w:noProof/>
            <w:webHidden/>
          </w:rPr>
          <w:fldChar w:fldCharType="begin"/>
        </w:r>
        <w:r w:rsidR="00657F81" w:rsidRPr="00635E07">
          <w:rPr>
            <w:rFonts w:ascii="Times New Roman" w:hAnsi="Times New Roman"/>
            <w:noProof/>
            <w:webHidden/>
          </w:rPr>
          <w:instrText xml:space="preserve"> PAGEREF _Toc29695344 \h </w:instrText>
        </w:r>
        <w:r w:rsidR="00657F81" w:rsidRPr="00635E07">
          <w:rPr>
            <w:rFonts w:ascii="Times New Roman" w:hAnsi="Times New Roman"/>
            <w:noProof/>
            <w:webHidden/>
          </w:rPr>
        </w:r>
        <w:r w:rsidR="00657F81" w:rsidRPr="00635E07">
          <w:rPr>
            <w:rFonts w:ascii="Times New Roman" w:hAnsi="Times New Roman"/>
            <w:noProof/>
            <w:webHidden/>
          </w:rPr>
          <w:fldChar w:fldCharType="separate"/>
        </w:r>
        <w:r w:rsidR="00635E07">
          <w:rPr>
            <w:rFonts w:ascii="Times New Roman" w:hAnsi="Times New Roman"/>
            <w:noProof/>
            <w:webHidden/>
          </w:rPr>
          <w:t>40</w:t>
        </w:r>
        <w:r w:rsidR="00657F81" w:rsidRPr="00635E07">
          <w:rPr>
            <w:rFonts w:ascii="Times New Roman" w:hAnsi="Times New Roman"/>
            <w:noProof/>
            <w:webHidden/>
          </w:rPr>
          <w:fldChar w:fldCharType="end"/>
        </w:r>
      </w:hyperlink>
    </w:p>
    <w:p w14:paraId="48F17E50" w14:textId="77777777" w:rsidR="00657F81" w:rsidRPr="00635E07" w:rsidRDefault="00000000">
      <w:pPr>
        <w:pStyle w:val="Tabladeilustraciones"/>
        <w:tabs>
          <w:tab w:val="right" w:leader="dot" w:pos="8828"/>
        </w:tabs>
        <w:rPr>
          <w:rFonts w:ascii="Times New Roman" w:eastAsiaTheme="minorEastAsia" w:hAnsi="Times New Roman"/>
          <w:noProof/>
          <w:lang w:val="es-ES" w:eastAsia="es-ES"/>
        </w:rPr>
      </w:pPr>
      <w:hyperlink w:anchor="_Toc29695345" w:history="1">
        <w:r w:rsidR="00657F81" w:rsidRPr="00635E07">
          <w:rPr>
            <w:rStyle w:val="Hipervnculo"/>
            <w:rFonts w:ascii="Times New Roman" w:hAnsi="Times New Roman"/>
            <w:noProof/>
          </w:rPr>
          <w:t>Gráfico 19. Acompañamiento del Estado para el retorno y reubicación</w:t>
        </w:r>
        <w:r w:rsidR="00657F81" w:rsidRPr="00635E07">
          <w:rPr>
            <w:rFonts w:ascii="Times New Roman" w:hAnsi="Times New Roman"/>
            <w:noProof/>
            <w:webHidden/>
          </w:rPr>
          <w:tab/>
        </w:r>
        <w:r w:rsidR="00657F81" w:rsidRPr="00635E07">
          <w:rPr>
            <w:rFonts w:ascii="Times New Roman" w:hAnsi="Times New Roman"/>
            <w:noProof/>
            <w:webHidden/>
          </w:rPr>
          <w:fldChar w:fldCharType="begin"/>
        </w:r>
        <w:r w:rsidR="00657F81" w:rsidRPr="00635E07">
          <w:rPr>
            <w:rFonts w:ascii="Times New Roman" w:hAnsi="Times New Roman"/>
            <w:noProof/>
            <w:webHidden/>
          </w:rPr>
          <w:instrText xml:space="preserve"> PAGEREF _Toc29695345 \h </w:instrText>
        </w:r>
        <w:r w:rsidR="00657F81" w:rsidRPr="00635E07">
          <w:rPr>
            <w:rFonts w:ascii="Times New Roman" w:hAnsi="Times New Roman"/>
            <w:noProof/>
            <w:webHidden/>
          </w:rPr>
        </w:r>
        <w:r w:rsidR="00657F81" w:rsidRPr="00635E07">
          <w:rPr>
            <w:rFonts w:ascii="Times New Roman" w:hAnsi="Times New Roman"/>
            <w:noProof/>
            <w:webHidden/>
          </w:rPr>
          <w:fldChar w:fldCharType="separate"/>
        </w:r>
        <w:r w:rsidR="00635E07">
          <w:rPr>
            <w:rFonts w:ascii="Times New Roman" w:hAnsi="Times New Roman"/>
            <w:noProof/>
            <w:webHidden/>
          </w:rPr>
          <w:t>41</w:t>
        </w:r>
        <w:r w:rsidR="00657F81" w:rsidRPr="00635E07">
          <w:rPr>
            <w:rFonts w:ascii="Times New Roman" w:hAnsi="Times New Roman"/>
            <w:noProof/>
            <w:webHidden/>
          </w:rPr>
          <w:fldChar w:fldCharType="end"/>
        </w:r>
      </w:hyperlink>
    </w:p>
    <w:p w14:paraId="73879E66" w14:textId="77777777" w:rsidR="00657F81" w:rsidRPr="00635E07" w:rsidRDefault="00000000">
      <w:pPr>
        <w:pStyle w:val="Tabladeilustraciones"/>
        <w:tabs>
          <w:tab w:val="right" w:leader="dot" w:pos="8828"/>
        </w:tabs>
        <w:rPr>
          <w:rFonts w:ascii="Times New Roman" w:eastAsiaTheme="minorEastAsia" w:hAnsi="Times New Roman"/>
          <w:noProof/>
          <w:lang w:val="es-ES" w:eastAsia="es-ES"/>
        </w:rPr>
      </w:pPr>
      <w:hyperlink w:anchor="_Toc29695346" w:history="1">
        <w:r w:rsidR="00657F81" w:rsidRPr="00635E07">
          <w:rPr>
            <w:rStyle w:val="Hipervnculo"/>
            <w:rFonts w:ascii="Times New Roman" w:hAnsi="Times New Roman"/>
            <w:noProof/>
          </w:rPr>
          <w:t>Gráfico 20. Ámbitos de atención psicosocial</w:t>
        </w:r>
        <w:r w:rsidR="00657F81" w:rsidRPr="00635E07">
          <w:rPr>
            <w:rFonts w:ascii="Times New Roman" w:hAnsi="Times New Roman"/>
            <w:noProof/>
            <w:webHidden/>
          </w:rPr>
          <w:tab/>
        </w:r>
        <w:r w:rsidR="00657F81" w:rsidRPr="00635E07">
          <w:rPr>
            <w:rFonts w:ascii="Times New Roman" w:hAnsi="Times New Roman"/>
            <w:noProof/>
            <w:webHidden/>
          </w:rPr>
          <w:fldChar w:fldCharType="begin"/>
        </w:r>
        <w:r w:rsidR="00657F81" w:rsidRPr="00635E07">
          <w:rPr>
            <w:rFonts w:ascii="Times New Roman" w:hAnsi="Times New Roman"/>
            <w:noProof/>
            <w:webHidden/>
          </w:rPr>
          <w:instrText xml:space="preserve"> PAGEREF _Toc29695346 \h </w:instrText>
        </w:r>
        <w:r w:rsidR="00657F81" w:rsidRPr="00635E07">
          <w:rPr>
            <w:rFonts w:ascii="Times New Roman" w:hAnsi="Times New Roman"/>
            <w:noProof/>
            <w:webHidden/>
          </w:rPr>
        </w:r>
        <w:r w:rsidR="00657F81" w:rsidRPr="00635E07">
          <w:rPr>
            <w:rFonts w:ascii="Times New Roman" w:hAnsi="Times New Roman"/>
            <w:noProof/>
            <w:webHidden/>
          </w:rPr>
          <w:fldChar w:fldCharType="separate"/>
        </w:r>
        <w:r w:rsidR="00635E07">
          <w:rPr>
            <w:rFonts w:ascii="Times New Roman" w:hAnsi="Times New Roman"/>
            <w:noProof/>
            <w:webHidden/>
          </w:rPr>
          <w:t>42</w:t>
        </w:r>
        <w:r w:rsidR="00657F81" w:rsidRPr="00635E07">
          <w:rPr>
            <w:rFonts w:ascii="Times New Roman" w:hAnsi="Times New Roman"/>
            <w:noProof/>
            <w:webHidden/>
          </w:rPr>
          <w:fldChar w:fldCharType="end"/>
        </w:r>
      </w:hyperlink>
    </w:p>
    <w:p w14:paraId="34D49901" w14:textId="77777777" w:rsidR="00657F81" w:rsidRPr="00635E07" w:rsidRDefault="00000000">
      <w:pPr>
        <w:pStyle w:val="Tabladeilustraciones"/>
        <w:tabs>
          <w:tab w:val="right" w:leader="dot" w:pos="8828"/>
        </w:tabs>
        <w:rPr>
          <w:rFonts w:ascii="Times New Roman" w:eastAsiaTheme="minorEastAsia" w:hAnsi="Times New Roman"/>
          <w:noProof/>
          <w:lang w:val="es-ES" w:eastAsia="es-ES"/>
        </w:rPr>
      </w:pPr>
      <w:hyperlink w:anchor="_Toc29695347" w:history="1">
        <w:r w:rsidR="00657F81" w:rsidRPr="00635E07">
          <w:rPr>
            <w:rStyle w:val="Hipervnculo"/>
            <w:rFonts w:ascii="Times New Roman" w:hAnsi="Times New Roman"/>
            <w:noProof/>
          </w:rPr>
          <w:t>Gráfico 21. Utilidad de la atención psicosocial para la recuperación emocional</w:t>
        </w:r>
        <w:r w:rsidR="00657F81" w:rsidRPr="00635E07">
          <w:rPr>
            <w:rFonts w:ascii="Times New Roman" w:hAnsi="Times New Roman"/>
            <w:noProof/>
            <w:webHidden/>
          </w:rPr>
          <w:tab/>
        </w:r>
        <w:r w:rsidR="00657F81" w:rsidRPr="00635E07">
          <w:rPr>
            <w:rFonts w:ascii="Times New Roman" w:hAnsi="Times New Roman"/>
            <w:noProof/>
            <w:webHidden/>
          </w:rPr>
          <w:fldChar w:fldCharType="begin"/>
        </w:r>
        <w:r w:rsidR="00657F81" w:rsidRPr="00635E07">
          <w:rPr>
            <w:rFonts w:ascii="Times New Roman" w:hAnsi="Times New Roman"/>
            <w:noProof/>
            <w:webHidden/>
          </w:rPr>
          <w:instrText xml:space="preserve"> PAGEREF _Toc29695347 \h </w:instrText>
        </w:r>
        <w:r w:rsidR="00657F81" w:rsidRPr="00635E07">
          <w:rPr>
            <w:rFonts w:ascii="Times New Roman" w:hAnsi="Times New Roman"/>
            <w:noProof/>
            <w:webHidden/>
          </w:rPr>
        </w:r>
        <w:r w:rsidR="00657F81" w:rsidRPr="00635E07">
          <w:rPr>
            <w:rFonts w:ascii="Times New Roman" w:hAnsi="Times New Roman"/>
            <w:noProof/>
            <w:webHidden/>
          </w:rPr>
          <w:fldChar w:fldCharType="separate"/>
        </w:r>
        <w:r w:rsidR="00635E07">
          <w:rPr>
            <w:rFonts w:ascii="Times New Roman" w:hAnsi="Times New Roman"/>
            <w:noProof/>
            <w:webHidden/>
          </w:rPr>
          <w:t>43</w:t>
        </w:r>
        <w:r w:rsidR="00657F81" w:rsidRPr="00635E07">
          <w:rPr>
            <w:rFonts w:ascii="Times New Roman" w:hAnsi="Times New Roman"/>
            <w:noProof/>
            <w:webHidden/>
          </w:rPr>
          <w:fldChar w:fldCharType="end"/>
        </w:r>
      </w:hyperlink>
    </w:p>
    <w:p w14:paraId="5AFE8F35" w14:textId="77777777" w:rsidR="00657F81" w:rsidRPr="00635E07" w:rsidRDefault="00000000">
      <w:pPr>
        <w:pStyle w:val="Tabladeilustraciones"/>
        <w:tabs>
          <w:tab w:val="right" w:leader="dot" w:pos="8828"/>
        </w:tabs>
        <w:rPr>
          <w:rFonts w:ascii="Times New Roman" w:eastAsiaTheme="minorEastAsia" w:hAnsi="Times New Roman"/>
          <w:noProof/>
          <w:lang w:val="es-ES" w:eastAsia="es-ES"/>
        </w:rPr>
      </w:pPr>
      <w:hyperlink w:anchor="_Toc29695348" w:history="1">
        <w:r w:rsidR="00657F81" w:rsidRPr="00635E07">
          <w:rPr>
            <w:rStyle w:val="Hipervnculo"/>
            <w:rFonts w:ascii="Times New Roman" w:hAnsi="Times New Roman"/>
            <w:noProof/>
          </w:rPr>
          <w:t>Gráfico 22. Coordinación entre el Estado y las autoridades tradicionales para la rehabilitación</w:t>
        </w:r>
        <w:r w:rsidR="00657F81" w:rsidRPr="00635E07">
          <w:rPr>
            <w:rFonts w:ascii="Times New Roman" w:hAnsi="Times New Roman"/>
            <w:noProof/>
            <w:webHidden/>
          </w:rPr>
          <w:tab/>
        </w:r>
        <w:r w:rsidR="00657F81" w:rsidRPr="00635E07">
          <w:rPr>
            <w:rFonts w:ascii="Times New Roman" w:hAnsi="Times New Roman"/>
            <w:noProof/>
            <w:webHidden/>
          </w:rPr>
          <w:fldChar w:fldCharType="begin"/>
        </w:r>
        <w:r w:rsidR="00657F81" w:rsidRPr="00635E07">
          <w:rPr>
            <w:rFonts w:ascii="Times New Roman" w:hAnsi="Times New Roman"/>
            <w:noProof/>
            <w:webHidden/>
          </w:rPr>
          <w:instrText xml:space="preserve"> PAGEREF _Toc29695348 \h </w:instrText>
        </w:r>
        <w:r w:rsidR="00657F81" w:rsidRPr="00635E07">
          <w:rPr>
            <w:rFonts w:ascii="Times New Roman" w:hAnsi="Times New Roman"/>
            <w:noProof/>
            <w:webHidden/>
          </w:rPr>
        </w:r>
        <w:r w:rsidR="00657F81" w:rsidRPr="00635E07">
          <w:rPr>
            <w:rFonts w:ascii="Times New Roman" w:hAnsi="Times New Roman"/>
            <w:noProof/>
            <w:webHidden/>
          </w:rPr>
          <w:fldChar w:fldCharType="separate"/>
        </w:r>
        <w:r w:rsidR="00635E07">
          <w:rPr>
            <w:rFonts w:ascii="Times New Roman" w:hAnsi="Times New Roman"/>
            <w:noProof/>
            <w:webHidden/>
          </w:rPr>
          <w:t>44</w:t>
        </w:r>
        <w:r w:rsidR="00657F81" w:rsidRPr="00635E07">
          <w:rPr>
            <w:rFonts w:ascii="Times New Roman" w:hAnsi="Times New Roman"/>
            <w:noProof/>
            <w:webHidden/>
          </w:rPr>
          <w:fldChar w:fldCharType="end"/>
        </w:r>
      </w:hyperlink>
    </w:p>
    <w:p w14:paraId="72C8C7E8" w14:textId="77777777" w:rsidR="00657F81" w:rsidRPr="00635E07" w:rsidRDefault="00000000">
      <w:pPr>
        <w:pStyle w:val="Tabladeilustraciones"/>
        <w:tabs>
          <w:tab w:val="right" w:leader="dot" w:pos="8828"/>
        </w:tabs>
        <w:rPr>
          <w:rFonts w:ascii="Times New Roman" w:eastAsiaTheme="minorEastAsia" w:hAnsi="Times New Roman"/>
          <w:noProof/>
          <w:lang w:val="es-ES" w:eastAsia="es-ES"/>
        </w:rPr>
      </w:pPr>
      <w:hyperlink w:anchor="_Toc29695349" w:history="1">
        <w:r w:rsidR="00657F81" w:rsidRPr="00635E07">
          <w:rPr>
            <w:rStyle w:val="Hipervnculo"/>
            <w:rFonts w:ascii="Times New Roman" w:hAnsi="Times New Roman"/>
            <w:noProof/>
          </w:rPr>
          <w:t>Gráfico 23. Actividades donde ocuparon mayor parte del tiempo</w:t>
        </w:r>
        <w:r w:rsidR="00657F81" w:rsidRPr="00635E07">
          <w:rPr>
            <w:rFonts w:ascii="Times New Roman" w:hAnsi="Times New Roman"/>
            <w:noProof/>
            <w:webHidden/>
          </w:rPr>
          <w:tab/>
        </w:r>
        <w:r w:rsidR="00657F81" w:rsidRPr="00635E07">
          <w:rPr>
            <w:rFonts w:ascii="Times New Roman" w:hAnsi="Times New Roman"/>
            <w:noProof/>
            <w:webHidden/>
          </w:rPr>
          <w:fldChar w:fldCharType="begin"/>
        </w:r>
        <w:r w:rsidR="00657F81" w:rsidRPr="00635E07">
          <w:rPr>
            <w:rFonts w:ascii="Times New Roman" w:hAnsi="Times New Roman"/>
            <w:noProof/>
            <w:webHidden/>
          </w:rPr>
          <w:instrText xml:space="preserve"> PAGEREF _Toc29695349 \h </w:instrText>
        </w:r>
        <w:r w:rsidR="00657F81" w:rsidRPr="00635E07">
          <w:rPr>
            <w:rFonts w:ascii="Times New Roman" w:hAnsi="Times New Roman"/>
            <w:noProof/>
            <w:webHidden/>
          </w:rPr>
        </w:r>
        <w:r w:rsidR="00657F81" w:rsidRPr="00635E07">
          <w:rPr>
            <w:rFonts w:ascii="Times New Roman" w:hAnsi="Times New Roman"/>
            <w:noProof/>
            <w:webHidden/>
          </w:rPr>
          <w:fldChar w:fldCharType="separate"/>
        </w:r>
        <w:r w:rsidR="00635E07">
          <w:rPr>
            <w:rFonts w:ascii="Times New Roman" w:hAnsi="Times New Roman"/>
            <w:noProof/>
            <w:webHidden/>
          </w:rPr>
          <w:t>45</w:t>
        </w:r>
        <w:r w:rsidR="00657F81" w:rsidRPr="00635E07">
          <w:rPr>
            <w:rFonts w:ascii="Times New Roman" w:hAnsi="Times New Roman"/>
            <w:noProof/>
            <w:webHidden/>
          </w:rPr>
          <w:fldChar w:fldCharType="end"/>
        </w:r>
      </w:hyperlink>
    </w:p>
    <w:p w14:paraId="1BA9FF74" w14:textId="77777777" w:rsidR="00657F81" w:rsidRPr="00635E07" w:rsidRDefault="00000000">
      <w:pPr>
        <w:pStyle w:val="Tabladeilustraciones"/>
        <w:tabs>
          <w:tab w:val="right" w:leader="dot" w:pos="8828"/>
        </w:tabs>
        <w:rPr>
          <w:rFonts w:ascii="Times New Roman" w:eastAsiaTheme="minorEastAsia" w:hAnsi="Times New Roman"/>
          <w:noProof/>
          <w:lang w:val="es-ES" w:eastAsia="es-ES"/>
        </w:rPr>
      </w:pPr>
      <w:hyperlink w:anchor="_Toc29695350" w:history="1">
        <w:r w:rsidR="00657F81" w:rsidRPr="00635E07">
          <w:rPr>
            <w:rStyle w:val="Hipervnculo"/>
            <w:rFonts w:ascii="Times New Roman" w:hAnsi="Times New Roman"/>
            <w:noProof/>
          </w:rPr>
          <w:t>Gráfico 24. Deseo por conseguir un trabajo remunerado o instalar un negocio propio</w:t>
        </w:r>
        <w:r w:rsidR="00657F81" w:rsidRPr="00635E07">
          <w:rPr>
            <w:rFonts w:ascii="Times New Roman" w:hAnsi="Times New Roman"/>
            <w:noProof/>
            <w:webHidden/>
          </w:rPr>
          <w:tab/>
        </w:r>
        <w:r w:rsidR="00657F81" w:rsidRPr="00635E07">
          <w:rPr>
            <w:rFonts w:ascii="Times New Roman" w:hAnsi="Times New Roman"/>
            <w:noProof/>
            <w:webHidden/>
          </w:rPr>
          <w:fldChar w:fldCharType="begin"/>
        </w:r>
        <w:r w:rsidR="00657F81" w:rsidRPr="00635E07">
          <w:rPr>
            <w:rFonts w:ascii="Times New Roman" w:hAnsi="Times New Roman"/>
            <w:noProof/>
            <w:webHidden/>
          </w:rPr>
          <w:instrText xml:space="preserve"> PAGEREF _Toc29695350 \h </w:instrText>
        </w:r>
        <w:r w:rsidR="00657F81" w:rsidRPr="00635E07">
          <w:rPr>
            <w:rFonts w:ascii="Times New Roman" w:hAnsi="Times New Roman"/>
            <w:noProof/>
            <w:webHidden/>
          </w:rPr>
        </w:r>
        <w:r w:rsidR="00657F81" w:rsidRPr="00635E07">
          <w:rPr>
            <w:rFonts w:ascii="Times New Roman" w:hAnsi="Times New Roman"/>
            <w:noProof/>
            <w:webHidden/>
          </w:rPr>
          <w:fldChar w:fldCharType="separate"/>
        </w:r>
        <w:r w:rsidR="00635E07">
          <w:rPr>
            <w:rFonts w:ascii="Times New Roman" w:hAnsi="Times New Roman"/>
            <w:noProof/>
            <w:webHidden/>
          </w:rPr>
          <w:t>46</w:t>
        </w:r>
        <w:r w:rsidR="00657F81" w:rsidRPr="00635E07">
          <w:rPr>
            <w:rFonts w:ascii="Times New Roman" w:hAnsi="Times New Roman"/>
            <w:noProof/>
            <w:webHidden/>
          </w:rPr>
          <w:fldChar w:fldCharType="end"/>
        </w:r>
      </w:hyperlink>
    </w:p>
    <w:p w14:paraId="63B9B578" w14:textId="77777777" w:rsidR="00657F81" w:rsidRPr="00635E07" w:rsidRDefault="00000000">
      <w:pPr>
        <w:pStyle w:val="Tabladeilustraciones"/>
        <w:tabs>
          <w:tab w:val="right" w:leader="dot" w:pos="8828"/>
        </w:tabs>
        <w:rPr>
          <w:rFonts w:ascii="Times New Roman" w:eastAsiaTheme="minorEastAsia" w:hAnsi="Times New Roman"/>
          <w:noProof/>
          <w:lang w:val="es-ES" w:eastAsia="es-ES"/>
        </w:rPr>
      </w:pPr>
      <w:hyperlink w:anchor="_Toc29695351" w:history="1">
        <w:r w:rsidR="00657F81" w:rsidRPr="00635E07">
          <w:rPr>
            <w:rStyle w:val="Hipervnculo"/>
            <w:rFonts w:ascii="Times New Roman" w:hAnsi="Times New Roman"/>
            <w:noProof/>
          </w:rPr>
          <w:t>Gráfico 25. Cotización a un fondo de pensiones</w:t>
        </w:r>
        <w:r w:rsidR="00657F81" w:rsidRPr="00635E07">
          <w:rPr>
            <w:rFonts w:ascii="Times New Roman" w:hAnsi="Times New Roman"/>
            <w:noProof/>
            <w:webHidden/>
          </w:rPr>
          <w:tab/>
        </w:r>
        <w:r w:rsidR="00657F81" w:rsidRPr="00635E07">
          <w:rPr>
            <w:rFonts w:ascii="Times New Roman" w:hAnsi="Times New Roman"/>
            <w:noProof/>
            <w:webHidden/>
          </w:rPr>
          <w:fldChar w:fldCharType="begin"/>
        </w:r>
        <w:r w:rsidR="00657F81" w:rsidRPr="00635E07">
          <w:rPr>
            <w:rFonts w:ascii="Times New Roman" w:hAnsi="Times New Roman"/>
            <w:noProof/>
            <w:webHidden/>
          </w:rPr>
          <w:instrText xml:space="preserve"> PAGEREF _Toc29695351 \h </w:instrText>
        </w:r>
        <w:r w:rsidR="00657F81" w:rsidRPr="00635E07">
          <w:rPr>
            <w:rFonts w:ascii="Times New Roman" w:hAnsi="Times New Roman"/>
            <w:noProof/>
            <w:webHidden/>
          </w:rPr>
        </w:r>
        <w:r w:rsidR="00657F81" w:rsidRPr="00635E07">
          <w:rPr>
            <w:rFonts w:ascii="Times New Roman" w:hAnsi="Times New Roman"/>
            <w:noProof/>
            <w:webHidden/>
          </w:rPr>
          <w:fldChar w:fldCharType="separate"/>
        </w:r>
        <w:r w:rsidR="00635E07">
          <w:rPr>
            <w:rFonts w:ascii="Times New Roman" w:hAnsi="Times New Roman"/>
            <w:noProof/>
            <w:webHidden/>
          </w:rPr>
          <w:t>47</w:t>
        </w:r>
        <w:r w:rsidR="00657F81" w:rsidRPr="00635E07">
          <w:rPr>
            <w:rFonts w:ascii="Times New Roman" w:hAnsi="Times New Roman"/>
            <w:noProof/>
            <w:webHidden/>
          </w:rPr>
          <w:fldChar w:fldCharType="end"/>
        </w:r>
      </w:hyperlink>
    </w:p>
    <w:p w14:paraId="66739C80" w14:textId="77777777" w:rsidR="00657F81" w:rsidRPr="00635E07" w:rsidRDefault="00000000">
      <w:pPr>
        <w:pStyle w:val="Tabladeilustraciones"/>
        <w:tabs>
          <w:tab w:val="right" w:leader="dot" w:pos="8828"/>
        </w:tabs>
        <w:rPr>
          <w:rFonts w:ascii="Times New Roman" w:eastAsiaTheme="minorEastAsia" w:hAnsi="Times New Roman"/>
          <w:noProof/>
          <w:lang w:val="es-ES" w:eastAsia="es-ES"/>
        </w:rPr>
      </w:pPr>
      <w:hyperlink w:anchor="_Toc29695352" w:history="1">
        <w:r w:rsidR="00657F81" w:rsidRPr="00635E07">
          <w:rPr>
            <w:rStyle w:val="Hipervnculo"/>
            <w:rFonts w:ascii="Times New Roman" w:hAnsi="Times New Roman"/>
            <w:noProof/>
          </w:rPr>
          <w:t>Gráfico 26. Utilidad de la formación académica para el desempeño laboral</w:t>
        </w:r>
        <w:r w:rsidR="00657F81" w:rsidRPr="00635E07">
          <w:rPr>
            <w:rFonts w:ascii="Times New Roman" w:hAnsi="Times New Roman"/>
            <w:noProof/>
            <w:webHidden/>
          </w:rPr>
          <w:tab/>
        </w:r>
        <w:r w:rsidR="00657F81" w:rsidRPr="00635E07">
          <w:rPr>
            <w:rFonts w:ascii="Times New Roman" w:hAnsi="Times New Roman"/>
            <w:noProof/>
            <w:webHidden/>
          </w:rPr>
          <w:fldChar w:fldCharType="begin"/>
        </w:r>
        <w:r w:rsidR="00657F81" w:rsidRPr="00635E07">
          <w:rPr>
            <w:rFonts w:ascii="Times New Roman" w:hAnsi="Times New Roman"/>
            <w:noProof/>
            <w:webHidden/>
          </w:rPr>
          <w:instrText xml:space="preserve"> PAGEREF _Toc29695352 \h </w:instrText>
        </w:r>
        <w:r w:rsidR="00657F81" w:rsidRPr="00635E07">
          <w:rPr>
            <w:rFonts w:ascii="Times New Roman" w:hAnsi="Times New Roman"/>
            <w:noProof/>
            <w:webHidden/>
          </w:rPr>
        </w:r>
        <w:r w:rsidR="00657F81" w:rsidRPr="00635E07">
          <w:rPr>
            <w:rFonts w:ascii="Times New Roman" w:hAnsi="Times New Roman"/>
            <w:noProof/>
            <w:webHidden/>
          </w:rPr>
          <w:fldChar w:fldCharType="separate"/>
        </w:r>
        <w:r w:rsidR="00635E07">
          <w:rPr>
            <w:rFonts w:ascii="Times New Roman" w:hAnsi="Times New Roman"/>
            <w:noProof/>
            <w:webHidden/>
          </w:rPr>
          <w:t>48</w:t>
        </w:r>
        <w:r w:rsidR="00657F81" w:rsidRPr="00635E07">
          <w:rPr>
            <w:rFonts w:ascii="Times New Roman" w:hAnsi="Times New Roman"/>
            <w:noProof/>
            <w:webHidden/>
          </w:rPr>
          <w:fldChar w:fldCharType="end"/>
        </w:r>
      </w:hyperlink>
    </w:p>
    <w:p w14:paraId="7C47C784" w14:textId="77777777" w:rsidR="00657F81" w:rsidRPr="00635E07" w:rsidRDefault="00000000">
      <w:pPr>
        <w:pStyle w:val="Tabladeilustraciones"/>
        <w:tabs>
          <w:tab w:val="right" w:leader="dot" w:pos="8828"/>
        </w:tabs>
        <w:rPr>
          <w:rFonts w:ascii="Times New Roman" w:eastAsiaTheme="minorEastAsia" w:hAnsi="Times New Roman"/>
          <w:noProof/>
          <w:lang w:val="es-ES" w:eastAsia="es-ES"/>
        </w:rPr>
      </w:pPr>
      <w:hyperlink w:anchor="_Toc29695353" w:history="1">
        <w:r w:rsidR="00657F81" w:rsidRPr="00635E07">
          <w:rPr>
            <w:rStyle w:val="Hipervnculo"/>
            <w:rFonts w:ascii="Times New Roman" w:hAnsi="Times New Roman"/>
            <w:noProof/>
          </w:rPr>
          <w:t>Gráfico 27. Iniciativas de negocio y pertenencia a alguna organización productiva</w:t>
        </w:r>
        <w:r w:rsidR="00657F81" w:rsidRPr="00635E07">
          <w:rPr>
            <w:rFonts w:ascii="Times New Roman" w:hAnsi="Times New Roman"/>
            <w:noProof/>
            <w:webHidden/>
          </w:rPr>
          <w:tab/>
        </w:r>
        <w:r w:rsidR="00657F81" w:rsidRPr="00635E07">
          <w:rPr>
            <w:rFonts w:ascii="Times New Roman" w:hAnsi="Times New Roman"/>
            <w:noProof/>
            <w:webHidden/>
          </w:rPr>
          <w:fldChar w:fldCharType="begin"/>
        </w:r>
        <w:r w:rsidR="00657F81" w:rsidRPr="00635E07">
          <w:rPr>
            <w:rFonts w:ascii="Times New Roman" w:hAnsi="Times New Roman"/>
            <w:noProof/>
            <w:webHidden/>
          </w:rPr>
          <w:instrText xml:space="preserve"> PAGEREF _Toc29695353 \h </w:instrText>
        </w:r>
        <w:r w:rsidR="00657F81" w:rsidRPr="00635E07">
          <w:rPr>
            <w:rFonts w:ascii="Times New Roman" w:hAnsi="Times New Roman"/>
            <w:noProof/>
            <w:webHidden/>
          </w:rPr>
        </w:r>
        <w:r w:rsidR="00657F81" w:rsidRPr="00635E07">
          <w:rPr>
            <w:rFonts w:ascii="Times New Roman" w:hAnsi="Times New Roman"/>
            <w:noProof/>
            <w:webHidden/>
          </w:rPr>
          <w:fldChar w:fldCharType="separate"/>
        </w:r>
        <w:r w:rsidR="00635E07">
          <w:rPr>
            <w:rFonts w:ascii="Times New Roman" w:hAnsi="Times New Roman"/>
            <w:noProof/>
            <w:webHidden/>
          </w:rPr>
          <w:t>49</w:t>
        </w:r>
        <w:r w:rsidR="00657F81" w:rsidRPr="00635E07">
          <w:rPr>
            <w:rFonts w:ascii="Times New Roman" w:hAnsi="Times New Roman"/>
            <w:noProof/>
            <w:webHidden/>
          </w:rPr>
          <w:fldChar w:fldCharType="end"/>
        </w:r>
      </w:hyperlink>
    </w:p>
    <w:p w14:paraId="68BE1E2B" w14:textId="77777777" w:rsidR="00115322" w:rsidRPr="00635E07" w:rsidRDefault="00115322" w:rsidP="00115322">
      <w:pPr>
        <w:jc w:val="both"/>
        <w:rPr>
          <w:rFonts w:ascii="Times New Roman" w:hAnsi="Times New Roman"/>
        </w:rPr>
      </w:pPr>
      <w:r w:rsidRPr="00635E07">
        <w:rPr>
          <w:rFonts w:ascii="Times New Roman" w:hAnsi="Times New Roman"/>
        </w:rPr>
        <w:fldChar w:fldCharType="end"/>
      </w:r>
    </w:p>
    <w:p w14:paraId="60984457" w14:textId="77777777" w:rsidR="00657F81" w:rsidRPr="00635E07" w:rsidRDefault="00657F81" w:rsidP="00657F81">
      <w:pPr>
        <w:jc w:val="center"/>
        <w:rPr>
          <w:rFonts w:ascii="Times New Roman" w:hAnsi="Times New Roman"/>
          <w:b/>
        </w:rPr>
      </w:pPr>
    </w:p>
    <w:p w14:paraId="4C82ACF3" w14:textId="77777777" w:rsidR="00115322" w:rsidRPr="00635E07" w:rsidRDefault="00A577F3" w:rsidP="00657F81">
      <w:pPr>
        <w:jc w:val="center"/>
        <w:rPr>
          <w:rFonts w:ascii="Times New Roman" w:hAnsi="Times New Roman"/>
          <w:b/>
        </w:rPr>
      </w:pPr>
      <w:r w:rsidRPr="00635E07">
        <w:rPr>
          <w:rFonts w:ascii="Times New Roman" w:hAnsi="Times New Roman"/>
          <w:b/>
        </w:rPr>
        <w:t>Listado</w:t>
      </w:r>
      <w:r w:rsidR="00657F81" w:rsidRPr="00635E07">
        <w:rPr>
          <w:rFonts w:ascii="Times New Roman" w:hAnsi="Times New Roman"/>
          <w:b/>
        </w:rPr>
        <w:t xml:space="preserve"> </w:t>
      </w:r>
      <w:r w:rsidRPr="00635E07">
        <w:rPr>
          <w:rFonts w:ascii="Times New Roman" w:hAnsi="Times New Roman"/>
          <w:b/>
        </w:rPr>
        <w:t>de Tablas</w:t>
      </w:r>
    </w:p>
    <w:p w14:paraId="4C31BCF8" w14:textId="77777777" w:rsidR="00115322" w:rsidRPr="00635E07" w:rsidRDefault="00115322" w:rsidP="00115322">
      <w:pPr>
        <w:jc w:val="both"/>
        <w:rPr>
          <w:rFonts w:ascii="Times New Roman" w:hAnsi="Times New Roman"/>
        </w:rPr>
      </w:pPr>
    </w:p>
    <w:p w14:paraId="2B2B5601" w14:textId="77777777" w:rsidR="00115322" w:rsidRPr="00635E07" w:rsidRDefault="00115322" w:rsidP="00115322">
      <w:pPr>
        <w:pStyle w:val="Tabladeilustraciones"/>
        <w:tabs>
          <w:tab w:val="right" w:leader="dot" w:pos="8828"/>
        </w:tabs>
        <w:rPr>
          <w:rFonts w:ascii="Times New Roman" w:eastAsia="Times New Roman" w:hAnsi="Times New Roman"/>
          <w:noProof/>
          <w:lang w:val="es-ES" w:eastAsia="es-ES"/>
        </w:rPr>
      </w:pPr>
      <w:r w:rsidRPr="00635E07">
        <w:rPr>
          <w:rFonts w:ascii="Times New Roman" w:hAnsi="Times New Roman"/>
        </w:rPr>
        <w:fldChar w:fldCharType="begin"/>
      </w:r>
      <w:r w:rsidRPr="00635E07">
        <w:rPr>
          <w:rFonts w:ascii="Times New Roman" w:hAnsi="Times New Roman"/>
        </w:rPr>
        <w:instrText xml:space="preserve"> TOC \h \z \c "Tabla" </w:instrText>
      </w:r>
      <w:r w:rsidRPr="00635E07">
        <w:rPr>
          <w:rFonts w:ascii="Times New Roman" w:hAnsi="Times New Roman"/>
        </w:rPr>
        <w:fldChar w:fldCharType="separate"/>
      </w:r>
      <w:hyperlink w:anchor="_Toc29628976" w:history="1">
        <w:r w:rsidRPr="00635E07">
          <w:rPr>
            <w:rStyle w:val="Hipervnculo"/>
            <w:rFonts w:ascii="Times New Roman" w:hAnsi="Times New Roman"/>
            <w:noProof/>
          </w:rPr>
          <w:t>Tabla 1. Cultivos Tradicionales del Municipio de Silvia. Área Sembrada y Área cosechada.</w:t>
        </w:r>
        <w:r w:rsidRPr="00635E07">
          <w:rPr>
            <w:rFonts w:ascii="Times New Roman" w:hAnsi="Times New Roman"/>
            <w:noProof/>
            <w:webHidden/>
          </w:rPr>
          <w:tab/>
        </w:r>
        <w:r w:rsidRPr="00635E07">
          <w:rPr>
            <w:rFonts w:ascii="Times New Roman" w:hAnsi="Times New Roman"/>
            <w:noProof/>
            <w:webHidden/>
          </w:rPr>
          <w:fldChar w:fldCharType="begin"/>
        </w:r>
        <w:r w:rsidRPr="00635E07">
          <w:rPr>
            <w:rFonts w:ascii="Times New Roman" w:hAnsi="Times New Roman"/>
            <w:noProof/>
            <w:webHidden/>
          </w:rPr>
          <w:instrText xml:space="preserve"> PAGEREF _Toc29628976 \h </w:instrText>
        </w:r>
        <w:r w:rsidRPr="00635E07">
          <w:rPr>
            <w:rFonts w:ascii="Times New Roman" w:hAnsi="Times New Roman"/>
            <w:noProof/>
            <w:webHidden/>
          </w:rPr>
        </w:r>
        <w:r w:rsidRPr="00635E07">
          <w:rPr>
            <w:rFonts w:ascii="Times New Roman" w:hAnsi="Times New Roman"/>
            <w:noProof/>
            <w:webHidden/>
          </w:rPr>
          <w:fldChar w:fldCharType="separate"/>
        </w:r>
        <w:r w:rsidR="00635E07">
          <w:rPr>
            <w:rFonts w:ascii="Times New Roman" w:hAnsi="Times New Roman"/>
            <w:noProof/>
            <w:webHidden/>
          </w:rPr>
          <w:t>17</w:t>
        </w:r>
        <w:r w:rsidRPr="00635E07">
          <w:rPr>
            <w:rFonts w:ascii="Times New Roman" w:hAnsi="Times New Roman"/>
            <w:noProof/>
            <w:webHidden/>
          </w:rPr>
          <w:fldChar w:fldCharType="end"/>
        </w:r>
      </w:hyperlink>
    </w:p>
    <w:p w14:paraId="388F2B05" w14:textId="77777777" w:rsidR="00115322" w:rsidRPr="00635E07" w:rsidRDefault="00000000" w:rsidP="00115322">
      <w:pPr>
        <w:pStyle w:val="Tabladeilustraciones"/>
        <w:tabs>
          <w:tab w:val="right" w:leader="dot" w:pos="8828"/>
        </w:tabs>
        <w:rPr>
          <w:rFonts w:ascii="Times New Roman" w:eastAsia="Times New Roman" w:hAnsi="Times New Roman"/>
          <w:noProof/>
          <w:lang w:val="es-ES" w:eastAsia="es-ES"/>
        </w:rPr>
      </w:pPr>
      <w:hyperlink w:anchor="_Toc29628977" w:history="1">
        <w:r w:rsidR="00115322" w:rsidRPr="00635E07">
          <w:rPr>
            <w:rStyle w:val="Hipervnculo"/>
            <w:rFonts w:ascii="Times New Roman" w:hAnsi="Times New Roman"/>
            <w:noProof/>
          </w:rPr>
          <w:t>Tabla 2.Piscicultura Estanques</w:t>
        </w:r>
        <w:r w:rsidR="00115322" w:rsidRPr="00635E07">
          <w:rPr>
            <w:rFonts w:ascii="Times New Roman" w:hAnsi="Times New Roman"/>
            <w:noProof/>
            <w:webHidden/>
          </w:rPr>
          <w:tab/>
        </w:r>
        <w:r w:rsidR="00115322" w:rsidRPr="00635E07">
          <w:rPr>
            <w:rFonts w:ascii="Times New Roman" w:hAnsi="Times New Roman"/>
            <w:noProof/>
            <w:webHidden/>
          </w:rPr>
          <w:fldChar w:fldCharType="begin"/>
        </w:r>
        <w:r w:rsidR="00115322" w:rsidRPr="00635E07">
          <w:rPr>
            <w:rFonts w:ascii="Times New Roman" w:hAnsi="Times New Roman"/>
            <w:noProof/>
            <w:webHidden/>
          </w:rPr>
          <w:instrText xml:space="preserve"> PAGEREF _Toc29628977 \h </w:instrText>
        </w:r>
        <w:r w:rsidR="00115322" w:rsidRPr="00635E07">
          <w:rPr>
            <w:rFonts w:ascii="Times New Roman" w:hAnsi="Times New Roman"/>
            <w:noProof/>
            <w:webHidden/>
          </w:rPr>
        </w:r>
        <w:r w:rsidR="00115322" w:rsidRPr="00635E07">
          <w:rPr>
            <w:rFonts w:ascii="Times New Roman" w:hAnsi="Times New Roman"/>
            <w:noProof/>
            <w:webHidden/>
          </w:rPr>
          <w:fldChar w:fldCharType="separate"/>
        </w:r>
        <w:r w:rsidR="00635E07">
          <w:rPr>
            <w:rFonts w:ascii="Times New Roman" w:hAnsi="Times New Roman"/>
            <w:noProof/>
            <w:webHidden/>
          </w:rPr>
          <w:t>18</w:t>
        </w:r>
        <w:r w:rsidR="00115322" w:rsidRPr="00635E07">
          <w:rPr>
            <w:rFonts w:ascii="Times New Roman" w:hAnsi="Times New Roman"/>
            <w:noProof/>
            <w:webHidden/>
          </w:rPr>
          <w:fldChar w:fldCharType="end"/>
        </w:r>
      </w:hyperlink>
    </w:p>
    <w:p w14:paraId="677243AB" w14:textId="77777777" w:rsidR="00115322" w:rsidRPr="00635E07" w:rsidRDefault="00000000" w:rsidP="00115322">
      <w:pPr>
        <w:pStyle w:val="Tabladeilustraciones"/>
        <w:tabs>
          <w:tab w:val="right" w:leader="dot" w:pos="8828"/>
        </w:tabs>
        <w:rPr>
          <w:rFonts w:ascii="Times New Roman" w:eastAsia="Times New Roman" w:hAnsi="Times New Roman"/>
          <w:noProof/>
          <w:lang w:val="es-ES" w:eastAsia="es-ES"/>
        </w:rPr>
      </w:pPr>
      <w:hyperlink w:anchor="_Toc29628978" w:history="1">
        <w:r w:rsidR="00115322" w:rsidRPr="00635E07">
          <w:rPr>
            <w:rStyle w:val="Hipervnculo"/>
            <w:rFonts w:ascii="Times New Roman" w:hAnsi="Times New Roman"/>
            <w:noProof/>
          </w:rPr>
          <w:t>Tabla 3</w:t>
        </w:r>
        <w:r w:rsidR="00115322" w:rsidRPr="00635E07">
          <w:rPr>
            <w:rStyle w:val="Hipervnculo"/>
            <w:rFonts w:ascii="Times New Roman" w:hAnsi="Times New Roman"/>
            <w:iCs/>
            <w:noProof/>
          </w:rPr>
          <w:t>.Tasa de cobertura neta en educación por sexo y zona</w:t>
        </w:r>
        <w:r w:rsidR="00115322" w:rsidRPr="00635E07">
          <w:rPr>
            <w:rFonts w:ascii="Times New Roman" w:hAnsi="Times New Roman"/>
            <w:noProof/>
            <w:webHidden/>
          </w:rPr>
          <w:tab/>
        </w:r>
        <w:r w:rsidR="00696B93" w:rsidRPr="00635E07">
          <w:rPr>
            <w:rFonts w:ascii="Times New Roman" w:hAnsi="Times New Roman"/>
            <w:noProof/>
            <w:webHidden/>
          </w:rPr>
          <w:t>19</w:t>
        </w:r>
      </w:hyperlink>
    </w:p>
    <w:p w14:paraId="259AE3B2" w14:textId="77777777" w:rsidR="00115322" w:rsidRPr="00635E07" w:rsidRDefault="00000000" w:rsidP="00115322">
      <w:pPr>
        <w:pStyle w:val="Tabladeilustraciones"/>
        <w:tabs>
          <w:tab w:val="right" w:leader="dot" w:pos="8828"/>
        </w:tabs>
        <w:rPr>
          <w:rFonts w:ascii="Times New Roman" w:eastAsia="Times New Roman" w:hAnsi="Times New Roman"/>
          <w:noProof/>
          <w:lang w:val="es-ES" w:eastAsia="es-ES"/>
        </w:rPr>
      </w:pPr>
      <w:hyperlink w:anchor="_Toc29628979" w:history="1">
        <w:r w:rsidR="00115322" w:rsidRPr="00635E07">
          <w:rPr>
            <w:rStyle w:val="Hipervnculo"/>
            <w:rFonts w:ascii="Times New Roman" w:hAnsi="Times New Roman"/>
            <w:noProof/>
          </w:rPr>
          <w:t>Tabla 4.Cobertura en Salud Municipio de Silvia 2015</w:t>
        </w:r>
        <w:r w:rsidR="00115322" w:rsidRPr="00635E07">
          <w:rPr>
            <w:rFonts w:ascii="Times New Roman" w:hAnsi="Times New Roman"/>
            <w:noProof/>
            <w:webHidden/>
          </w:rPr>
          <w:tab/>
        </w:r>
        <w:r w:rsidR="00115322" w:rsidRPr="00635E07">
          <w:rPr>
            <w:rFonts w:ascii="Times New Roman" w:hAnsi="Times New Roman"/>
            <w:noProof/>
            <w:webHidden/>
          </w:rPr>
          <w:fldChar w:fldCharType="begin"/>
        </w:r>
        <w:r w:rsidR="00115322" w:rsidRPr="00635E07">
          <w:rPr>
            <w:rFonts w:ascii="Times New Roman" w:hAnsi="Times New Roman"/>
            <w:noProof/>
            <w:webHidden/>
          </w:rPr>
          <w:instrText xml:space="preserve"> PAGEREF _Toc29628979 \h </w:instrText>
        </w:r>
        <w:r w:rsidR="00115322" w:rsidRPr="00635E07">
          <w:rPr>
            <w:rFonts w:ascii="Times New Roman" w:hAnsi="Times New Roman"/>
            <w:noProof/>
            <w:webHidden/>
          </w:rPr>
        </w:r>
        <w:r w:rsidR="00115322" w:rsidRPr="00635E07">
          <w:rPr>
            <w:rFonts w:ascii="Times New Roman" w:hAnsi="Times New Roman"/>
            <w:noProof/>
            <w:webHidden/>
          </w:rPr>
          <w:fldChar w:fldCharType="separate"/>
        </w:r>
        <w:r w:rsidR="00635E07">
          <w:rPr>
            <w:rFonts w:ascii="Times New Roman" w:hAnsi="Times New Roman"/>
            <w:noProof/>
            <w:webHidden/>
          </w:rPr>
          <w:t>20</w:t>
        </w:r>
        <w:r w:rsidR="00115322" w:rsidRPr="00635E07">
          <w:rPr>
            <w:rFonts w:ascii="Times New Roman" w:hAnsi="Times New Roman"/>
            <w:noProof/>
            <w:webHidden/>
          </w:rPr>
          <w:fldChar w:fldCharType="end"/>
        </w:r>
      </w:hyperlink>
    </w:p>
    <w:p w14:paraId="421DDEB5" w14:textId="77777777" w:rsidR="00115322" w:rsidRPr="00635E07" w:rsidRDefault="00000000" w:rsidP="00115322">
      <w:pPr>
        <w:pStyle w:val="Tabladeilustraciones"/>
        <w:tabs>
          <w:tab w:val="right" w:leader="dot" w:pos="8828"/>
        </w:tabs>
        <w:rPr>
          <w:rFonts w:ascii="Times New Roman" w:eastAsia="Times New Roman" w:hAnsi="Times New Roman"/>
          <w:noProof/>
          <w:lang w:val="es-ES" w:eastAsia="es-ES"/>
        </w:rPr>
      </w:pPr>
      <w:hyperlink w:anchor="_Toc29628980" w:history="1">
        <w:r w:rsidR="00115322" w:rsidRPr="00635E07">
          <w:rPr>
            <w:rStyle w:val="Hipervnculo"/>
            <w:rFonts w:ascii="Times New Roman" w:hAnsi="Times New Roman"/>
            <w:noProof/>
          </w:rPr>
          <w:t>Tabla 5.Regionalización del conflicto armado en el Departamento del Cauca</w:t>
        </w:r>
        <w:r w:rsidR="00115322" w:rsidRPr="00635E07">
          <w:rPr>
            <w:rFonts w:ascii="Times New Roman" w:hAnsi="Times New Roman"/>
            <w:noProof/>
            <w:webHidden/>
          </w:rPr>
          <w:tab/>
        </w:r>
        <w:r w:rsidR="00115322" w:rsidRPr="00635E07">
          <w:rPr>
            <w:rFonts w:ascii="Times New Roman" w:hAnsi="Times New Roman"/>
            <w:noProof/>
            <w:webHidden/>
          </w:rPr>
          <w:fldChar w:fldCharType="begin"/>
        </w:r>
        <w:r w:rsidR="00115322" w:rsidRPr="00635E07">
          <w:rPr>
            <w:rFonts w:ascii="Times New Roman" w:hAnsi="Times New Roman"/>
            <w:noProof/>
            <w:webHidden/>
          </w:rPr>
          <w:instrText xml:space="preserve"> PAGEREF _Toc29628980 \h </w:instrText>
        </w:r>
        <w:r w:rsidR="00115322" w:rsidRPr="00635E07">
          <w:rPr>
            <w:rFonts w:ascii="Times New Roman" w:hAnsi="Times New Roman"/>
            <w:noProof/>
            <w:webHidden/>
          </w:rPr>
        </w:r>
        <w:r w:rsidR="00115322" w:rsidRPr="00635E07">
          <w:rPr>
            <w:rFonts w:ascii="Times New Roman" w:hAnsi="Times New Roman"/>
            <w:noProof/>
            <w:webHidden/>
          </w:rPr>
          <w:fldChar w:fldCharType="separate"/>
        </w:r>
        <w:r w:rsidR="00635E07">
          <w:rPr>
            <w:rFonts w:ascii="Times New Roman" w:hAnsi="Times New Roman"/>
            <w:noProof/>
            <w:webHidden/>
          </w:rPr>
          <w:t>22</w:t>
        </w:r>
        <w:r w:rsidR="00115322" w:rsidRPr="00635E07">
          <w:rPr>
            <w:rFonts w:ascii="Times New Roman" w:hAnsi="Times New Roman"/>
            <w:noProof/>
            <w:webHidden/>
          </w:rPr>
          <w:fldChar w:fldCharType="end"/>
        </w:r>
      </w:hyperlink>
    </w:p>
    <w:p w14:paraId="0EF5A4B1" w14:textId="77777777" w:rsidR="00115322" w:rsidRPr="00635E07" w:rsidRDefault="00000000" w:rsidP="00115322">
      <w:pPr>
        <w:pStyle w:val="Tabladeilustraciones"/>
        <w:tabs>
          <w:tab w:val="right" w:leader="dot" w:pos="8828"/>
        </w:tabs>
        <w:rPr>
          <w:rFonts w:ascii="Times New Roman" w:eastAsia="Times New Roman" w:hAnsi="Times New Roman"/>
          <w:noProof/>
          <w:lang w:val="es-ES" w:eastAsia="es-ES"/>
        </w:rPr>
      </w:pPr>
      <w:hyperlink w:anchor="_Toc29628981" w:history="1">
        <w:r w:rsidR="00115322" w:rsidRPr="00635E07">
          <w:rPr>
            <w:rStyle w:val="Hipervnculo"/>
            <w:rFonts w:ascii="Times New Roman" w:hAnsi="Times New Roman"/>
            <w:noProof/>
          </w:rPr>
          <w:t>Tabla 6. Materiales de la vivienda</w:t>
        </w:r>
        <w:r w:rsidR="00115322" w:rsidRPr="00635E07">
          <w:rPr>
            <w:rFonts w:ascii="Times New Roman" w:hAnsi="Times New Roman"/>
            <w:noProof/>
            <w:webHidden/>
          </w:rPr>
          <w:tab/>
        </w:r>
        <w:r w:rsidR="00115322" w:rsidRPr="00635E07">
          <w:rPr>
            <w:rFonts w:ascii="Times New Roman" w:hAnsi="Times New Roman"/>
            <w:noProof/>
            <w:webHidden/>
          </w:rPr>
          <w:fldChar w:fldCharType="begin"/>
        </w:r>
        <w:r w:rsidR="00115322" w:rsidRPr="00635E07">
          <w:rPr>
            <w:rFonts w:ascii="Times New Roman" w:hAnsi="Times New Roman"/>
            <w:noProof/>
            <w:webHidden/>
          </w:rPr>
          <w:instrText xml:space="preserve"> PAGEREF _Toc29628981 \h </w:instrText>
        </w:r>
        <w:r w:rsidR="00115322" w:rsidRPr="00635E07">
          <w:rPr>
            <w:rFonts w:ascii="Times New Roman" w:hAnsi="Times New Roman"/>
            <w:noProof/>
            <w:webHidden/>
          </w:rPr>
        </w:r>
        <w:r w:rsidR="00115322" w:rsidRPr="00635E07">
          <w:rPr>
            <w:rFonts w:ascii="Times New Roman" w:hAnsi="Times New Roman"/>
            <w:noProof/>
            <w:webHidden/>
          </w:rPr>
          <w:fldChar w:fldCharType="separate"/>
        </w:r>
        <w:r w:rsidR="00635E07">
          <w:rPr>
            <w:rFonts w:ascii="Times New Roman" w:hAnsi="Times New Roman"/>
            <w:noProof/>
            <w:webHidden/>
          </w:rPr>
          <w:t>29</w:t>
        </w:r>
        <w:r w:rsidR="00115322" w:rsidRPr="00635E07">
          <w:rPr>
            <w:rFonts w:ascii="Times New Roman" w:hAnsi="Times New Roman"/>
            <w:noProof/>
            <w:webHidden/>
          </w:rPr>
          <w:fldChar w:fldCharType="end"/>
        </w:r>
      </w:hyperlink>
    </w:p>
    <w:p w14:paraId="00BBD31A" w14:textId="77777777" w:rsidR="00115322" w:rsidRPr="00635E07" w:rsidRDefault="00000000" w:rsidP="00115322">
      <w:pPr>
        <w:pStyle w:val="Tabladeilustraciones"/>
        <w:tabs>
          <w:tab w:val="right" w:leader="dot" w:pos="8828"/>
        </w:tabs>
        <w:rPr>
          <w:rFonts w:ascii="Times New Roman" w:eastAsia="Times New Roman" w:hAnsi="Times New Roman"/>
          <w:noProof/>
          <w:lang w:val="es-ES" w:eastAsia="es-ES"/>
        </w:rPr>
      </w:pPr>
      <w:hyperlink w:anchor="_Toc29628982" w:history="1">
        <w:r w:rsidR="00115322" w:rsidRPr="00635E07">
          <w:rPr>
            <w:rStyle w:val="Hipervnculo"/>
            <w:rFonts w:ascii="Times New Roman" w:hAnsi="Times New Roman"/>
            <w:noProof/>
          </w:rPr>
          <w:t>Tabla 7. Tenencia de la vivienda</w:t>
        </w:r>
        <w:r w:rsidR="00115322" w:rsidRPr="00635E07">
          <w:rPr>
            <w:rFonts w:ascii="Times New Roman" w:hAnsi="Times New Roman"/>
            <w:noProof/>
            <w:webHidden/>
          </w:rPr>
          <w:tab/>
        </w:r>
        <w:r w:rsidR="00115322" w:rsidRPr="00635E07">
          <w:rPr>
            <w:rFonts w:ascii="Times New Roman" w:hAnsi="Times New Roman"/>
            <w:noProof/>
            <w:webHidden/>
          </w:rPr>
          <w:fldChar w:fldCharType="begin"/>
        </w:r>
        <w:r w:rsidR="00115322" w:rsidRPr="00635E07">
          <w:rPr>
            <w:rFonts w:ascii="Times New Roman" w:hAnsi="Times New Roman"/>
            <w:noProof/>
            <w:webHidden/>
          </w:rPr>
          <w:instrText xml:space="preserve"> PAGEREF _Toc29628982 \h </w:instrText>
        </w:r>
        <w:r w:rsidR="00115322" w:rsidRPr="00635E07">
          <w:rPr>
            <w:rFonts w:ascii="Times New Roman" w:hAnsi="Times New Roman"/>
            <w:noProof/>
            <w:webHidden/>
          </w:rPr>
        </w:r>
        <w:r w:rsidR="00115322" w:rsidRPr="00635E07">
          <w:rPr>
            <w:rFonts w:ascii="Times New Roman" w:hAnsi="Times New Roman"/>
            <w:noProof/>
            <w:webHidden/>
          </w:rPr>
          <w:fldChar w:fldCharType="separate"/>
        </w:r>
        <w:r w:rsidR="00635E07">
          <w:rPr>
            <w:rFonts w:ascii="Times New Roman" w:hAnsi="Times New Roman"/>
            <w:noProof/>
            <w:webHidden/>
          </w:rPr>
          <w:t>30</w:t>
        </w:r>
        <w:r w:rsidR="00115322" w:rsidRPr="00635E07">
          <w:rPr>
            <w:rFonts w:ascii="Times New Roman" w:hAnsi="Times New Roman"/>
            <w:noProof/>
            <w:webHidden/>
          </w:rPr>
          <w:fldChar w:fldCharType="end"/>
        </w:r>
      </w:hyperlink>
    </w:p>
    <w:p w14:paraId="409E33C8" w14:textId="77777777" w:rsidR="00115322" w:rsidRPr="00635E07" w:rsidRDefault="00000000" w:rsidP="00115322">
      <w:pPr>
        <w:pStyle w:val="Tabladeilustraciones"/>
        <w:tabs>
          <w:tab w:val="right" w:leader="dot" w:pos="8828"/>
        </w:tabs>
        <w:rPr>
          <w:rFonts w:ascii="Times New Roman" w:eastAsia="Times New Roman" w:hAnsi="Times New Roman"/>
          <w:noProof/>
          <w:lang w:val="es-ES" w:eastAsia="es-ES"/>
        </w:rPr>
      </w:pPr>
      <w:hyperlink w:anchor="_Toc29628983" w:history="1">
        <w:r w:rsidR="00115322" w:rsidRPr="00635E07">
          <w:rPr>
            <w:rStyle w:val="Hipervnculo"/>
            <w:rFonts w:ascii="Times New Roman" w:hAnsi="Times New Roman"/>
            <w:noProof/>
          </w:rPr>
          <w:t>Tabla 8. Afectaciones por fenómenos naturales</w:t>
        </w:r>
        <w:r w:rsidR="00115322" w:rsidRPr="00635E07">
          <w:rPr>
            <w:rFonts w:ascii="Times New Roman" w:hAnsi="Times New Roman"/>
            <w:noProof/>
            <w:webHidden/>
          </w:rPr>
          <w:tab/>
        </w:r>
        <w:r w:rsidR="00115322" w:rsidRPr="00635E07">
          <w:rPr>
            <w:rFonts w:ascii="Times New Roman" w:hAnsi="Times New Roman"/>
            <w:noProof/>
            <w:webHidden/>
          </w:rPr>
          <w:fldChar w:fldCharType="begin"/>
        </w:r>
        <w:r w:rsidR="00115322" w:rsidRPr="00635E07">
          <w:rPr>
            <w:rFonts w:ascii="Times New Roman" w:hAnsi="Times New Roman"/>
            <w:noProof/>
            <w:webHidden/>
          </w:rPr>
          <w:instrText xml:space="preserve"> PAGEREF _Toc29628983 \h </w:instrText>
        </w:r>
        <w:r w:rsidR="00115322" w:rsidRPr="00635E07">
          <w:rPr>
            <w:rFonts w:ascii="Times New Roman" w:hAnsi="Times New Roman"/>
            <w:noProof/>
            <w:webHidden/>
          </w:rPr>
        </w:r>
        <w:r w:rsidR="00115322" w:rsidRPr="00635E07">
          <w:rPr>
            <w:rFonts w:ascii="Times New Roman" w:hAnsi="Times New Roman"/>
            <w:noProof/>
            <w:webHidden/>
          </w:rPr>
          <w:fldChar w:fldCharType="separate"/>
        </w:r>
        <w:r w:rsidR="00635E07">
          <w:rPr>
            <w:rFonts w:ascii="Times New Roman" w:hAnsi="Times New Roman"/>
            <w:noProof/>
            <w:webHidden/>
          </w:rPr>
          <w:t>31</w:t>
        </w:r>
        <w:r w:rsidR="00115322" w:rsidRPr="00635E07">
          <w:rPr>
            <w:rFonts w:ascii="Times New Roman" w:hAnsi="Times New Roman"/>
            <w:noProof/>
            <w:webHidden/>
          </w:rPr>
          <w:fldChar w:fldCharType="end"/>
        </w:r>
      </w:hyperlink>
    </w:p>
    <w:p w14:paraId="1035675D" w14:textId="77777777" w:rsidR="00115322" w:rsidRPr="00635E07" w:rsidRDefault="00000000" w:rsidP="00115322">
      <w:pPr>
        <w:pStyle w:val="Tabladeilustraciones"/>
        <w:tabs>
          <w:tab w:val="right" w:leader="dot" w:pos="8828"/>
        </w:tabs>
        <w:rPr>
          <w:rFonts w:ascii="Times New Roman" w:eastAsia="Times New Roman" w:hAnsi="Times New Roman"/>
          <w:noProof/>
          <w:lang w:val="es-ES" w:eastAsia="es-ES"/>
        </w:rPr>
      </w:pPr>
      <w:hyperlink w:anchor="_Toc29628984" w:history="1">
        <w:r w:rsidR="00115322" w:rsidRPr="00635E07">
          <w:rPr>
            <w:rStyle w:val="Hipervnculo"/>
            <w:rFonts w:ascii="Times New Roman" w:hAnsi="Times New Roman"/>
            <w:noProof/>
          </w:rPr>
          <w:t>Tabla 9. Reunificación familiar por factores asociados al desplazamiento forzado</w:t>
        </w:r>
        <w:r w:rsidR="00115322" w:rsidRPr="00635E07">
          <w:rPr>
            <w:rFonts w:ascii="Times New Roman" w:hAnsi="Times New Roman"/>
            <w:noProof/>
            <w:webHidden/>
          </w:rPr>
          <w:tab/>
        </w:r>
        <w:r w:rsidR="00115322" w:rsidRPr="00635E07">
          <w:rPr>
            <w:rFonts w:ascii="Times New Roman" w:hAnsi="Times New Roman"/>
            <w:noProof/>
            <w:webHidden/>
          </w:rPr>
          <w:fldChar w:fldCharType="begin"/>
        </w:r>
        <w:r w:rsidR="00115322" w:rsidRPr="00635E07">
          <w:rPr>
            <w:rFonts w:ascii="Times New Roman" w:hAnsi="Times New Roman"/>
            <w:noProof/>
            <w:webHidden/>
          </w:rPr>
          <w:instrText xml:space="preserve"> PAGEREF _Toc29628984 \h </w:instrText>
        </w:r>
        <w:r w:rsidR="00115322" w:rsidRPr="00635E07">
          <w:rPr>
            <w:rFonts w:ascii="Times New Roman" w:hAnsi="Times New Roman"/>
            <w:noProof/>
            <w:webHidden/>
          </w:rPr>
        </w:r>
        <w:r w:rsidR="00115322" w:rsidRPr="00635E07">
          <w:rPr>
            <w:rFonts w:ascii="Times New Roman" w:hAnsi="Times New Roman"/>
            <w:noProof/>
            <w:webHidden/>
          </w:rPr>
          <w:fldChar w:fldCharType="separate"/>
        </w:r>
        <w:r w:rsidR="00635E07">
          <w:rPr>
            <w:rFonts w:ascii="Times New Roman" w:hAnsi="Times New Roman"/>
            <w:noProof/>
            <w:webHidden/>
          </w:rPr>
          <w:t>32</w:t>
        </w:r>
        <w:r w:rsidR="00115322" w:rsidRPr="00635E07">
          <w:rPr>
            <w:rFonts w:ascii="Times New Roman" w:hAnsi="Times New Roman"/>
            <w:noProof/>
            <w:webHidden/>
          </w:rPr>
          <w:fldChar w:fldCharType="end"/>
        </w:r>
      </w:hyperlink>
    </w:p>
    <w:p w14:paraId="6BCB0258" w14:textId="77777777" w:rsidR="00115322" w:rsidRPr="00635E07" w:rsidRDefault="00000000" w:rsidP="00115322">
      <w:pPr>
        <w:pStyle w:val="Tabladeilustraciones"/>
        <w:tabs>
          <w:tab w:val="right" w:leader="dot" w:pos="8828"/>
        </w:tabs>
        <w:rPr>
          <w:rFonts w:ascii="Times New Roman" w:eastAsia="Times New Roman" w:hAnsi="Times New Roman"/>
          <w:noProof/>
          <w:lang w:val="es-ES" w:eastAsia="es-ES"/>
        </w:rPr>
      </w:pPr>
      <w:hyperlink w:anchor="_Toc29628985" w:history="1">
        <w:r w:rsidR="00115322" w:rsidRPr="00635E07">
          <w:rPr>
            <w:rStyle w:val="Hipervnculo"/>
            <w:rFonts w:ascii="Times New Roman" w:hAnsi="Times New Roman"/>
            <w:noProof/>
          </w:rPr>
          <w:t>Tabla 10. Razones por las que no han solicitado apoyo para la reunificación familiar</w:t>
        </w:r>
        <w:r w:rsidR="00115322" w:rsidRPr="00635E07">
          <w:rPr>
            <w:rFonts w:ascii="Times New Roman" w:hAnsi="Times New Roman"/>
            <w:noProof/>
            <w:webHidden/>
          </w:rPr>
          <w:tab/>
        </w:r>
        <w:r w:rsidR="00115322" w:rsidRPr="00635E07">
          <w:rPr>
            <w:rFonts w:ascii="Times New Roman" w:hAnsi="Times New Roman"/>
            <w:noProof/>
            <w:webHidden/>
          </w:rPr>
          <w:fldChar w:fldCharType="begin"/>
        </w:r>
        <w:r w:rsidR="00115322" w:rsidRPr="00635E07">
          <w:rPr>
            <w:rFonts w:ascii="Times New Roman" w:hAnsi="Times New Roman"/>
            <w:noProof/>
            <w:webHidden/>
          </w:rPr>
          <w:instrText xml:space="preserve"> PAGEREF _Toc29628985 \h </w:instrText>
        </w:r>
        <w:r w:rsidR="00115322" w:rsidRPr="00635E07">
          <w:rPr>
            <w:rFonts w:ascii="Times New Roman" w:hAnsi="Times New Roman"/>
            <w:noProof/>
            <w:webHidden/>
          </w:rPr>
        </w:r>
        <w:r w:rsidR="00115322" w:rsidRPr="00635E07">
          <w:rPr>
            <w:rFonts w:ascii="Times New Roman" w:hAnsi="Times New Roman"/>
            <w:noProof/>
            <w:webHidden/>
          </w:rPr>
          <w:fldChar w:fldCharType="separate"/>
        </w:r>
        <w:r w:rsidR="00635E07">
          <w:rPr>
            <w:rFonts w:ascii="Times New Roman" w:hAnsi="Times New Roman"/>
            <w:noProof/>
            <w:webHidden/>
          </w:rPr>
          <w:t>32</w:t>
        </w:r>
        <w:r w:rsidR="00115322" w:rsidRPr="00635E07">
          <w:rPr>
            <w:rFonts w:ascii="Times New Roman" w:hAnsi="Times New Roman"/>
            <w:noProof/>
            <w:webHidden/>
          </w:rPr>
          <w:fldChar w:fldCharType="end"/>
        </w:r>
      </w:hyperlink>
    </w:p>
    <w:p w14:paraId="6625E693" w14:textId="77777777" w:rsidR="00115322" w:rsidRPr="00635E07" w:rsidRDefault="00000000" w:rsidP="00115322">
      <w:pPr>
        <w:pStyle w:val="Tabladeilustraciones"/>
        <w:tabs>
          <w:tab w:val="right" w:leader="dot" w:pos="8828"/>
        </w:tabs>
        <w:rPr>
          <w:rFonts w:ascii="Times New Roman" w:eastAsia="Times New Roman" w:hAnsi="Times New Roman"/>
          <w:noProof/>
          <w:lang w:val="es-ES" w:eastAsia="es-ES"/>
        </w:rPr>
      </w:pPr>
      <w:hyperlink w:anchor="_Toc29628986" w:history="1">
        <w:r w:rsidR="00115322" w:rsidRPr="00635E07">
          <w:rPr>
            <w:rStyle w:val="Hipervnculo"/>
            <w:rFonts w:ascii="Times New Roman" w:hAnsi="Times New Roman"/>
            <w:noProof/>
          </w:rPr>
          <w:t>Tabla 11. Razones para vivir en el municipio</w:t>
        </w:r>
        <w:r w:rsidR="00115322" w:rsidRPr="00635E07">
          <w:rPr>
            <w:rFonts w:ascii="Times New Roman" w:hAnsi="Times New Roman"/>
            <w:noProof/>
            <w:webHidden/>
          </w:rPr>
          <w:tab/>
        </w:r>
        <w:r w:rsidR="00115322" w:rsidRPr="00635E07">
          <w:rPr>
            <w:rFonts w:ascii="Times New Roman" w:hAnsi="Times New Roman"/>
            <w:noProof/>
            <w:webHidden/>
          </w:rPr>
          <w:fldChar w:fldCharType="begin"/>
        </w:r>
        <w:r w:rsidR="00115322" w:rsidRPr="00635E07">
          <w:rPr>
            <w:rFonts w:ascii="Times New Roman" w:hAnsi="Times New Roman"/>
            <w:noProof/>
            <w:webHidden/>
          </w:rPr>
          <w:instrText xml:space="preserve"> PAGEREF _Toc29628986 \h </w:instrText>
        </w:r>
        <w:r w:rsidR="00115322" w:rsidRPr="00635E07">
          <w:rPr>
            <w:rFonts w:ascii="Times New Roman" w:hAnsi="Times New Roman"/>
            <w:noProof/>
            <w:webHidden/>
          </w:rPr>
        </w:r>
        <w:r w:rsidR="00115322" w:rsidRPr="00635E07">
          <w:rPr>
            <w:rFonts w:ascii="Times New Roman" w:hAnsi="Times New Roman"/>
            <w:noProof/>
            <w:webHidden/>
          </w:rPr>
          <w:fldChar w:fldCharType="separate"/>
        </w:r>
        <w:r w:rsidR="00635E07">
          <w:rPr>
            <w:rFonts w:ascii="Times New Roman" w:hAnsi="Times New Roman"/>
            <w:noProof/>
            <w:webHidden/>
          </w:rPr>
          <w:t>41</w:t>
        </w:r>
        <w:r w:rsidR="00115322" w:rsidRPr="00635E07">
          <w:rPr>
            <w:rFonts w:ascii="Times New Roman" w:hAnsi="Times New Roman"/>
            <w:noProof/>
            <w:webHidden/>
          </w:rPr>
          <w:fldChar w:fldCharType="end"/>
        </w:r>
      </w:hyperlink>
    </w:p>
    <w:p w14:paraId="570B71F0" w14:textId="77777777" w:rsidR="00115322" w:rsidRPr="00635E07" w:rsidRDefault="00000000" w:rsidP="00115322">
      <w:pPr>
        <w:pStyle w:val="Tabladeilustraciones"/>
        <w:tabs>
          <w:tab w:val="right" w:leader="dot" w:pos="8828"/>
        </w:tabs>
        <w:rPr>
          <w:rFonts w:ascii="Times New Roman" w:eastAsia="Times New Roman" w:hAnsi="Times New Roman"/>
          <w:noProof/>
          <w:lang w:val="es-ES" w:eastAsia="es-ES"/>
        </w:rPr>
      </w:pPr>
      <w:hyperlink w:anchor="_Toc29628987" w:history="1">
        <w:r w:rsidR="00115322" w:rsidRPr="00635E07">
          <w:rPr>
            <w:rStyle w:val="Hipervnculo"/>
            <w:rFonts w:ascii="Times New Roman" w:hAnsi="Times New Roman"/>
            <w:noProof/>
          </w:rPr>
          <w:t>Tabla 12. Requerimiento de atención psicosocial y tipo de acompañamiento</w:t>
        </w:r>
        <w:r w:rsidR="00115322" w:rsidRPr="00635E07">
          <w:rPr>
            <w:rFonts w:ascii="Times New Roman" w:hAnsi="Times New Roman"/>
            <w:noProof/>
            <w:webHidden/>
          </w:rPr>
          <w:tab/>
        </w:r>
        <w:r w:rsidR="00115322" w:rsidRPr="00635E07">
          <w:rPr>
            <w:rFonts w:ascii="Times New Roman" w:hAnsi="Times New Roman"/>
            <w:noProof/>
            <w:webHidden/>
          </w:rPr>
          <w:fldChar w:fldCharType="begin"/>
        </w:r>
        <w:r w:rsidR="00115322" w:rsidRPr="00635E07">
          <w:rPr>
            <w:rFonts w:ascii="Times New Roman" w:hAnsi="Times New Roman"/>
            <w:noProof/>
            <w:webHidden/>
          </w:rPr>
          <w:instrText xml:space="preserve"> PAGEREF _Toc29628987 \h </w:instrText>
        </w:r>
        <w:r w:rsidR="00115322" w:rsidRPr="00635E07">
          <w:rPr>
            <w:rFonts w:ascii="Times New Roman" w:hAnsi="Times New Roman"/>
            <w:noProof/>
            <w:webHidden/>
          </w:rPr>
        </w:r>
        <w:r w:rsidR="00115322" w:rsidRPr="00635E07">
          <w:rPr>
            <w:rFonts w:ascii="Times New Roman" w:hAnsi="Times New Roman"/>
            <w:noProof/>
            <w:webHidden/>
          </w:rPr>
          <w:fldChar w:fldCharType="separate"/>
        </w:r>
        <w:r w:rsidR="00635E07">
          <w:rPr>
            <w:rFonts w:ascii="Times New Roman" w:hAnsi="Times New Roman"/>
            <w:noProof/>
            <w:webHidden/>
          </w:rPr>
          <w:t>43</w:t>
        </w:r>
        <w:r w:rsidR="00115322" w:rsidRPr="00635E07">
          <w:rPr>
            <w:rFonts w:ascii="Times New Roman" w:hAnsi="Times New Roman"/>
            <w:noProof/>
            <w:webHidden/>
          </w:rPr>
          <w:fldChar w:fldCharType="end"/>
        </w:r>
      </w:hyperlink>
    </w:p>
    <w:p w14:paraId="6D1EEA8A" w14:textId="77777777" w:rsidR="00115322" w:rsidRPr="00635E07" w:rsidRDefault="00000000" w:rsidP="00115322">
      <w:pPr>
        <w:pStyle w:val="Tabladeilustraciones"/>
        <w:tabs>
          <w:tab w:val="right" w:leader="dot" w:pos="8828"/>
        </w:tabs>
        <w:rPr>
          <w:rFonts w:ascii="Times New Roman" w:eastAsia="Times New Roman" w:hAnsi="Times New Roman"/>
          <w:noProof/>
          <w:lang w:val="es-ES" w:eastAsia="es-ES"/>
        </w:rPr>
      </w:pPr>
      <w:hyperlink w:anchor="_Toc29628988" w:history="1">
        <w:r w:rsidR="00115322" w:rsidRPr="00635E07">
          <w:rPr>
            <w:rStyle w:val="Hipervnculo"/>
            <w:rFonts w:ascii="Times New Roman" w:hAnsi="Times New Roman"/>
            <w:noProof/>
          </w:rPr>
          <w:t>Tabla 13. Ocupación de tiempo, tenencia de trabajo o negocio, trabajo no pago, búsqueda de trabajo</w:t>
        </w:r>
        <w:r w:rsidR="00115322" w:rsidRPr="00635E07">
          <w:rPr>
            <w:rFonts w:ascii="Times New Roman" w:hAnsi="Times New Roman"/>
            <w:noProof/>
            <w:webHidden/>
          </w:rPr>
          <w:tab/>
        </w:r>
        <w:r w:rsidR="00115322" w:rsidRPr="00635E07">
          <w:rPr>
            <w:rFonts w:ascii="Times New Roman" w:hAnsi="Times New Roman"/>
            <w:noProof/>
            <w:webHidden/>
          </w:rPr>
          <w:fldChar w:fldCharType="begin"/>
        </w:r>
        <w:r w:rsidR="00115322" w:rsidRPr="00635E07">
          <w:rPr>
            <w:rFonts w:ascii="Times New Roman" w:hAnsi="Times New Roman"/>
            <w:noProof/>
            <w:webHidden/>
          </w:rPr>
          <w:instrText xml:space="preserve"> PAGEREF _Toc29628988 \h </w:instrText>
        </w:r>
        <w:r w:rsidR="00115322" w:rsidRPr="00635E07">
          <w:rPr>
            <w:rFonts w:ascii="Times New Roman" w:hAnsi="Times New Roman"/>
            <w:noProof/>
            <w:webHidden/>
          </w:rPr>
        </w:r>
        <w:r w:rsidR="00115322" w:rsidRPr="00635E07">
          <w:rPr>
            <w:rFonts w:ascii="Times New Roman" w:hAnsi="Times New Roman"/>
            <w:noProof/>
            <w:webHidden/>
          </w:rPr>
          <w:fldChar w:fldCharType="separate"/>
        </w:r>
        <w:r w:rsidR="00635E07">
          <w:rPr>
            <w:rFonts w:ascii="Times New Roman" w:hAnsi="Times New Roman"/>
            <w:noProof/>
            <w:webHidden/>
          </w:rPr>
          <w:t>45</w:t>
        </w:r>
        <w:r w:rsidR="00115322" w:rsidRPr="00635E07">
          <w:rPr>
            <w:rFonts w:ascii="Times New Roman" w:hAnsi="Times New Roman"/>
            <w:noProof/>
            <w:webHidden/>
          </w:rPr>
          <w:fldChar w:fldCharType="end"/>
        </w:r>
      </w:hyperlink>
    </w:p>
    <w:p w14:paraId="56188E9E" w14:textId="77777777" w:rsidR="00115322" w:rsidRPr="00635E07" w:rsidRDefault="00000000" w:rsidP="00115322">
      <w:pPr>
        <w:pStyle w:val="Tabladeilustraciones"/>
        <w:tabs>
          <w:tab w:val="right" w:leader="dot" w:pos="8828"/>
        </w:tabs>
        <w:rPr>
          <w:rFonts w:ascii="Times New Roman" w:eastAsia="Times New Roman" w:hAnsi="Times New Roman"/>
          <w:noProof/>
          <w:lang w:val="es-ES" w:eastAsia="es-ES"/>
        </w:rPr>
      </w:pPr>
      <w:hyperlink w:anchor="_Toc29628989" w:history="1">
        <w:r w:rsidR="00115322" w:rsidRPr="00635E07">
          <w:rPr>
            <w:rStyle w:val="Hipervnculo"/>
            <w:rFonts w:ascii="Times New Roman" w:hAnsi="Times New Roman"/>
            <w:noProof/>
          </w:rPr>
          <w:t>Tabla 14. Actividades económicas de preferencia para trabajar</w:t>
        </w:r>
        <w:r w:rsidR="00115322" w:rsidRPr="00635E07">
          <w:rPr>
            <w:rFonts w:ascii="Times New Roman" w:hAnsi="Times New Roman"/>
            <w:noProof/>
            <w:webHidden/>
          </w:rPr>
          <w:tab/>
        </w:r>
        <w:r w:rsidR="00115322" w:rsidRPr="00635E07">
          <w:rPr>
            <w:rFonts w:ascii="Times New Roman" w:hAnsi="Times New Roman"/>
            <w:noProof/>
            <w:webHidden/>
          </w:rPr>
          <w:fldChar w:fldCharType="begin"/>
        </w:r>
        <w:r w:rsidR="00115322" w:rsidRPr="00635E07">
          <w:rPr>
            <w:rFonts w:ascii="Times New Roman" w:hAnsi="Times New Roman"/>
            <w:noProof/>
            <w:webHidden/>
          </w:rPr>
          <w:instrText xml:space="preserve"> PAGEREF _Toc29628989 \h </w:instrText>
        </w:r>
        <w:r w:rsidR="00115322" w:rsidRPr="00635E07">
          <w:rPr>
            <w:rFonts w:ascii="Times New Roman" w:hAnsi="Times New Roman"/>
            <w:noProof/>
            <w:webHidden/>
          </w:rPr>
        </w:r>
        <w:r w:rsidR="00115322" w:rsidRPr="00635E07">
          <w:rPr>
            <w:rFonts w:ascii="Times New Roman" w:hAnsi="Times New Roman"/>
            <w:noProof/>
            <w:webHidden/>
          </w:rPr>
          <w:fldChar w:fldCharType="separate"/>
        </w:r>
        <w:r w:rsidR="00635E07">
          <w:rPr>
            <w:rFonts w:ascii="Times New Roman" w:hAnsi="Times New Roman"/>
            <w:noProof/>
            <w:webHidden/>
          </w:rPr>
          <w:t>48</w:t>
        </w:r>
        <w:r w:rsidR="00115322" w:rsidRPr="00635E07">
          <w:rPr>
            <w:rFonts w:ascii="Times New Roman" w:hAnsi="Times New Roman"/>
            <w:noProof/>
            <w:webHidden/>
          </w:rPr>
          <w:fldChar w:fldCharType="end"/>
        </w:r>
      </w:hyperlink>
    </w:p>
    <w:p w14:paraId="07241F30" w14:textId="77777777" w:rsidR="00115322" w:rsidRPr="00635E07" w:rsidRDefault="00115322" w:rsidP="00115322">
      <w:pPr>
        <w:jc w:val="both"/>
        <w:rPr>
          <w:rFonts w:ascii="Times New Roman" w:hAnsi="Times New Roman"/>
          <w:sz w:val="22"/>
        </w:rPr>
      </w:pPr>
      <w:r w:rsidRPr="00635E07">
        <w:rPr>
          <w:rFonts w:ascii="Times New Roman" w:hAnsi="Times New Roman"/>
        </w:rPr>
        <w:fldChar w:fldCharType="end"/>
      </w:r>
    </w:p>
    <w:p w14:paraId="0FCD3B79" w14:textId="77777777" w:rsidR="00115322" w:rsidRPr="00635E07" w:rsidRDefault="00115322" w:rsidP="00115322">
      <w:pPr>
        <w:jc w:val="both"/>
        <w:rPr>
          <w:rFonts w:ascii="Times New Roman" w:hAnsi="Times New Roman"/>
        </w:rPr>
      </w:pPr>
    </w:p>
    <w:p w14:paraId="4F6F4BED" w14:textId="77777777" w:rsidR="00115322" w:rsidRPr="00635E07" w:rsidRDefault="00115322" w:rsidP="00115322">
      <w:pPr>
        <w:jc w:val="both"/>
        <w:rPr>
          <w:rFonts w:ascii="Times New Roman" w:hAnsi="Times New Roman"/>
        </w:rPr>
      </w:pPr>
      <w:bookmarkStart w:id="0" w:name="_Toc29629795"/>
      <w:bookmarkStart w:id="1" w:name="_Toc5649636"/>
      <w:bookmarkStart w:id="2" w:name="_Hlk16847611"/>
      <w:bookmarkEnd w:id="0"/>
    </w:p>
    <w:p w14:paraId="7BC09B0F" w14:textId="77777777" w:rsidR="00F23078" w:rsidRPr="00635E07" w:rsidRDefault="00115322" w:rsidP="001D2809">
      <w:pPr>
        <w:pStyle w:val="Ttulo1"/>
      </w:pPr>
      <w:r w:rsidRPr="00635E07">
        <w:br w:type="page"/>
      </w:r>
      <w:bookmarkEnd w:id="1"/>
    </w:p>
    <w:p w14:paraId="27099818" w14:textId="77777777" w:rsidR="00F23078" w:rsidRPr="00F23078" w:rsidRDefault="00F23078" w:rsidP="001D2809">
      <w:pPr>
        <w:pStyle w:val="Ttulo1"/>
      </w:pPr>
      <w:bookmarkStart w:id="3" w:name="_Toc17811365"/>
      <w:bookmarkStart w:id="4" w:name="_Toc71648217"/>
      <w:r w:rsidRPr="00F23078">
        <w:lastRenderedPageBreak/>
        <w:t>INTRODUCCIÓN</w:t>
      </w:r>
      <w:bookmarkEnd w:id="3"/>
      <w:bookmarkEnd w:id="4"/>
    </w:p>
    <w:p w14:paraId="361C9E1F" w14:textId="77777777" w:rsidR="00F23078" w:rsidRPr="001618F8" w:rsidRDefault="00F23078" w:rsidP="00115322">
      <w:pPr>
        <w:spacing w:line="360" w:lineRule="auto"/>
        <w:jc w:val="both"/>
        <w:rPr>
          <w:rFonts w:ascii="Times New Roman" w:hAnsi="Times New Roman"/>
          <w:lang w:val="es-ES"/>
        </w:rPr>
      </w:pPr>
    </w:p>
    <w:bookmarkEnd w:id="2"/>
    <w:p w14:paraId="02EAD718" w14:textId="77777777" w:rsidR="00115322" w:rsidRPr="001618F8" w:rsidRDefault="00115322" w:rsidP="00115322">
      <w:pPr>
        <w:spacing w:line="360" w:lineRule="auto"/>
        <w:jc w:val="both"/>
        <w:rPr>
          <w:rFonts w:ascii="Times New Roman" w:hAnsi="Times New Roman"/>
          <w:lang w:eastAsia="es-CO"/>
        </w:rPr>
      </w:pPr>
      <w:r w:rsidRPr="001618F8">
        <w:rPr>
          <w:rFonts w:ascii="Times New Roman" w:hAnsi="Times New Roman"/>
          <w:lang w:eastAsia="es-CO"/>
        </w:rPr>
        <w:t xml:space="preserve">El presente documento “Caracterización del Municipio de Silvia” corresponde a los resultados </w:t>
      </w:r>
      <w:r w:rsidR="00A577F3">
        <w:rPr>
          <w:rFonts w:ascii="Times New Roman" w:hAnsi="Times New Roman"/>
          <w:lang w:eastAsia="es-CO"/>
        </w:rPr>
        <w:t>finales</w:t>
      </w:r>
      <w:r w:rsidRPr="001618F8">
        <w:rPr>
          <w:rFonts w:ascii="Times New Roman" w:hAnsi="Times New Roman"/>
          <w:lang w:eastAsia="es-CO"/>
        </w:rPr>
        <w:t xml:space="preserve"> del proyecto identificado con la Ficha BPIN N0: 2016000030029 “Caracterización integral a la población víctima del conflicto armado en el Departamento del Cauca”, el cual </w:t>
      </w:r>
      <w:r w:rsidR="00754182">
        <w:rPr>
          <w:rFonts w:ascii="Times New Roman" w:hAnsi="Times New Roman"/>
          <w:lang w:eastAsia="es-CO"/>
        </w:rPr>
        <w:t>fue refrendado mediante</w:t>
      </w:r>
      <w:r w:rsidRPr="001618F8">
        <w:rPr>
          <w:rFonts w:ascii="Times New Roman" w:hAnsi="Times New Roman"/>
          <w:lang w:eastAsia="es-CO"/>
        </w:rPr>
        <w:t xml:space="preserve"> Contrato No 648 de 2018 firmado entre la Universidad </w:t>
      </w:r>
      <w:r w:rsidR="00754182">
        <w:rPr>
          <w:rFonts w:ascii="Times New Roman" w:hAnsi="Times New Roman"/>
          <w:lang w:eastAsia="es-CO"/>
        </w:rPr>
        <w:t>del Cauca y la Gobernación del d</w:t>
      </w:r>
      <w:r w:rsidRPr="001618F8">
        <w:rPr>
          <w:rFonts w:ascii="Times New Roman" w:hAnsi="Times New Roman"/>
          <w:lang w:eastAsia="es-CO"/>
        </w:rPr>
        <w:t>epartamento del Cauca. De acuerdo con su objeto este convenio se plantea “Realizar el Proceso de Caracterización Integral a la Población Víctima del Conflicto Armado</w:t>
      </w:r>
      <w:r w:rsidR="00A577F3">
        <w:rPr>
          <w:rFonts w:ascii="Times New Roman" w:hAnsi="Times New Roman"/>
          <w:lang w:eastAsia="es-CO"/>
        </w:rPr>
        <w:t xml:space="preserve"> Registrada</w:t>
      </w:r>
      <w:r w:rsidRPr="001618F8">
        <w:rPr>
          <w:rFonts w:ascii="Times New Roman" w:hAnsi="Times New Roman"/>
          <w:lang w:eastAsia="es-CO"/>
        </w:rPr>
        <w:t xml:space="preserve"> en el Departamento del Cauca, identificando su situación de vu</w:t>
      </w:r>
      <w:r w:rsidR="00754182">
        <w:rPr>
          <w:rFonts w:ascii="Times New Roman" w:hAnsi="Times New Roman"/>
          <w:lang w:eastAsia="es-CO"/>
        </w:rPr>
        <w:t>lnerabilidad desde el punto de v</w:t>
      </w:r>
      <w:r w:rsidRPr="001618F8">
        <w:rPr>
          <w:rFonts w:ascii="Times New Roman" w:hAnsi="Times New Roman"/>
          <w:lang w:eastAsia="es-CO"/>
        </w:rPr>
        <w:t xml:space="preserve">ista de las necesidades específicas y características particulares, con el fin de implementar </w:t>
      </w:r>
      <w:r w:rsidR="00754182" w:rsidRPr="001618F8">
        <w:rPr>
          <w:rFonts w:ascii="Times New Roman" w:hAnsi="Times New Roman"/>
          <w:lang w:eastAsia="es-CO"/>
        </w:rPr>
        <w:t>programas, pr</w:t>
      </w:r>
      <w:r w:rsidR="00754182">
        <w:rPr>
          <w:rFonts w:ascii="Times New Roman" w:hAnsi="Times New Roman"/>
          <w:lang w:eastAsia="es-CO"/>
        </w:rPr>
        <w:t>oyectos y</w:t>
      </w:r>
      <w:r w:rsidR="00754182" w:rsidRPr="001618F8">
        <w:rPr>
          <w:rFonts w:ascii="Times New Roman" w:hAnsi="Times New Roman"/>
          <w:lang w:eastAsia="es-CO"/>
        </w:rPr>
        <w:t xml:space="preserve"> acciones que conlleven a garantizar el goce efectivo de lo</w:t>
      </w:r>
      <w:r w:rsidRPr="001618F8">
        <w:rPr>
          <w:rFonts w:ascii="Times New Roman" w:hAnsi="Times New Roman"/>
          <w:lang w:eastAsia="es-CO"/>
        </w:rPr>
        <w:t xml:space="preserve">s derechos de la comunidad”. Este objeto está en consonancia con la Ley 1448 de 2011, en su Artículo 172, numeral 3.4 que establece que “La Unidad de Atención y Reparación Integral a las Víctimas, deberá diseñar con base en los principios de coordinación, concurrencia y subsidiariedad establecidos en la Constitución Política, una estrategia que permita articular la oferta pública de políticas nacionales, departamentales, distritales y municipales, en materia de ayuda humanitaria, atención, asistencia y reparación integral“ en particular, “3.4. Delegar mediante convenios procesos de atención oportuna como lo es respecto de la caracterización de la condición de víctima y de la identificación integral del núcleo familiar.” Desde esta perspectiva, este documento constituye una herramienta fundamental para definir lineamientos de política pública que permita atender integralmente a las víctimas del conflicto en el ámbito municipal, regional y nacional. </w:t>
      </w:r>
    </w:p>
    <w:p w14:paraId="064A604E" w14:textId="77777777" w:rsidR="00115322" w:rsidRPr="001618F8" w:rsidRDefault="00115322" w:rsidP="00115322">
      <w:pPr>
        <w:spacing w:line="360" w:lineRule="auto"/>
        <w:jc w:val="both"/>
        <w:rPr>
          <w:rFonts w:ascii="Times New Roman" w:hAnsi="Times New Roman"/>
        </w:rPr>
      </w:pPr>
      <w:r w:rsidRPr="001618F8">
        <w:rPr>
          <w:rFonts w:ascii="Times New Roman" w:hAnsi="Times New Roman"/>
          <w:lang w:eastAsia="es-CO"/>
        </w:rPr>
        <w:t xml:space="preserve">La estructura de este </w:t>
      </w:r>
      <w:r w:rsidR="00A577F3">
        <w:rPr>
          <w:rFonts w:ascii="Times New Roman" w:hAnsi="Times New Roman"/>
          <w:lang w:eastAsia="es-CO"/>
        </w:rPr>
        <w:t>informe final</w:t>
      </w:r>
      <w:r w:rsidRPr="001618F8">
        <w:rPr>
          <w:rFonts w:ascii="Times New Roman" w:hAnsi="Times New Roman"/>
          <w:lang w:eastAsia="es-CO"/>
        </w:rPr>
        <w:t xml:space="preserve">, concertado con el </w:t>
      </w:r>
      <w:r w:rsidR="00754182">
        <w:rPr>
          <w:rFonts w:ascii="Times New Roman" w:hAnsi="Times New Roman"/>
        </w:rPr>
        <w:t>p</w:t>
      </w:r>
      <w:r w:rsidRPr="001618F8">
        <w:rPr>
          <w:rFonts w:ascii="Times New Roman" w:hAnsi="Times New Roman"/>
        </w:rPr>
        <w:t xml:space="preserve">rograma “Cauca Avanza Hacia la Reparación Secretaría de Gobierno y Participación” adscrito a la Gobernación del </w:t>
      </w:r>
      <w:r w:rsidR="00754182">
        <w:rPr>
          <w:rFonts w:ascii="Times New Roman" w:hAnsi="Times New Roman"/>
        </w:rPr>
        <w:t>d</w:t>
      </w:r>
      <w:r w:rsidRPr="001618F8">
        <w:rPr>
          <w:rFonts w:ascii="Times New Roman" w:hAnsi="Times New Roman"/>
        </w:rPr>
        <w:t xml:space="preserve">epartamento del Cauca, comprende el contexto del </w:t>
      </w:r>
      <w:r w:rsidR="00754182">
        <w:rPr>
          <w:rFonts w:ascii="Times New Roman" w:hAnsi="Times New Roman"/>
        </w:rPr>
        <w:t>m</w:t>
      </w:r>
      <w:r w:rsidRPr="001618F8">
        <w:rPr>
          <w:rFonts w:ascii="Times New Roman" w:hAnsi="Times New Roman"/>
        </w:rPr>
        <w:t>unicipio de Silvia el análisis de la dinámica del c</w:t>
      </w:r>
      <w:r w:rsidR="00A577F3">
        <w:rPr>
          <w:rFonts w:ascii="Times New Roman" w:hAnsi="Times New Roman"/>
        </w:rPr>
        <w:t xml:space="preserve">onflicto armado en el municipio </w:t>
      </w:r>
      <w:r w:rsidR="00A577F3" w:rsidRPr="004B7910">
        <w:rPr>
          <w:rFonts w:ascii="Times New Roman" w:hAnsi="Times New Roman"/>
        </w:rPr>
        <w:t>y el análisis de los micro datos entregados por la Unidad para la Atención y Repa</w:t>
      </w:r>
      <w:r w:rsidR="00A577F3">
        <w:rPr>
          <w:rFonts w:ascii="Times New Roman" w:hAnsi="Times New Roman"/>
        </w:rPr>
        <w:t xml:space="preserve">ración Integral de las Victimas, las </w:t>
      </w:r>
      <w:r w:rsidRPr="001618F8">
        <w:rPr>
          <w:rFonts w:ascii="Times New Roman" w:hAnsi="Times New Roman"/>
          <w:color w:val="000000"/>
        </w:rPr>
        <w:t xml:space="preserve">conclusiones y recomendaciones que destacarán aspectos centrales sobre la caracterización de la población víctima, personas y hogares, y su condición actual como insumos vitales para establecer </w:t>
      </w:r>
      <w:r w:rsidRPr="001618F8">
        <w:rPr>
          <w:rFonts w:ascii="Times New Roman" w:hAnsi="Times New Roman"/>
          <w:color w:val="000000"/>
        </w:rPr>
        <w:lastRenderedPageBreak/>
        <w:t>unos lineamientos de política municipal</w:t>
      </w:r>
      <w:r w:rsidR="00754182">
        <w:rPr>
          <w:rFonts w:ascii="Times New Roman" w:hAnsi="Times New Roman"/>
          <w:color w:val="000000"/>
        </w:rPr>
        <w:t xml:space="preserve"> y regional que contribuyan</w:t>
      </w:r>
      <w:r w:rsidRPr="001618F8">
        <w:rPr>
          <w:rFonts w:ascii="Times New Roman" w:hAnsi="Times New Roman"/>
          <w:color w:val="000000"/>
        </w:rPr>
        <w:t xml:space="preserve"> a la atención y reparación integral de las víctimas. </w:t>
      </w:r>
    </w:p>
    <w:p w14:paraId="6E5D46BC" w14:textId="77777777" w:rsidR="00A577F3" w:rsidRDefault="00115322" w:rsidP="00115322">
      <w:pPr>
        <w:spacing w:line="360" w:lineRule="auto"/>
        <w:jc w:val="both"/>
        <w:rPr>
          <w:rFonts w:ascii="Times New Roman" w:hAnsi="Times New Roman"/>
        </w:rPr>
      </w:pPr>
      <w:r w:rsidRPr="001618F8">
        <w:rPr>
          <w:rFonts w:ascii="Times New Roman" w:hAnsi="Times New Roman"/>
        </w:rPr>
        <w:t xml:space="preserve">Metodológicamente se debe reconocer que la información asociada al conflicto armado, el desplazamiento y la condición de vulnerabilidad de la población en los municipios sigue siendo dispersa y desactualizada. Ello se debe tal vez a la dinámica y la situación cambiante y móvil que presenta cada uno de los municipios y que revela diversas caracterizaciones que ameritan mayor profundidad y sistematización. Con todo, este tipo de informe constituye un insumo importante como línea base que a nivel institucional sirve para llevar a cabo actualizaciones y monitoreo posteriores. </w:t>
      </w:r>
    </w:p>
    <w:p w14:paraId="0B6F8630" w14:textId="77777777" w:rsidR="00115322" w:rsidRPr="001618F8" w:rsidRDefault="00A577F3" w:rsidP="00115322">
      <w:pPr>
        <w:spacing w:line="360" w:lineRule="auto"/>
        <w:jc w:val="both"/>
        <w:rPr>
          <w:rFonts w:ascii="Times New Roman" w:hAnsi="Times New Roman"/>
        </w:rPr>
      </w:pPr>
      <w:r w:rsidRPr="004B7910">
        <w:rPr>
          <w:rFonts w:ascii="Times New Roman" w:hAnsi="Times New Roman"/>
        </w:rPr>
        <w:t xml:space="preserve">Este ejercicio de identificar constantes generales para el municipio, sin embargo, </w:t>
      </w:r>
      <w:r>
        <w:rPr>
          <w:rFonts w:ascii="Times New Roman" w:hAnsi="Times New Roman"/>
        </w:rPr>
        <w:t>plantea</w:t>
      </w:r>
      <w:r w:rsidRPr="004B7910">
        <w:rPr>
          <w:rFonts w:ascii="Times New Roman" w:hAnsi="Times New Roman"/>
        </w:rPr>
        <w:t xml:space="preserve"> una potencialidad para invertir los indicadores que a continuación se detallan y fortalecer aquellos que marcan una tendencia de mejoramiento de las condiciones sociales de la población víctima; información </w:t>
      </w:r>
      <w:r>
        <w:rPr>
          <w:rFonts w:ascii="Times New Roman" w:hAnsi="Times New Roman"/>
        </w:rPr>
        <w:t xml:space="preserve">que </w:t>
      </w:r>
      <w:r w:rsidRPr="004B7910">
        <w:rPr>
          <w:rFonts w:ascii="Times New Roman" w:hAnsi="Times New Roman"/>
        </w:rPr>
        <w:t xml:space="preserve">servirá como línea base para establecer lineamientos de política social a nivel municipal. </w:t>
      </w:r>
    </w:p>
    <w:p w14:paraId="507B995B" w14:textId="7F5FB2E1" w:rsidR="00115322" w:rsidRDefault="00115322" w:rsidP="00115322">
      <w:pPr>
        <w:spacing w:line="360" w:lineRule="auto"/>
        <w:jc w:val="both"/>
        <w:rPr>
          <w:rFonts w:ascii="Times New Roman" w:hAnsi="Times New Roman"/>
        </w:rPr>
      </w:pPr>
      <w:r w:rsidRPr="001618F8">
        <w:rPr>
          <w:rFonts w:ascii="Times New Roman" w:hAnsi="Times New Roman"/>
        </w:rPr>
        <w:t xml:space="preserve">Una consideración final, pero no menos importante, es que la información disponible en la Red Nacional de Información de la Unidad para la Atención y Reparación Integral a las Víctimas (UARIV) </w:t>
      </w:r>
      <w:r w:rsidR="00A577F3">
        <w:rPr>
          <w:rFonts w:ascii="Times New Roman" w:hAnsi="Times New Roman"/>
        </w:rPr>
        <w:t>analizada y procesada</w:t>
      </w:r>
      <w:r w:rsidRPr="001618F8">
        <w:rPr>
          <w:rFonts w:ascii="Times New Roman" w:hAnsi="Times New Roman"/>
        </w:rPr>
        <w:t xml:space="preserve"> </w:t>
      </w:r>
      <w:r w:rsidR="00A577F3">
        <w:rPr>
          <w:rFonts w:ascii="Times New Roman" w:hAnsi="Times New Roman"/>
        </w:rPr>
        <w:t>para</w:t>
      </w:r>
      <w:r w:rsidRPr="001618F8">
        <w:rPr>
          <w:rFonts w:ascii="Times New Roman" w:hAnsi="Times New Roman"/>
        </w:rPr>
        <w:t xml:space="preserve"> </w:t>
      </w:r>
      <w:r w:rsidR="00A577F3">
        <w:rPr>
          <w:rFonts w:ascii="Times New Roman" w:hAnsi="Times New Roman"/>
        </w:rPr>
        <w:t xml:space="preserve">el </w:t>
      </w:r>
      <w:r w:rsidR="00754182">
        <w:rPr>
          <w:rFonts w:ascii="Times New Roman" w:hAnsi="Times New Roman"/>
        </w:rPr>
        <w:t>m</w:t>
      </w:r>
      <w:r w:rsidRPr="001618F8">
        <w:rPr>
          <w:rFonts w:ascii="Times New Roman" w:hAnsi="Times New Roman"/>
        </w:rPr>
        <w:t>unicipio de Silvia</w:t>
      </w:r>
      <w:r w:rsidR="00A577F3">
        <w:rPr>
          <w:rFonts w:ascii="Times New Roman" w:hAnsi="Times New Roman"/>
        </w:rPr>
        <w:t xml:space="preserve"> en el año 2019,</w:t>
      </w:r>
      <w:r w:rsidRPr="001618F8">
        <w:rPr>
          <w:rFonts w:ascii="Times New Roman" w:hAnsi="Times New Roman"/>
          <w:color w:val="FF0000"/>
        </w:rPr>
        <w:t xml:space="preserve"> </w:t>
      </w:r>
      <w:r w:rsidR="00A577F3">
        <w:rPr>
          <w:rFonts w:ascii="Times New Roman" w:hAnsi="Times New Roman"/>
        </w:rPr>
        <w:t xml:space="preserve">permitirá </w:t>
      </w:r>
      <w:r w:rsidRPr="001618F8">
        <w:rPr>
          <w:rFonts w:ascii="Times New Roman" w:hAnsi="Times New Roman"/>
        </w:rPr>
        <w:t xml:space="preserve">identificar lineamientos y estrategias de política social y económica que contribuyan a la atención y reparación integral de las víctimas en el corto, mediano y largo plazo. Como tal, constituye una herramienta vital para que las instituciones del Estado, y por supuesto, las organizaciones, asociaciones y redes de las víctimas puedan contar con elementos de juicio para formular propuestas de atención </w:t>
      </w:r>
      <w:r w:rsidR="00A577F3">
        <w:rPr>
          <w:rFonts w:ascii="Times New Roman" w:hAnsi="Times New Roman"/>
        </w:rPr>
        <w:t xml:space="preserve">y </w:t>
      </w:r>
      <w:r w:rsidRPr="001618F8">
        <w:rPr>
          <w:rFonts w:ascii="Times New Roman" w:hAnsi="Times New Roman"/>
        </w:rPr>
        <w:t xml:space="preserve">prevención social que en términos prácticos se traduzcan en mejores condiciones sociales y económicas de la población en general. </w:t>
      </w:r>
    </w:p>
    <w:p w14:paraId="536F3D5C" w14:textId="6078BD3C" w:rsidR="00AA134F" w:rsidRDefault="00AA134F" w:rsidP="00AA134F">
      <w:pPr>
        <w:spacing w:line="360" w:lineRule="auto"/>
        <w:jc w:val="both"/>
        <w:rPr>
          <w:rFonts w:ascii="Times New Roman" w:hAnsi="Times New Roman"/>
        </w:rPr>
      </w:pPr>
      <w:r w:rsidRPr="00AA134F">
        <w:rPr>
          <w:rFonts w:ascii="Times New Roman" w:hAnsi="Times New Roman"/>
        </w:rPr>
        <w:t>A continuación se relaciona el número de víctimas y hogares victimas caracterizadas del municipio acorde con los datos aportados por la UARIV por el proyecto.</w:t>
      </w:r>
    </w:p>
    <w:p w14:paraId="13009791" w14:textId="77777777" w:rsidR="00AA134F" w:rsidRPr="00AA134F" w:rsidRDefault="00AA134F" w:rsidP="00AA134F">
      <w:pPr>
        <w:spacing w:line="360" w:lineRule="auto"/>
        <w:jc w:val="both"/>
        <w:rPr>
          <w:rFonts w:ascii="Times New Roman" w:hAnsi="Times New Roman"/>
        </w:rPr>
      </w:pP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29"/>
        <w:gridCol w:w="2439"/>
        <w:gridCol w:w="2232"/>
      </w:tblGrid>
      <w:tr w:rsidR="00AA134F" w:rsidRPr="00C80FE4" w14:paraId="0C168840" w14:textId="77777777" w:rsidTr="00AA134F">
        <w:trPr>
          <w:trHeight w:val="330"/>
          <w:jc w:val="center"/>
        </w:trPr>
        <w:tc>
          <w:tcPr>
            <w:tcW w:w="2180" w:type="dxa"/>
            <w:shd w:val="clear" w:color="auto" w:fill="auto"/>
            <w:vAlign w:val="center"/>
            <w:hideMark/>
          </w:tcPr>
          <w:p w14:paraId="6E1B5BD5" w14:textId="77777777" w:rsidR="00AA134F" w:rsidRPr="00C80FE4" w:rsidRDefault="00AA134F" w:rsidP="008F03CC">
            <w:pPr>
              <w:ind w:firstLineChars="200" w:firstLine="482"/>
              <w:rPr>
                <w:rFonts w:ascii="Arial" w:eastAsia="Times New Roman" w:hAnsi="Arial" w:cs="Arial"/>
                <w:b/>
                <w:bCs/>
                <w:color w:val="000000"/>
                <w:lang w:eastAsia="es-CO"/>
              </w:rPr>
            </w:pPr>
            <w:r w:rsidRPr="00C80FE4">
              <w:rPr>
                <w:rFonts w:ascii="Arial" w:eastAsia="Times New Roman" w:hAnsi="Arial" w:cs="Arial"/>
                <w:b/>
                <w:bCs/>
                <w:color w:val="000000"/>
                <w:lang w:val="es-ES" w:eastAsia="es-CO"/>
              </w:rPr>
              <w:t>MUNICIPIO</w:t>
            </w:r>
          </w:p>
        </w:tc>
        <w:tc>
          <w:tcPr>
            <w:tcW w:w="1880" w:type="dxa"/>
            <w:shd w:val="clear" w:color="auto" w:fill="auto"/>
            <w:vAlign w:val="center"/>
            <w:hideMark/>
          </w:tcPr>
          <w:p w14:paraId="2A9EEEAB" w14:textId="77777777" w:rsidR="00AA134F" w:rsidRPr="00C80FE4" w:rsidRDefault="00AA134F" w:rsidP="008F03CC">
            <w:pPr>
              <w:jc w:val="center"/>
              <w:rPr>
                <w:rFonts w:ascii="Arial" w:eastAsia="Times New Roman" w:hAnsi="Arial" w:cs="Arial"/>
                <w:b/>
                <w:bCs/>
                <w:color w:val="000000"/>
                <w:lang w:eastAsia="es-CO"/>
              </w:rPr>
            </w:pPr>
            <w:r w:rsidRPr="00C80FE4">
              <w:rPr>
                <w:rFonts w:ascii="Arial" w:eastAsia="Times New Roman" w:hAnsi="Arial" w:cs="Arial"/>
                <w:b/>
                <w:bCs/>
                <w:color w:val="000000"/>
                <w:lang w:val="es-ES" w:eastAsia="es-CO"/>
              </w:rPr>
              <w:t>VICTIMAS</w:t>
            </w:r>
          </w:p>
        </w:tc>
        <w:tc>
          <w:tcPr>
            <w:tcW w:w="1720" w:type="dxa"/>
            <w:shd w:val="clear" w:color="auto" w:fill="auto"/>
            <w:vAlign w:val="center"/>
            <w:hideMark/>
          </w:tcPr>
          <w:p w14:paraId="2E36EC5D" w14:textId="77777777" w:rsidR="00AA134F" w:rsidRPr="00C80FE4" w:rsidRDefault="00AA134F" w:rsidP="008F03CC">
            <w:pPr>
              <w:jc w:val="center"/>
              <w:rPr>
                <w:rFonts w:ascii="Arial" w:eastAsia="Times New Roman" w:hAnsi="Arial" w:cs="Arial"/>
                <w:b/>
                <w:bCs/>
                <w:color w:val="000000"/>
                <w:lang w:eastAsia="es-CO"/>
              </w:rPr>
            </w:pPr>
            <w:r w:rsidRPr="00C80FE4">
              <w:rPr>
                <w:rFonts w:ascii="Arial" w:eastAsia="Times New Roman" w:hAnsi="Arial" w:cs="Arial"/>
                <w:b/>
                <w:bCs/>
                <w:color w:val="000000"/>
                <w:lang w:val="es-ES" w:eastAsia="es-CO"/>
              </w:rPr>
              <w:t>HOGARES</w:t>
            </w:r>
          </w:p>
        </w:tc>
      </w:tr>
      <w:tr w:rsidR="00AA134F" w:rsidRPr="00C80FE4" w14:paraId="7A78383C" w14:textId="77777777" w:rsidTr="00AA134F">
        <w:trPr>
          <w:trHeight w:val="315"/>
          <w:jc w:val="center"/>
        </w:trPr>
        <w:tc>
          <w:tcPr>
            <w:tcW w:w="2180" w:type="dxa"/>
            <w:shd w:val="clear" w:color="auto" w:fill="auto"/>
            <w:vAlign w:val="center"/>
            <w:hideMark/>
          </w:tcPr>
          <w:p w14:paraId="5775B845" w14:textId="77777777" w:rsidR="00AA134F" w:rsidRPr="00C80FE4" w:rsidRDefault="00AA134F" w:rsidP="00AA134F">
            <w:pPr>
              <w:jc w:val="center"/>
              <w:rPr>
                <w:rFonts w:ascii="Arial" w:eastAsia="Times New Roman" w:hAnsi="Arial" w:cs="Arial"/>
                <w:color w:val="000000"/>
                <w:lang w:eastAsia="es-CO"/>
              </w:rPr>
            </w:pPr>
            <w:r w:rsidRPr="00C80FE4">
              <w:rPr>
                <w:rFonts w:ascii="Arial" w:eastAsia="Times New Roman" w:hAnsi="Arial" w:cs="Arial"/>
                <w:color w:val="000000"/>
                <w:lang w:val="es-ES" w:eastAsia="es-CO"/>
              </w:rPr>
              <w:t>SILVIA</w:t>
            </w:r>
          </w:p>
        </w:tc>
        <w:tc>
          <w:tcPr>
            <w:tcW w:w="1880" w:type="dxa"/>
            <w:shd w:val="clear" w:color="auto" w:fill="auto"/>
            <w:vAlign w:val="center"/>
            <w:hideMark/>
          </w:tcPr>
          <w:p w14:paraId="5A2B11AC" w14:textId="77777777" w:rsidR="00AA134F" w:rsidRPr="00C80FE4" w:rsidRDefault="00AA134F" w:rsidP="008F03CC">
            <w:pPr>
              <w:jc w:val="center"/>
              <w:rPr>
                <w:rFonts w:ascii="Arial" w:eastAsia="Times New Roman" w:hAnsi="Arial" w:cs="Arial"/>
                <w:color w:val="000000"/>
                <w:lang w:eastAsia="es-CO"/>
              </w:rPr>
            </w:pPr>
            <w:r w:rsidRPr="00C80FE4">
              <w:rPr>
                <w:rFonts w:ascii="Arial" w:eastAsia="Times New Roman" w:hAnsi="Arial" w:cs="Arial"/>
                <w:color w:val="000000"/>
                <w:lang w:val="es-ES" w:eastAsia="es-CO"/>
              </w:rPr>
              <w:t>952</w:t>
            </w:r>
          </w:p>
        </w:tc>
        <w:tc>
          <w:tcPr>
            <w:tcW w:w="1720" w:type="dxa"/>
            <w:shd w:val="clear" w:color="auto" w:fill="auto"/>
            <w:vAlign w:val="center"/>
            <w:hideMark/>
          </w:tcPr>
          <w:p w14:paraId="4151CED2" w14:textId="77777777" w:rsidR="00AA134F" w:rsidRPr="00C80FE4" w:rsidRDefault="00AA134F" w:rsidP="008F03CC">
            <w:pPr>
              <w:jc w:val="center"/>
              <w:rPr>
                <w:rFonts w:ascii="Arial" w:eastAsia="Times New Roman" w:hAnsi="Arial" w:cs="Arial"/>
                <w:color w:val="000000"/>
                <w:lang w:eastAsia="es-CO"/>
              </w:rPr>
            </w:pPr>
            <w:r w:rsidRPr="00C80FE4">
              <w:rPr>
                <w:rFonts w:ascii="Arial" w:eastAsia="Times New Roman" w:hAnsi="Arial" w:cs="Arial"/>
                <w:color w:val="000000"/>
                <w:lang w:val="es-ES" w:eastAsia="es-CO"/>
              </w:rPr>
              <w:t>224</w:t>
            </w:r>
          </w:p>
        </w:tc>
      </w:tr>
    </w:tbl>
    <w:p w14:paraId="155E5D73" w14:textId="77777777" w:rsidR="00AA134F" w:rsidRPr="001618F8" w:rsidRDefault="00AA134F" w:rsidP="00115322">
      <w:pPr>
        <w:spacing w:line="360" w:lineRule="auto"/>
        <w:jc w:val="both"/>
        <w:rPr>
          <w:rFonts w:ascii="Times New Roman" w:hAnsi="Times New Roman"/>
        </w:rPr>
      </w:pPr>
    </w:p>
    <w:p w14:paraId="30B7218F" w14:textId="77777777" w:rsidR="00721297" w:rsidRPr="001618F8" w:rsidRDefault="00721297" w:rsidP="00115322">
      <w:pPr>
        <w:spacing w:line="360" w:lineRule="auto"/>
        <w:jc w:val="both"/>
        <w:rPr>
          <w:rFonts w:ascii="Times New Roman" w:hAnsi="Times New Roman"/>
        </w:rPr>
      </w:pPr>
    </w:p>
    <w:p w14:paraId="7C8F3B32" w14:textId="77777777" w:rsidR="00696B93" w:rsidRDefault="00696B93">
      <w:pPr>
        <w:spacing w:after="160" w:line="259" w:lineRule="auto"/>
        <w:rPr>
          <w:rFonts w:ascii="Times New Roman" w:eastAsia="Times New Roman" w:hAnsi="Times New Roman"/>
          <w:b/>
          <w:bCs/>
          <w:lang w:eastAsia="es-CO"/>
        </w:rPr>
      </w:pPr>
      <w:r>
        <w:rPr>
          <w:rFonts w:ascii="Times New Roman" w:eastAsia="Times New Roman" w:hAnsi="Times New Roman"/>
          <w:b/>
          <w:bCs/>
          <w:lang w:eastAsia="es-CO"/>
        </w:rPr>
        <w:br w:type="page"/>
      </w:r>
    </w:p>
    <w:p w14:paraId="1DDEDB9C" w14:textId="77777777" w:rsidR="00A53B7B" w:rsidRPr="00A577F3" w:rsidRDefault="00A53B7B" w:rsidP="00A53B7B">
      <w:pPr>
        <w:shd w:val="clear" w:color="auto" w:fill="FFFFFF"/>
        <w:spacing w:line="360" w:lineRule="auto"/>
        <w:jc w:val="both"/>
        <w:rPr>
          <w:rFonts w:ascii="Times New Roman" w:eastAsia="Times New Roman" w:hAnsi="Times New Roman"/>
          <w:lang w:eastAsia="es-CO"/>
        </w:rPr>
      </w:pPr>
      <w:r w:rsidRPr="00A577F3">
        <w:rPr>
          <w:rFonts w:ascii="Times New Roman" w:eastAsia="Times New Roman" w:hAnsi="Times New Roman"/>
          <w:b/>
          <w:bCs/>
          <w:lang w:eastAsia="es-CO"/>
        </w:rPr>
        <w:lastRenderedPageBreak/>
        <w:t>Definición de la Caracterización de la población víctima, según el proyecto.</w:t>
      </w:r>
    </w:p>
    <w:p w14:paraId="099BBFA0" w14:textId="77777777" w:rsidR="00A53B7B" w:rsidRPr="001618F8" w:rsidRDefault="00A53B7B" w:rsidP="00A53B7B">
      <w:pPr>
        <w:shd w:val="clear" w:color="auto" w:fill="FFFFFF"/>
        <w:spacing w:line="360" w:lineRule="auto"/>
        <w:jc w:val="both"/>
        <w:rPr>
          <w:rFonts w:ascii="Times New Roman" w:eastAsia="Times New Roman" w:hAnsi="Times New Roman"/>
          <w:sz w:val="22"/>
          <w:szCs w:val="22"/>
          <w:lang w:eastAsia="es-CO"/>
        </w:rPr>
      </w:pPr>
    </w:p>
    <w:p w14:paraId="37130955" w14:textId="77777777" w:rsidR="00A53B7B" w:rsidRPr="001618F8" w:rsidRDefault="00A53B7B" w:rsidP="00EF7E03">
      <w:pPr>
        <w:shd w:val="clear" w:color="auto" w:fill="FFFFFF"/>
        <w:spacing w:before="240" w:line="360" w:lineRule="auto"/>
        <w:jc w:val="both"/>
        <w:rPr>
          <w:rFonts w:ascii="Times New Roman" w:eastAsia="Times New Roman" w:hAnsi="Times New Roman"/>
          <w:lang w:eastAsia="es-CO"/>
        </w:rPr>
      </w:pPr>
      <w:r w:rsidRPr="001618F8">
        <w:rPr>
          <w:rFonts w:ascii="Times New Roman" w:eastAsia="Times New Roman" w:hAnsi="Times New Roman"/>
          <w:lang w:eastAsia="es-CO"/>
        </w:rPr>
        <w:t xml:space="preserve">En el marco de un proceso de investigación, el concepto de caracterización poblacional, hace referencia a la identificación de aspectos y componentes de una sociedad que permiten particularizar e identificar una población, de acuerdo </w:t>
      </w:r>
      <w:r w:rsidR="00EF7E03">
        <w:rPr>
          <w:rFonts w:ascii="Times New Roman" w:eastAsia="Times New Roman" w:hAnsi="Times New Roman"/>
          <w:lang w:eastAsia="es-CO"/>
        </w:rPr>
        <w:t>con</w:t>
      </w:r>
      <w:r w:rsidRPr="001618F8">
        <w:rPr>
          <w:rFonts w:ascii="Times New Roman" w:eastAsia="Times New Roman" w:hAnsi="Times New Roman"/>
          <w:lang w:eastAsia="es-CO"/>
        </w:rPr>
        <w:t xml:space="preserve"> unas categorías definidas con anterioridad. Se basa inicialmente en un hecho descriptivo, cuyos alcances están determinados por la metodología y el instrumento de recolección de información empleado.</w:t>
      </w:r>
    </w:p>
    <w:p w14:paraId="7059E229" w14:textId="77777777" w:rsidR="00A53B7B" w:rsidRPr="001618F8" w:rsidRDefault="00A53B7B" w:rsidP="00EF7E03">
      <w:pPr>
        <w:shd w:val="clear" w:color="auto" w:fill="FFFFFF"/>
        <w:spacing w:before="240" w:line="360" w:lineRule="auto"/>
        <w:jc w:val="both"/>
        <w:rPr>
          <w:rFonts w:ascii="Times New Roman" w:eastAsia="Times New Roman" w:hAnsi="Times New Roman"/>
          <w:lang w:eastAsia="es-CO"/>
        </w:rPr>
      </w:pPr>
      <w:r w:rsidRPr="001618F8">
        <w:rPr>
          <w:rFonts w:ascii="Times New Roman" w:eastAsia="Times New Roman" w:hAnsi="Times New Roman"/>
          <w:lang w:eastAsia="es-CO"/>
        </w:rPr>
        <w:t>La caracterización poblacional, emplea regularmente información que sea posible de medir y cuantificar; siempre, desde una mirada externa que requiere la información para intervenir o hacer efectivos derechos o políticas públicas. El instrumento de recolección de información es el que define los alcances, las características y el enfoque del conocimiento que se produce.</w:t>
      </w:r>
    </w:p>
    <w:p w14:paraId="43462865" w14:textId="77777777" w:rsidR="00A53B7B" w:rsidRPr="001618F8" w:rsidRDefault="00A53B7B" w:rsidP="00EF7E03">
      <w:pPr>
        <w:shd w:val="clear" w:color="auto" w:fill="FFFFFF"/>
        <w:spacing w:before="240" w:line="360" w:lineRule="auto"/>
        <w:jc w:val="both"/>
        <w:rPr>
          <w:rFonts w:ascii="Times New Roman" w:eastAsia="Times New Roman" w:hAnsi="Times New Roman"/>
          <w:lang w:eastAsia="es-CO"/>
        </w:rPr>
      </w:pPr>
      <w:r w:rsidRPr="001618F8">
        <w:rPr>
          <w:rFonts w:ascii="Times New Roman" w:eastAsia="Times New Roman" w:hAnsi="Times New Roman"/>
          <w:lang w:eastAsia="es-CO"/>
        </w:rPr>
        <w:t>La caracterización siempre define una unidad espacial de agregación de datos, vereda, barrio o municipio, por ejemplo; que permita precisar la ubicación y los límites dentro de los cuales opera el proceso de investigación. Los principales productos de un proceso de caracterización de la población están en el orden cuantitativo y su análisis principalmente se desagrega en procesos estadísticos de los datos recogidos y se comparan con una población de referencia. Sus límites están definidos por el instrumento, que refleja el interés de la investigación por conocer características específicas de la población investigada.</w:t>
      </w:r>
    </w:p>
    <w:p w14:paraId="75887AF0" w14:textId="77777777" w:rsidR="00A53B7B" w:rsidRPr="001618F8" w:rsidRDefault="00A53B7B" w:rsidP="005435CA">
      <w:pPr>
        <w:shd w:val="clear" w:color="auto" w:fill="FFFFFF"/>
        <w:spacing w:before="240" w:after="240" w:line="360" w:lineRule="auto"/>
        <w:jc w:val="both"/>
        <w:rPr>
          <w:rFonts w:ascii="Times New Roman" w:eastAsia="Times New Roman" w:hAnsi="Times New Roman"/>
          <w:lang w:eastAsia="es-CO"/>
        </w:rPr>
      </w:pPr>
      <w:r w:rsidRPr="001618F8">
        <w:rPr>
          <w:rFonts w:ascii="Times New Roman" w:eastAsia="Times New Roman" w:hAnsi="Times New Roman"/>
          <w:lang w:eastAsia="es-CO"/>
        </w:rPr>
        <w:t xml:space="preserve">Las estadísticas se expresan preferencialmente en cuadros, diagramas de barras y otros elementos de la infografía. Donde se definen claramente las variables y los indicadores que permiten el conocimiento de una realidad que vive la población. La encuesta es el instrumento más empleado por la caracterización, más aún cuando las poblaciones a caracterizar son numerosas. El diseño de la encuesta está relacionado con el objetivo que busca la caracterización y sus límites de conocimientos de la población </w:t>
      </w:r>
      <w:r w:rsidR="005435CA" w:rsidRPr="001618F8">
        <w:rPr>
          <w:rFonts w:ascii="Times New Roman" w:eastAsia="Times New Roman" w:hAnsi="Times New Roman"/>
          <w:lang w:eastAsia="es-CO"/>
        </w:rPr>
        <w:t>está</w:t>
      </w:r>
      <w:r w:rsidRPr="001618F8">
        <w:rPr>
          <w:rFonts w:ascii="Times New Roman" w:eastAsia="Times New Roman" w:hAnsi="Times New Roman"/>
          <w:lang w:eastAsia="es-CO"/>
        </w:rPr>
        <w:t xml:space="preserve"> establecido en su diseño. Si el proceso de investigación no incluye, información cualitativa, los análisis y el producto se reduce regularmente a las estadísticas de las variables definidas por el objeto de la investigación.</w:t>
      </w:r>
    </w:p>
    <w:p w14:paraId="0FE137A3" w14:textId="77777777" w:rsidR="00A53B7B" w:rsidRPr="001618F8" w:rsidRDefault="00A53B7B" w:rsidP="005435CA">
      <w:pPr>
        <w:shd w:val="clear" w:color="auto" w:fill="FFFFFF"/>
        <w:spacing w:after="240" w:line="360" w:lineRule="auto"/>
        <w:jc w:val="both"/>
        <w:rPr>
          <w:rFonts w:ascii="Times New Roman" w:eastAsia="Times New Roman" w:hAnsi="Times New Roman"/>
          <w:lang w:eastAsia="es-CO"/>
        </w:rPr>
      </w:pPr>
      <w:r w:rsidRPr="001618F8">
        <w:rPr>
          <w:rFonts w:ascii="Times New Roman" w:eastAsia="Times New Roman" w:hAnsi="Times New Roman"/>
          <w:lang w:eastAsia="es-CO"/>
        </w:rPr>
        <w:lastRenderedPageBreak/>
        <w:t>Para el caso de la investigación para la caracterización de la población víctimas de la violencia en el departamento del Cauca, se empleó el diseño de encuestas definido por la Unidad de Víctimas, y las variables, la métrica, los indicadores y el diseño de las preguntas, fueron entregadas a la Universidad del Cauca que las aplica y luego recibe el procesamiento de la institución encargada a nivel nacional de almace</w:t>
      </w:r>
      <w:r w:rsidR="005435CA">
        <w:rPr>
          <w:rFonts w:ascii="Times New Roman" w:eastAsia="Times New Roman" w:hAnsi="Times New Roman"/>
          <w:lang w:eastAsia="es-CO"/>
        </w:rPr>
        <w:t>narla en formato de microdatos.</w:t>
      </w:r>
    </w:p>
    <w:p w14:paraId="4E2011CD" w14:textId="77777777" w:rsidR="00A53B7B" w:rsidRPr="001618F8" w:rsidRDefault="00A53B7B" w:rsidP="005435CA">
      <w:pPr>
        <w:shd w:val="clear" w:color="auto" w:fill="FFFFFF"/>
        <w:spacing w:after="240" w:line="360" w:lineRule="auto"/>
        <w:jc w:val="both"/>
        <w:rPr>
          <w:rFonts w:ascii="Times New Roman" w:eastAsia="Times New Roman" w:hAnsi="Times New Roman"/>
          <w:lang w:eastAsia="es-CO"/>
        </w:rPr>
      </w:pPr>
      <w:r w:rsidRPr="001618F8">
        <w:rPr>
          <w:rFonts w:ascii="Times New Roman" w:eastAsia="Times New Roman" w:hAnsi="Times New Roman"/>
          <w:lang w:eastAsia="es-CO"/>
        </w:rPr>
        <w:t>La Universidad con el propósito de ampliar la comprensión de los lugares y espacios donde ocurre la realidad de las víctimas identificadas por medio de la encuesta, decidió, establecer una contextualización socio espacial y económica, descriptiva y</w:t>
      </w:r>
      <w:r w:rsidR="005435CA">
        <w:rPr>
          <w:rFonts w:ascii="Times New Roman" w:eastAsia="Times New Roman" w:hAnsi="Times New Roman"/>
          <w:lang w:eastAsia="es-CO"/>
        </w:rPr>
        <w:t xml:space="preserve"> general de cada municipio del d</w:t>
      </w:r>
      <w:r w:rsidRPr="001618F8">
        <w:rPr>
          <w:rFonts w:ascii="Times New Roman" w:eastAsia="Times New Roman" w:hAnsi="Times New Roman"/>
          <w:lang w:eastAsia="es-CO"/>
        </w:rPr>
        <w:t>epartamento del Cauca, con el propósito de contribuir a la explicación del sitio donde habitan las víctimas, estableciendo un marco que permita la</w:t>
      </w:r>
      <w:r w:rsidR="005435CA">
        <w:rPr>
          <w:rFonts w:ascii="Times New Roman" w:eastAsia="Times New Roman" w:hAnsi="Times New Roman"/>
          <w:lang w:eastAsia="es-CO"/>
        </w:rPr>
        <w:t xml:space="preserve"> comprensión de la información.</w:t>
      </w:r>
    </w:p>
    <w:p w14:paraId="3F57B80B" w14:textId="77777777" w:rsidR="00A53B7B" w:rsidRPr="001618F8" w:rsidRDefault="00A53B7B" w:rsidP="005435CA">
      <w:pPr>
        <w:shd w:val="clear" w:color="auto" w:fill="FFFFFF"/>
        <w:spacing w:after="240" w:line="360" w:lineRule="auto"/>
        <w:jc w:val="both"/>
        <w:rPr>
          <w:rFonts w:ascii="Times New Roman" w:eastAsia="Times New Roman" w:hAnsi="Times New Roman"/>
          <w:lang w:eastAsia="es-CO"/>
        </w:rPr>
      </w:pPr>
      <w:r w:rsidRPr="001618F8">
        <w:rPr>
          <w:rFonts w:ascii="Times New Roman" w:eastAsia="Times New Roman" w:hAnsi="Times New Roman"/>
          <w:lang w:eastAsia="es-CO"/>
        </w:rPr>
        <w:t>Los límites y alcances del análisis de los datos de la población víctima del conflicto armado, es posible cruzarlo con elementos del contexto local, pero no es factible un alcance explicativo del impacto de la población víctima del conflicto armado en aspectos como el funcionamiento de la economía regional, su incidencia en el desarrollo local u otros temas importantes pero que deben ser pro</w:t>
      </w:r>
      <w:r w:rsidR="005435CA">
        <w:rPr>
          <w:rFonts w:ascii="Times New Roman" w:eastAsia="Times New Roman" w:hAnsi="Times New Roman"/>
          <w:lang w:eastAsia="es-CO"/>
        </w:rPr>
        <w:t>ducto de otras investigaciones.</w:t>
      </w:r>
    </w:p>
    <w:p w14:paraId="233C5E48" w14:textId="77777777" w:rsidR="00A53B7B" w:rsidRPr="001618F8" w:rsidRDefault="00A53B7B" w:rsidP="005435CA">
      <w:pPr>
        <w:shd w:val="clear" w:color="auto" w:fill="FFFFFF"/>
        <w:spacing w:after="240" w:line="360" w:lineRule="auto"/>
        <w:jc w:val="both"/>
        <w:rPr>
          <w:rFonts w:ascii="Times New Roman" w:eastAsia="Times New Roman" w:hAnsi="Times New Roman"/>
          <w:lang w:eastAsia="es-CO"/>
        </w:rPr>
      </w:pPr>
      <w:r w:rsidRPr="001618F8">
        <w:rPr>
          <w:rFonts w:ascii="Times New Roman" w:eastAsia="Times New Roman" w:hAnsi="Times New Roman"/>
          <w:lang w:eastAsia="es-CO"/>
        </w:rPr>
        <w:t>Los análisis se centraron en la creación de datos, presentación de los mismos en formas comprensibles para todo el público que lea los informes y la comparación de algunas variables, cuando se encuentra la información disponible, frente a poblaciones de referencia a nivel lo</w:t>
      </w:r>
      <w:r w:rsidR="005435CA">
        <w:rPr>
          <w:rFonts w:ascii="Times New Roman" w:eastAsia="Times New Roman" w:hAnsi="Times New Roman"/>
          <w:lang w:eastAsia="es-CO"/>
        </w:rPr>
        <w:t>cal, regional o departamental.</w:t>
      </w:r>
    </w:p>
    <w:p w14:paraId="5DF9B34A" w14:textId="77777777" w:rsidR="00A53B7B" w:rsidRPr="00A577F3" w:rsidRDefault="00A53B7B" w:rsidP="005435CA">
      <w:pPr>
        <w:shd w:val="clear" w:color="auto" w:fill="FFFFFF"/>
        <w:spacing w:after="240" w:line="360" w:lineRule="auto"/>
        <w:jc w:val="both"/>
        <w:rPr>
          <w:rFonts w:ascii="Times New Roman" w:eastAsia="Times New Roman" w:hAnsi="Times New Roman"/>
          <w:lang w:eastAsia="es-CO"/>
        </w:rPr>
      </w:pPr>
      <w:r w:rsidRPr="001618F8">
        <w:rPr>
          <w:rFonts w:ascii="Times New Roman" w:eastAsia="Times New Roman" w:hAnsi="Times New Roman"/>
          <w:lang w:eastAsia="es-CO"/>
        </w:rPr>
        <w:t>El valor agregado de los productos de investigación está centrado en los análisis de políticas públicas y su operatividad en contextos locales.</w:t>
      </w:r>
      <w:r w:rsidR="00A577F3">
        <w:rPr>
          <w:rFonts w:ascii="Times New Roman" w:eastAsia="Times New Roman" w:hAnsi="Times New Roman"/>
          <w:lang w:eastAsia="es-CO"/>
        </w:rPr>
        <w:br w:type="page"/>
      </w:r>
    </w:p>
    <w:p w14:paraId="4F60147E" w14:textId="77777777" w:rsidR="00115322" w:rsidRPr="001618F8" w:rsidRDefault="00115322" w:rsidP="001D2809">
      <w:pPr>
        <w:pStyle w:val="Ttulo1"/>
      </w:pPr>
      <w:bookmarkStart w:id="5" w:name="_Toc5649637"/>
      <w:bookmarkStart w:id="6" w:name="_Toc29628429"/>
      <w:bookmarkStart w:id="7" w:name="_Toc29629797"/>
      <w:bookmarkStart w:id="8" w:name="_Toc29630032"/>
      <w:bookmarkStart w:id="9" w:name="_Toc29630447"/>
      <w:bookmarkStart w:id="10" w:name="_Toc71648218"/>
      <w:r w:rsidRPr="001618F8">
        <w:lastRenderedPageBreak/>
        <w:t xml:space="preserve">1. ANÁLISIS DE CONTEXTO MUNICIPIO DE </w:t>
      </w:r>
      <w:bookmarkEnd w:id="5"/>
      <w:r w:rsidRPr="001618F8">
        <w:t>SILVIA</w:t>
      </w:r>
      <w:bookmarkEnd w:id="6"/>
      <w:bookmarkEnd w:id="7"/>
      <w:bookmarkEnd w:id="8"/>
      <w:bookmarkEnd w:id="9"/>
      <w:bookmarkEnd w:id="10"/>
    </w:p>
    <w:p w14:paraId="33FF1438" w14:textId="77777777" w:rsidR="00115322" w:rsidRPr="001618F8" w:rsidRDefault="00115322" w:rsidP="00115322">
      <w:pPr>
        <w:jc w:val="both"/>
        <w:rPr>
          <w:rFonts w:ascii="Times New Roman" w:hAnsi="Times New Roman"/>
          <w:b/>
          <w:lang w:val="es-ES"/>
        </w:rPr>
      </w:pPr>
    </w:p>
    <w:p w14:paraId="5BB77824" w14:textId="77777777" w:rsidR="00115322" w:rsidRPr="001618F8" w:rsidRDefault="00115322" w:rsidP="00FA2717">
      <w:pPr>
        <w:pStyle w:val="Ttulo2"/>
        <w:numPr>
          <w:ilvl w:val="1"/>
          <w:numId w:val="4"/>
        </w:numPr>
        <w:jc w:val="both"/>
      </w:pPr>
      <w:bookmarkStart w:id="11" w:name="_Toc5649638"/>
      <w:bookmarkStart w:id="12" w:name="_Toc29628430"/>
      <w:bookmarkStart w:id="13" w:name="_Toc29629798"/>
      <w:bookmarkStart w:id="14" w:name="_Toc29630033"/>
      <w:bookmarkStart w:id="15" w:name="_Toc29630448"/>
      <w:bookmarkStart w:id="16" w:name="_Toc71648219"/>
      <w:r w:rsidRPr="001618F8">
        <w:t>El contexto geográfico</w:t>
      </w:r>
      <w:bookmarkEnd w:id="11"/>
      <w:bookmarkEnd w:id="12"/>
      <w:bookmarkEnd w:id="13"/>
      <w:bookmarkEnd w:id="14"/>
      <w:bookmarkEnd w:id="15"/>
      <w:bookmarkEnd w:id="16"/>
    </w:p>
    <w:p w14:paraId="2888E814" w14:textId="77777777" w:rsidR="00115322" w:rsidRPr="001618F8" w:rsidRDefault="00115322" w:rsidP="00115322">
      <w:pPr>
        <w:spacing w:line="360" w:lineRule="auto"/>
        <w:jc w:val="both"/>
        <w:rPr>
          <w:rFonts w:ascii="Times New Roman" w:hAnsi="Times New Roman"/>
          <w:lang w:val="es-ES"/>
        </w:rPr>
      </w:pPr>
    </w:p>
    <w:p w14:paraId="273C096E" w14:textId="77777777" w:rsidR="00115322" w:rsidRPr="001618F8" w:rsidRDefault="005435CA" w:rsidP="00115322">
      <w:pPr>
        <w:spacing w:after="160" w:line="360" w:lineRule="auto"/>
        <w:jc w:val="both"/>
        <w:rPr>
          <w:rFonts w:ascii="Times New Roman" w:hAnsi="Times New Roman"/>
          <w:b/>
        </w:rPr>
      </w:pPr>
      <w:r>
        <w:rPr>
          <w:rFonts w:ascii="Times New Roman" w:hAnsi="Times New Roman"/>
          <w:b/>
        </w:rPr>
        <w:t>Localización g</w:t>
      </w:r>
      <w:r w:rsidR="00115322" w:rsidRPr="001618F8">
        <w:rPr>
          <w:rFonts w:ascii="Times New Roman" w:hAnsi="Times New Roman"/>
          <w:b/>
        </w:rPr>
        <w:t>eográfica del municipio de Silvia</w:t>
      </w:r>
    </w:p>
    <w:p w14:paraId="45428359" w14:textId="77777777" w:rsidR="00115322" w:rsidRPr="001618F8" w:rsidRDefault="005435CA" w:rsidP="005435CA">
      <w:pPr>
        <w:spacing w:before="240" w:after="160" w:line="360" w:lineRule="auto"/>
        <w:jc w:val="both"/>
        <w:rPr>
          <w:rFonts w:ascii="Times New Roman" w:hAnsi="Times New Roman"/>
          <w:color w:val="000000"/>
        </w:rPr>
      </w:pPr>
      <w:r>
        <w:rPr>
          <w:rFonts w:ascii="Times New Roman" w:hAnsi="Times New Roman"/>
        </w:rPr>
        <w:t>El m</w:t>
      </w:r>
      <w:r w:rsidR="00115322" w:rsidRPr="001618F8">
        <w:rPr>
          <w:rFonts w:ascii="Times New Roman" w:hAnsi="Times New Roman"/>
        </w:rPr>
        <w:t>unicipio de Silvia está localizado</w:t>
      </w:r>
      <w:r w:rsidR="00115322" w:rsidRPr="001618F8">
        <w:rPr>
          <w:rFonts w:ascii="Times New Roman" w:hAnsi="Times New Roman"/>
          <w:sz w:val="32"/>
        </w:rPr>
        <w:t xml:space="preserve"> </w:t>
      </w:r>
      <w:r w:rsidR="00115322" w:rsidRPr="001618F8">
        <w:rPr>
          <w:rFonts w:ascii="Times New Roman" w:hAnsi="Times New Roman"/>
          <w:color w:val="222222"/>
          <w:szCs w:val="21"/>
          <w:shd w:val="clear" w:color="auto" w:fill="FFFFFF"/>
        </w:rPr>
        <w:t>en un valle interandino en la cordillera central de Colombia, a una altura promedio de 2.620 metros sobre el nivel mar (</w:t>
      </w:r>
      <w:proofErr w:type="spellStart"/>
      <w:r w:rsidR="00115322" w:rsidRPr="001618F8">
        <w:rPr>
          <w:rFonts w:ascii="Times New Roman" w:hAnsi="Times New Roman"/>
          <w:color w:val="222222"/>
          <w:szCs w:val="21"/>
          <w:shd w:val="clear" w:color="auto" w:fill="FFFFFF"/>
        </w:rPr>
        <w:t>m.s.n.m</w:t>
      </w:r>
      <w:proofErr w:type="spellEnd"/>
      <w:r w:rsidR="00115322" w:rsidRPr="001618F8">
        <w:rPr>
          <w:rFonts w:ascii="Times New Roman" w:hAnsi="Times New Roman"/>
          <w:color w:val="222222"/>
          <w:shd w:val="clear" w:color="auto" w:fill="FFFFFF"/>
        </w:rPr>
        <w:t xml:space="preserve">), </w:t>
      </w:r>
      <w:r w:rsidR="00115322" w:rsidRPr="001618F8">
        <w:rPr>
          <w:rFonts w:ascii="Times New Roman" w:hAnsi="Times New Roman"/>
          <w:color w:val="000000"/>
        </w:rPr>
        <w:t xml:space="preserve">sus coordenadas son: 2º47’37’’ y 2º31’24’’ de latitud norte y entre los 76º10’40’’ y 76º31’05” de longitud al occidente del meridiano de Greenwich, sobre el flanco occidental de la cordillera central. Silvia limita por el norte con los </w:t>
      </w:r>
      <w:r>
        <w:rPr>
          <w:rFonts w:ascii="Times New Roman" w:hAnsi="Times New Roman"/>
          <w:color w:val="000000"/>
        </w:rPr>
        <w:t>m</w:t>
      </w:r>
      <w:r w:rsidR="00115322" w:rsidRPr="001618F8">
        <w:rPr>
          <w:rFonts w:ascii="Times New Roman" w:hAnsi="Times New Roman"/>
          <w:color w:val="000000"/>
        </w:rPr>
        <w:t xml:space="preserve">unicipios de Caldono y </w:t>
      </w:r>
      <w:proofErr w:type="spellStart"/>
      <w:r w:rsidR="00115322" w:rsidRPr="001618F8">
        <w:rPr>
          <w:rFonts w:ascii="Times New Roman" w:hAnsi="Times New Roman"/>
          <w:color w:val="000000"/>
        </w:rPr>
        <w:t>Jambaló</w:t>
      </w:r>
      <w:proofErr w:type="spellEnd"/>
      <w:r w:rsidR="00115322" w:rsidRPr="001618F8">
        <w:rPr>
          <w:rFonts w:ascii="Times New Roman" w:hAnsi="Times New Roman"/>
          <w:color w:val="000000"/>
        </w:rPr>
        <w:t xml:space="preserve"> por el oriente con Páez e </w:t>
      </w:r>
      <w:proofErr w:type="spellStart"/>
      <w:r w:rsidR="00115322" w:rsidRPr="001618F8">
        <w:rPr>
          <w:rFonts w:ascii="Times New Roman" w:hAnsi="Times New Roman"/>
          <w:color w:val="000000"/>
        </w:rPr>
        <w:t>Inzá</w:t>
      </w:r>
      <w:proofErr w:type="spellEnd"/>
      <w:r w:rsidR="00115322" w:rsidRPr="001618F8">
        <w:rPr>
          <w:rFonts w:ascii="Times New Roman" w:hAnsi="Times New Roman"/>
          <w:color w:val="000000"/>
        </w:rPr>
        <w:t xml:space="preserve"> por el sur con Totoró, por el suroeste con Cajibío y por el occidente con Piendamó.</w:t>
      </w:r>
    </w:p>
    <w:p w14:paraId="23B5C4A0" w14:textId="77777777" w:rsidR="00115322" w:rsidRPr="001618F8" w:rsidRDefault="00115322" w:rsidP="005435CA">
      <w:pPr>
        <w:spacing w:before="240" w:line="360" w:lineRule="auto"/>
        <w:jc w:val="both"/>
        <w:rPr>
          <w:rFonts w:ascii="Times New Roman" w:hAnsi="Times New Roman"/>
        </w:rPr>
      </w:pPr>
      <w:r w:rsidRPr="001618F8">
        <w:rPr>
          <w:rFonts w:ascii="Times New Roman" w:hAnsi="Times New Roman"/>
        </w:rPr>
        <w:t>El municipio tiene una extensión territorial de 662.4 Km</w:t>
      </w:r>
      <w:r w:rsidRPr="005435CA">
        <w:rPr>
          <w:rFonts w:ascii="Times New Roman" w:hAnsi="Times New Roman"/>
          <w:vertAlign w:val="superscript"/>
        </w:rPr>
        <w:t>2</w:t>
      </w:r>
      <w:r w:rsidRPr="001618F8">
        <w:rPr>
          <w:rFonts w:ascii="Times New Roman" w:hAnsi="Times New Roman"/>
        </w:rPr>
        <w:t xml:space="preserve">. El rango altitudinal del </w:t>
      </w:r>
      <w:r w:rsidR="005435CA">
        <w:rPr>
          <w:rFonts w:ascii="Times New Roman" w:hAnsi="Times New Roman"/>
        </w:rPr>
        <w:t>m</w:t>
      </w:r>
      <w:r w:rsidRPr="001618F8">
        <w:rPr>
          <w:rFonts w:ascii="Times New Roman" w:hAnsi="Times New Roman"/>
        </w:rPr>
        <w:t xml:space="preserve">unicipio varía entre 1.800 y 3.800 </w:t>
      </w:r>
      <w:proofErr w:type="spellStart"/>
      <w:r w:rsidRPr="001618F8">
        <w:rPr>
          <w:rFonts w:ascii="Times New Roman" w:hAnsi="Times New Roman"/>
        </w:rPr>
        <w:t>m.s.n.m</w:t>
      </w:r>
      <w:proofErr w:type="spellEnd"/>
      <w:r w:rsidRPr="001618F8">
        <w:rPr>
          <w:rFonts w:ascii="Times New Roman" w:hAnsi="Times New Roman"/>
        </w:rPr>
        <w:t xml:space="preserve">, desde el río Ovejas en el límite con Caldono, hasta la cima del cerro </w:t>
      </w:r>
      <w:proofErr w:type="spellStart"/>
      <w:r w:rsidRPr="001618F8">
        <w:rPr>
          <w:rFonts w:ascii="Times New Roman" w:hAnsi="Times New Roman"/>
        </w:rPr>
        <w:t>Porayatún</w:t>
      </w:r>
      <w:proofErr w:type="spellEnd"/>
      <w:r w:rsidRPr="001618F8">
        <w:rPr>
          <w:rFonts w:ascii="Times New Roman" w:hAnsi="Times New Roman"/>
        </w:rPr>
        <w:t xml:space="preserve"> ubicado entre los Resguardos de </w:t>
      </w:r>
      <w:proofErr w:type="spellStart"/>
      <w:r w:rsidRPr="001618F8">
        <w:rPr>
          <w:rFonts w:ascii="Times New Roman" w:hAnsi="Times New Roman"/>
        </w:rPr>
        <w:t>Pitayó</w:t>
      </w:r>
      <w:proofErr w:type="spellEnd"/>
      <w:r w:rsidRPr="001618F8">
        <w:rPr>
          <w:rFonts w:ascii="Times New Roman" w:hAnsi="Times New Roman"/>
        </w:rPr>
        <w:t xml:space="preserve"> y Guambía, con temperaturas vari</w:t>
      </w:r>
      <w:r w:rsidR="00A577F3">
        <w:rPr>
          <w:rFonts w:ascii="Times New Roman" w:hAnsi="Times New Roman"/>
        </w:rPr>
        <w:t>ables entre 12 y 21 grados centí</w:t>
      </w:r>
      <w:r w:rsidRPr="001618F8">
        <w:rPr>
          <w:rFonts w:ascii="Times New Roman" w:hAnsi="Times New Roman"/>
        </w:rPr>
        <w:t xml:space="preserve">grados </w:t>
      </w:r>
      <w:r w:rsidR="00A577F3">
        <w:rPr>
          <w:rFonts w:ascii="Times New Roman" w:hAnsi="Times New Roman"/>
        </w:rPr>
        <w:t>(</w:t>
      </w:r>
      <w:proofErr w:type="spellStart"/>
      <w:r w:rsidRPr="001618F8">
        <w:rPr>
          <w:rFonts w:ascii="Times New Roman" w:hAnsi="Times New Roman"/>
        </w:rPr>
        <w:t>ºC</w:t>
      </w:r>
      <w:proofErr w:type="spellEnd"/>
      <w:r w:rsidR="00A577F3">
        <w:rPr>
          <w:rFonts w:ascii="Times New Roman" w:hAnsi="Times New Roman"/>
        </w:rPr>
        <w:t>)</w:t>
      </w:r>
      <w:r w:rsidRPr="001618F8">
        <w:rPr>
          <w:rFonts w:ascii="Times New Roman" w:hAnsi="Times New Roman"/>
        </w:rPr>
        <w:t>. Fue fundado el 23 de octubre de 1562 por Francisco de Belal</w:t>
      </w:r>
      <w:r w:rsidR="005435CA">
        <w:rPr>
          <w:rFonts w:ascii="Times New Roman" w:hAnsi="Times New Roman"/>
        </w:rPr>
        <w:t>cázar y dista de Popayán 59 Km.</w:t>
      </w:r>
    </w:p>
    <w:p w14:paraId="0F44F90E" w14:textId="77777777" w:rsidR="00115322" w:rsidRPr="001618F8" w:rsidRDefault="00115322" w:rsidP="005435CA">
      <w:pPr>
        <w:spacing w:before="240" w:line="360" w:lineRule="auto"/>
        <w:jc w:val="both"/>
        <w:rPr>
          <w:rFonts w:ascii="Times New Roman" w:hAnsi="Times New Roman"/>
          <w:noProof/>
        </w:rPr>
      </w:pPr>
      <w:r w:rsidRPr="001618F8">
        <w:rPr>
          <w:rFonts w:ascii="Times New Roman" w:hAnsi="Times New Roman"/>
          <w:lang w:val="es-ES"/>
        </w:rPr>
        <w:t xml:space="preserve">Desde el punto de vista político administrativo </w:t>
      </w:r>
      <w:r w:rsidR="005435CA" w:rsidRPr="001618F8">
        <w:rPr>
          <w:rFonts w:ascii="Times New Roman" w:hAnsi="Times New Roman"/>
          <w:lang w:val="es-ES"/>
        </w:rPr>
        <w:t xml:space="preserve">el municipio </w:t>
      </w:r>
      <w:r w:rsidRPr="001618F8">
        <w:rPr>
          <w:rFonts w:ascii="Times New Roman" w:hAnsi="Times New Roman"/>
          <w:lang w:val="es-ES"/>
        </w:rPr>
        <w:t>de Silvia, y de acuerdo con la clasificación de la Ley 617 del año 20</w:t>
      </w:r>
      <w:r w:rsidR="009E3C14">
        <w:rPr>
          <w:rFonts w:ascii="Times New Roman" w:hAnsi="Times New Roman"/>
          <w:color w:val="000000"/>
          <w:lang w:val="es-ES"/>
        </w:rPr>
        <w:t>00 pertenece a la categoría s</w:t>
      </w:r>
      <w:r w:rsidRPr="001618F8">
        <w:rPr>
          <w:rFonts w:ascii="Times New Roman" w:hAnsi="Times New Roman"/>
          <w:color w:val="000000"/>
          <w:lang w:val="es-ES"/>
        </w:rPr>
        <w:t>exta</w:t>
      </w:r>
      <w:r w:rsidRPr="001618F8">
        <w:rPr>
          <w:rFonts w:ascii="Times New Roman" w:hAnsi="Times New Roman"/>
          <w:lang w:val="es-ES"/>
        </w:rPr>
        <w:t xml:space="preserve"> que se define para aquellos municipios con población igual o inferior a diez mil (10.000) habitantes y con ingresos corrientes de libre destinación anuales no superiores a quince mil (15.000) Salarios Mínimos Legales Mensuales Vigentes (S.M.L.M.V). </w:t>
      </w:r>
      <w:r w:rsidRPr="001618F8">
        <w:rPr>
          <w:rFonts w:ascii="Times New Roman" w:hAnsi="Times New Roman"/>
          <w:noProof/>
        </w:rPr>
        <w:t xml:space="preserve"> (Plan Municipal de Desarollo Municipio de Silvia, 2016-2019) </w:t>
      </w:r>
    </w:p>
    <w:p w14:paraId="64135A23" w14:textId="77777777" w:rsidR="00115322" w:rsidRPr="001618F8" w:rsidRDefault="00115322" w:rsidP="00115322">
      <w:pPr>
        <w:spacing w:line="360" w:lineRule="auto"/>
        <w:jc w:val="both"/>
        <w:rPr>
          <w:rFonts w:ascii="Times New Roman" w:hAnsi="Times New Roman"/>
          <w:noProof/>
        </w:rPr>
      </w:pPr>
    </w:p>
    <w:p w14:paraId="5575D891" w14:textId="77777777" w:rsidR="00115322" w:rsidRPr="001618F8" w:rsidRDefault="00115322" w:rsidP="00115322">
      <w:pPr>
        <w:pStyle w:val="Descripcin"/>
        <w:jc w:val="center"/>
        <w:rPr>
          <w:rFonts w:ascii="Times New Roman" w:hAnsi="Times New Roman"/>
          <w:sz w:val="24"/>
        </w:rPr>
      </w:pPr>
      <w:bookmarkStart w:id="17" w:name="_Toc29612407"/>
    </w:p>
    <w:p w14:paraId="25020313" w14:textId="77777777" w:rsidR="00115322" w:rsidRPr="001618F8" w:rsidRDefault="00115322" w:rsidP="00115322">
      <w:pPr>
        <w:pStyle w:val="Descripcin"/>
        <w:jc w:val="center"/>
        <w:rPr>
          <w:rFonts w:ascii="Times New Roman" w:hAnsi="Times New Roman"/>
          <w:sz w:val="24"/>
        </w:rPr>
      </w:pPr>
    </w:p>
    <w:p w14:paraId="593CC5EB" w14:textId="77777777" w:rsidR="00115322" w:rsidRPr="001618F8" w:rsidRDefault="00115322" w:rsidP="00115322">
      <w:pPr>
        <w:pStyle w:val="Descripcin"/>
        <w:jc w:val="center"/>
        <w:rPr>
          <w:rFonts w:ascii="Times New Roman" w:hAnsi="Times New Roman"/>
          <w:sz w:val="24"/>
        </w:rPr>
      </w:pPr>
    </w:p>
    <w:p w14:paraId="0B81B64B" w14:textId="77777777" w:rsidR="00115322" w:rsidRPr="001618F8" w:rsidRDefault="00115322" w:rsidP="00115322">
      <w:pPr>
        <w:pStyle w:val="Descripcin"/>
        <w:jc w:val="center"/>
        <w:rPr>
          <w:rFonts w:ascii="Times New Roman" w:hAnsi="Times New Roman"/>
          <w:sz w:val="24"/>
        </w:rPr>
      </w:pPr>
    </w:p>
    <w:p w14:paraId="0A3B20A2" w14:textId="77777777" w:rsidR="00115322" w:rsidRPr="001618F8" w:rsidRDefault="00115322" w:rsidP="00115322">
      <w:pPr>
        <w:pStyle w:val="Descripcin"/>
        <w:jc w:val="center"/>
        <w:rPr>
          <w:rFonts w:ascii="Times New Roman" w:hAnsi="Times New Roman"/>
          <w:sz w:val="24"/>
        </w:rPr>
      </w:pPr>
    </w:p>
    <w:p w14:paraId="195FA1F9" w14:textId="77777777" w:rsidR="00A577F3" w:rsidRDefault="00A577F3">
      <w:pPr>
        <w:spacing w:after="160" w:line="259" w:lineRule="auto"/>
        <w:rPr>
          <w:rFonts w:ascii="Times New Roman" w:hAnsi="Times New Roman"/>
          <w:b/>
          <w:bCs/>
          <w:szCs w:val="20"/>
        </w:rPr>
      </w:pPr>
      <w:bookmarkStart w:id="18" w:name="_Toc29629164"/>
      <w:r>
        <w:rPr>
          <w:rFonts w:ascii="Times New Roman" w:hAnsi="Times New Roman"/>
        </w:rPr>
        <w:br w:type="page"/>
      </w:r>
    </w:p>
    <w:p w14:paraId="04D58D00" w14:textId="77777777" w:rsidR="00115322" w:rsidRPr="001618F8" w:rsidRDefault="00115322" w:rsidP="00115322">
      <w:pPr>
        <w:pStyle w:val="Descripcin"/>
        <w:jc w:val="center"/>
        <w:rPr>
          <w:rFonts w:ascii="Times New Roman" w:hAnsi="Times New Roman"/>
          <w:sz w:val="24"/>
        </w:rPr>
      </w:pPr>
      <w:r w:rsidRPr="001618F8">
        <w:rPr>
          <w:rFonts w:ascii="Times New Roman" w:hAnsi="Times New Roman"/>
          <w:sz w:val="24"/>
        </w:rPr>
        <w:lastRenderedPageBreak/>
        <w:t xml:space="preserve">Mapa </w:t>
      </w:r>
      <w:r w:rsidRPr="001618F8">
        <w:rPr>
          <w:rFonts w:ascii="Times New Roman" w:hAnsi="Times New Roman"/>
          <w:sz w:val="24"/>
        </w:rPr>
        <w:fldChar w:fldCharType="begin"/>
      </w:r>
      <w:r w:rsidRPr="001618F8">
        <w:rPr>
          <w:rFonts w:ascii="Times New Roman" w:hAnsi="Times New Roman"/>
          <w:sz w:val="24"/>
        </w:rPr>
        <w:instrText xml:space="preserve"> SEQ Mapa \* ARABIC </w:instrText>
      </w:r>
      <w:r w:rsidRPr="001618F8">
        <w:rPr>
          <w:rFonts w:ascii="Times New Roman" w:hAnsi="Times New Roman"/>
          <w:sz w:val="24"/>
        </w:rPr>
        <w:fldChar w:fldCharType="separate"/>
      </w:r>
      <w:r w:rsidR="001D4461">
        <w:rPr>
          <w:rFonts w:ascii="Times New Roman" w:hAnsi="Times New Roman"/>
          <w:noProof/>
          <w:sz w:val="24"/>
        </w:rPr>
        <w:t>1</w:t>
      </w:r>
      <w:r w:rsidRPr="001618F8">
        <w:rPr>
          <w:rFonts w:ascii="Times New Roman" w:hAnsi="Times New Roman"/>
          <w:sz w:val="24"/>
        </w:rPr>
        <w:fldChar w:fldCharType="end"/>
      </w:r>
      <w:r w:rsidR="009E3C14">
        <w:rPr>
          <w:rFonts w:ascii="Times New Roman" w:hAnsi="Times New Roman"/>
          <w:sz w:val="24"/>
        </w:rPr>
        <w:t>.Localización g</w:t>
      </w:r>
      <w:r w:rsidRPr="001618F8">
        <w:rPr>
          <w:rFonts w:ascii="Times New Roman" w:hAnsi="Times New Roman"/>
          <w:sz w:val="24"/>
        </w:rPr>
        <w:t xml:space="preserve">eográfica municipio de </w:t>
      </w:r>
      <w:bookmarkEnd w:id="17"/>
      <w:r w:rsidRPr="001618F8">
        <w:rPr>
          <w:rFonts w:ascii="Times New Roman" w:hAnsi="Times New Roman"/>
          <w:sz w:val="24"/>
        </w:rPr>
        <w:t>Silvia</w:t>
      </w:r>
      <w:bookmarkEnd w:id="18"/>
    </w:p>
    <w:p w14:paraId="0F8EEDAE" w14:textId="77777777" w:rsidR="00115322" w:rsidRPr="001618F8" w:rsidRDefault="00115322" w:rsidP="00115322">
      <w:pPr>
        <w:rPr>
          <w:rFonts w:ascii="Times New Roman" w:hAnsi="Times New Roman"/>
        </w:rPr>
      </w:pPr>
    </w:p>
    <w:p w14:paraId="7940D3EB" w14:textId="77777777" w:rsidR="00115322" w:rsidRPr="001618F8" w:rsidRDefault="00115322" w:rsidP="00115322">
      <w:pPr>
        <w:pStyle w:val="Descripcin"/>
        <w:jc w:val="center"/>
        <w:rPr>
          <w:rFonts w:ascii="Times New Roman" w:hAnsi="Times New Roman"/>
          <w:lang w:val="es-ES"/>
        </w:rPr>
      </w:pPr>
      <w:r w:rsidRPr="001618F8">
        <w:rPr>
          <w:rFonts w:ascii="Times New Roman" w:hAnsi="Times New Roman"/>
          <w:noProof/>
          <w:lang w:eastAsia="es-CO"/>
        </w:rPr>
        <w:drawing>
          <wp:inline distT="0" distB="0" distL="0" distR="0" wp14:anchorId="1CFFF6CB" wp14:editId="22AB858A">
            <wp:extent cx="4772025" cy="5962650"/>
            <wp:effectExtent l="0" t="0" r="952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772025" cy="5962650"/>
                    </a:xfrm>
                    <a:prstGeom prst="rect">
                      <a:avLst/>
                    </a:prstGeom>
                    <a:noFill/>
                    <a:ln>
                      <a:noFill/>
                    </a:ln>
                  </pic:spPr>
                </pic:pic>
              </a:graphicData>
            </a:graphic>
          </wp:inline>
        </w:drawing>
      </w:r>
    </w:p>
    <w:p w14:paraId="470EE8EA" w14:textId="77777777" w:rsidR="00115322" w:rsidRPr="001618F8" w:rsidRDefault="00115322" w:rsidP="00A53B7B">
      <w:pPr>
        <w:jc w:val="center"/>
        <w:rPr>
          <w:rFonts w:ascii="Times New Roman" w:hAnsi="Times New Roman"/>
          <w:b/>
        </w:rPr>
      </w:pPr>
      <w:r w:rsidRPr="001618F8">
        <w:rPr>
          <w:rFonts w:ascii="Times New Roman" w:hAnsi="Times New Roman"/>
          <w:b/>
          <w:sz w:val="20"/>
          <w:szCs w:val="20"/>
        </w:rPr>
        <w:t>Fuente:</w:t>
      </w:r>
      <w:r w:rsidRPr="001618F8">
        <w:rPr>
          <w:rFonts w:ascii="Times New Roman" w:hAnsi="Times New Roman"/>
          <w:sz w:val="20"/>
          <w:szCs w:val="20"/>
        </w:rPr>
        <w:t xml:space="preserve"> </w:t>
      </w:r>
      <w:proofErr w:type="spellStart"/>
      <w:r w:rsidRPr="001618F8">
        <w:rPr>
          <w:rFonts w:ascii="Times New Roman" w:hAnsi="Times New Roman"/>
          <w:sz w:val="20"/>
          <w:szCs w:val="20"/>
        </w:rPr>
        <w:t>Mercy</w:t>
      </w:r>
      <w:proofErr w:type="spellEnd"/>
      <w:r w:rsidRPr="001618F8">
        <w:rPr>
          <w:rFonts w:ascii="Times New Roman" w:hAnsi="Times New Roman"/>
          <w:sz w:val="20"/>
          <w:szCs w:val="20"/>
        </w:rPr>
        <w:t xml:space="preserve"> Lorena Urbano Pardo, Equipo de trabajo “</w:t>
      </w:r>
      <w:r w:rsidR="00A577F3" w:rsidRPr="001618F8">
        <w:rPr>
          <w:rFonts w:ascii="Times New Roman" w:hAnsi="Times New Roman"/>
          <w:sz w:val="20"/>
          <w:szCs w:val="20"/>
        </w:rPr>
        <w:t>Caracterización</w:t>
      </w:r>
      <w:r w:rsidRPr="001618F8">
        <w:rPr>
          <w:rFonts w:ascii="Times New Roman" w:hAnsi="Times New Roman"/>
          <w:sz w:val="20"/>
          <w:szCs w:val="20"/>
        </w:rPr>
        <w:t xml:space="preserve"> integral de la población víctima del conflicto armando en el departamento del Cauca, 2019”</w:t>
      </w:r>
    </w:p>
    <w:p w14:paraId="220A2D4E" w14:textId="77777777" w:rsidR="00115322" w:rsidRPr="001618F8" w:rsidRDefault="00115322" w:rsidP="00115322">
      <w:pPr>
        <w:spacing w:line="360" w:lineRule="auto"/>
        <w:jc w:val="both"/>
        <w:rPr>
          <w:rFonts w:ascii="Times New Roman" w:hAnsi="Times New Roman"/>
          <w:lang w:val="es-ES"/>
        </w:rPr>
      </w:pPr>
    </w:p>
    <w:p w14:paraId="7B78CA12" w14:textId="77777777" w:rsidR="00115322" w:rsidRPr="001618F8" w:rsidRDefault="00115322" w:rsidP="00115322">
      <w:pPr>
        <w:spacing w:line="360" w:lineRule="auto"/>
        <w:jc w:val="both"/>
        <w:rPr>
          <w:rFonts w:ascii="Times New Roman" w:hAnsi="Times New Roman"/>
        </w:rPr>
      </w:pPr>
    </w:p>
    <w:p w14:paraId="63ED1258" w14:textId="77777777" w:rsidR="00115322" w:rsidRPr="001618F8" w:rsidRDefault="00115322" w:rsidP="00115322">
      <w:pPr>
        <w:spacing w:line="360" w:lineRule="auto"/>
        <w:jc w:val="both"/>
        <w:rPr>
          <w:rFonts w:ascii="Times New Roman" w:hAnsi="Times New Roman"/>
          <w:lang w:val="es-ES"/>
        </w:rPr>
      </w:pPr>
    </w:p>
    <w:p w14:paraId="18E592E9" w14:textId="77777777" w:rsidR="00A577F3" w:rsidRDefault="00A577F3">
      <w:pPr>
        <w:spacing w:after="160" w:line="259" w:lineRule="auto"/>
        <w:rPr>
          <w:rFonts w:ascii="Times New Roman" w:hAnsi="Times New Roman"/>
          <w:b/>
        </w:rPr>
      </w:pPr>
      <w:r>
        <w:rPr>
          <w:rFonts w:ascii="Times New Roman" w:hAnsi="Times New Roman"/>
          <w:b/>
        </w:rPr>
        <w:br w:type="page"/>
      </w:r>
    </w:p>
    <w:p w14:paraId="3A41BF6C" w14:textId="77777777" w:rsidR="00A24E22" w:rsidRPr="001618F8" w:rsidRDefault="00A24E22" w:rsidP="00115322">
      <w:pPr>
        <w:spacing w:after="160" w:line="360" w:lineRule="auto"/>
        <w:jc w:val="both"/>
        <w:rPr>
          <w:rFonts w:ascii="Times New Roman" w:hAnsi="Times New Roman"/>
        </w:rPr>
      </w:pPr>
      <w:r w:rsidRPr="001618F8">
        <w:rPr>
          <w:rFonts w:ascii="Times New Roman" w:hAnsi="Times New Roman"/>
          <w:b/>
        </w:rPr>
        <w:lastRenderedPageBreak/>
        <w:t xml:space="preserve">Silvia en el contexto de </w:t>
      </w:r>
      <w:r w:rsidR="009E3C14" w:rsidRPr="001618F8">
        <w:rPr>
          <w:rFonts w:ascii="Times New Roman" w:hAnsi="Times New Roman"/>
          <w:b/>
        </w:rPr>
        <w:t xml:space="preserve">la región oriente del departamento </w:t>
      </w:r>
      <w:r w:rsidRPr="001618F8">
        <w:rPr>
          <w:rFonts w:ascii="Times New Roman" w:hAnsi="Times New Roman"/>
          <w:b/>
        </w:rPr>
        <w:t>del Cauca</w:t>
      </w:r>
      <w:r w:rsidRPr="001618F8">
        <w:rPr>
          <w:rFonts w:ascii="Times New Roman" w:hAnsi="Times New Roman"/>
        </w:rPr>
        <w:t xml:space="preserve"> </w:t>
      </w:r>
    </w:p>
    <w:p w14:paraId="075976B8" w14:textId="77777777" w:rsidR="00115322" w:rsidRPr="001618F8" w:rsidRDefault="00115322" w:rsidP="00115322">
      <w:pPr>
        <w:spacing w:after="160" w:line="360" w:lineRule="auto"/>
        <w:jc w:val="both"/>
        <w:rPr>
          <w:rFonts w:ascii="Times New Roman" w:hAnsi="Times New Roman"/>
        </w:rPr>
      </w:pPr>
      <w:r w:rsidRPr="001618F8">
        <w:rPr>
          <w:rFonts w:ascii="Times New Roman" w:hAnsi="Times New Roman"/>
        </w:rPr>
        <w:t>Aunque es</w:t>
      </w:r>
      <w:r w:rsidRPr="001618F8">
        <w:rPr>
          <w:rFonts w:ascii="Times New Roman" w:hAnsi="Times New Roman"/>
          <w:lang w:val="es-ES"/>
        </w:rPr>
        <w:t xml:space="preserve">te municipio hace parte de la región central del departamento del Cauca, sobre el flanco occidental de la cordillera central, </w:t>
      </w:r>
      <w:r w:rsidRPr="001618F8">
        <w:rPr>
          <w:rFonts w:ascii="Times New Roman" w:hAnsi="Times New Roman"/>
        </w:rPr>
        <w:t>el municipio se</w:t>
      </w:r>
      <w:r w:rsidR="00EA6FF0">
        <w:rPr>
          <w:rFonts w:ascii="Times New Roman" w:hAnsi="Times New Roman"/>
        </w:rPr>
        <w:t xml:space="preserve"> inclina geográficamente hacia </w:t>
      </w:r>
      <w:r w:rsidRPr="001618F8">
        <w:rPr>
          <w:rFonts w:ascii="Times New Roman" w:hAnsi="Times New Roman"/>
        </w:rPr>
        <w:t>la su</w:t>
      </w:r>
      <w:r w:rsidR="00EA6FF0">
        <w:rPr>
          <w:rFonts w:ascii="Times New Roman" w:hAnsi="Times New Roman"/>
        </w:rPr>
        <w:t>bregión oriente del d</w:t>
      </w:r>
      <w:r w:rsidRPr="001618F8">
        <w:rPr>
          <w:rFonts w:ascii="Times New Roman" w:hAnsi="Times New Roman"/>
        </w:rPr>
        <w:t xml:space="preserve">epartamento del Cauca conformado por los municipios de Totoró, </w:t>
      </w:r>
      <w:proofErr w:type="spellStart"/>
      <w:r w:rsidRPr="001618F8">
        <w:rPr>
          <w:rFonts w:ascii="Times New Roman" w:hAnsi="Times New Roman"/>
        </w:rPr>
        <w:t>Inzá</w:t>
      </w:r>
      <w:proofErr w:type="spellEnd"/>
      <w:r w:rsidRPr="001618F8">
        <w:rPr>
          <w:rFonts w:ascii="Times New Roman" w:hAnsi="Times New Roman"/>
        </w:rPr>
        <w:t xml:space="preserve">, Páez, Toribio, </w:t>
      </w:r>
      <w:proofErr w:type="spellStart"/>
      <w:r w:rsidRPr="001618F8">
        <w:rPr>
          <w:rFonts w:ascii="Times New Roman" w:hAnsi="Times New Roman"/>
        </w:rPr>
        <w:t>Jambaló</w:t>
      </w:r>
      <w:proofErr w:type="spellEnd"/>
      <w:r w:rsidRPr="001618F8">
        <w:rPr>
          <w:rFonts w:ascii="Times New Roman" w:hAnsi="Times New Roman"/>
        </w:rPr>
        <w:t>, Silvia, Caldono y Puracé, (Ver mapa 2) ubicados en el flanco oriental y occidental de la cordillera central de los andes colombianos.</w:t>
      </w:r>
    </w:p>
    <w:p w14:paraId="0E2C1437" w14:textId="77777777" w:rsidR="00115322" w:rsidRPr="001618F8" w:rsidRDefault="00115322" w:rsidP="00115322">
      <w:pPr>
        <w:spacing w:after="160" w:line="360" w:lineRule="auto"/>
        <w:jc w:val="both"/>
        <w:rPr>
          <w:rFonts w:ascii="Times New Roman" w:hAnsi="Times New Roman"/>
          <w:lang w:val="es-ES"/>
        </w:rPr>
      </w:pPr>
      <w:r w:rsidRPr="001618F8">
        <w:rPr>
          <w:rFonts w:ascii="Times New Roman" w:hAnsi="Times New Roman"/>
          <w:lang w:val="es-ES"/>
        </w:rPr>
        <w:t>La subregión oriente comprende 8 entidades territoriales municipales que corresponden al 19% de las existentes en el Cauca y ocupa el 20.3% del área total del departamento, su población total es de 222.019 habitantes de los cuales el 92% residen en el área rural (Proyecciones de población municipales 2005 - 2020 - DANE).</w:t>
      </w:r>
    </w:p>
    <w:p w14:paraId="4C102B44" w14:textId="77777777" w:rsidR="00A53B7B" w:rsidRPr="001618F8" w:rsidRDefault="00115322" w:rsidP="00EA6FF0">
      <w:pPr>
        <w:spacing w:before="240" w:line="360" w:lineRule="auto"/>
        <w:jc w:val="both"/>
        <w:rPr>
          <w:rFonts w:ascii="Times New Roman" w:hAnsi="Times New Roman"/>
          <w:lang w:val="es-ES"/>
        </w:rPr>
      </w:pPr>
      <w:r w:rsidRPr="001618F8">
        <w:rPr>
          <w:rFonts w:ascii="Times New Roman" w:hAnsi="Times New Roman"/>
          <w:lang w:val="es-ES"/>
        </w:rPr>
        <w:t>A pesar de variaciones específicas, los anteriores municipios encuentran cierto grado de cohesión regional, no sólo por su disposición contigua, sino por estar ubicados en el valle interandino de l</w:t>
      </w:r>
      <w:r w:rsidR="00EA6FF0">
        <w:rPr>
          <w:rFonts w:ascii="Times New Roman" w:hAnsi="Times New Roman"/>
          <w:lang w:val="es-ES"/>
        </w:rPr>
        <w:t>a Cordillera Central.</w:t>
      </w:r>
    </w:p>
    <w:p w14:paraId="2358ACC4" w14:textId="77777777" w:rsidR="00A577F3" w:rsidRPr="00EA6FF0" w:rsidRDefault="00A577F3" w:rsidP="00EA6FF0">
      <w:pPr>
        <w:spacing w:before="240" w:line="360" w:lineRule="auto"/>
        <w:jc w:val="both"/>
        <w:rPr>
          <w:rFonts w:ascii="Times New Roman" w:hAnsi="Times New Roman"/>
          <w:lang w:val="es-ES"/>
        </w:rPr>
      </w:pPr>
      <w:r w:rsidRPr="001618F8">
        <w:rPr>
          <w:rFonts w:ascii="Times New Roman" w:hAnsi="Times New Roman"/>
          <w:lang w:val="es-ES"/>
        </w:rPr>
        <w:t xml:space="preserve">El </w:t>
      </w:r>
      <w:r w:rsidR="00EA6FF0">
        <w:rPr>
          <w:rFonts w:ascii="Times New Roman" w:hAnsi="Times New Roman"/>
          <w:lang w:val="es-ES"/>
        </w:rPr>
        <w:t>m</w:t>
      </w:r>
      <w:r w:rsidRPr="001618F8">
        <w:rPr>
          <w:rFonts w:ascii="Times New Roman" w:hAnsi="Times New Roman"/>
          <w:lang w:val="es-ES"/>
        </w:rPr>
        <w:t>unicipio</w:t>
      </w:r>
      <w:r>
        <w:rPr>
          <w:rFonts w:ascii="Times New Roman" w:hAnsi="Times New Roman"/>
          <w:lang w:val="es-ES"/>
        </w:rPr>
        <w:t xml:space="preserve"> de Silvia</w:t>
      </w:r>
      <w:r w:rsidRPr="001618F8">
        <w:rPr>
          <w:rFonts w:ascii="Times New Roman" w:hAnsi="Times New Roman"/>
          <w:lang w:val="es-ES"/>
        </w:rPr>
        <w:t xml:space="preserve"> </w:t>
      </w:r>
      <w:r>
        <w:rPr>
          <w:rFonts w:ascii="Times New Roman" w:hAnsi="Times New Roman"/>
          <w:lang w:val="es-ES"/>
        </w:rPr>
        <w:t xml:space="preserve">cuenta con </w:t>
      </w:r>
      <w:r w:rsidRPr="001618F8">
        <w:rPr>
          <w:rFonts w:ascii="Times New Roman" w:hAnsi="Times New Roman"/>
          <w:lang w:val="es-ES"/>
        </w:rPr>
        <w:t xml:space="preserve">83 veredas distribuidas en 6 Resguardos Indígenas: Guambia, </w:t>
      </w:r>
      <w:proofErr w:type="spellStart"/>
      <w:r w:rsidRPr="001618F8">
        <w:rPr>
          <w:rFonts w:ascii="Times New Roman" w:hAnsi="Times New Roman"/>
          <w:lang w:val="es-ES"/>
        </w:rPr>
        <w:t>Ambaló</w:t>
      </w:r>
      <w:proofErr w:type="spellEnd"/>
      <w:r w:rsidRPr="001618F8">
        <w:rPr>
          <w:rFonts w:ascii="Times New Roman" w:hAnsi="Times New Roman"/>
          <w:lang w:val="es-ES"/>
        </w:rPr>
        <w:t xml:space="preserve">, </w:t>
      </w:r>
      <w:proofErr w:type="spellStart"/>
      <w:r w:rsidRPr="001618F8">
        <w:rPr>
          <w:rFonts w:ascii="Times New Roman" w:hAnsi="Times New Roman"/>
          <w:lang w:val="es-ES"/>
        </w:rPr>
        <w:t>Kizgó</w:t>
      </w:r>
      <w:proofErr w:type="spellEnd"/>
      <w:r w:rsidRPr="001618F8">
        <w:rPr>
          <w:rFonts w:ascii="Times New Roman" w:hAnsi="Times New Roman"/>
          <w:lang w:val="es-ES"/>
        </w:rPr>
        <w:t xml:space="preserve">, </w:t>
      </w:r>
      <w:proofErr w:type="spellStart"/>
      <w:r w:rsidRPr="001618F8">
        <w:rPr>
          <w:rFonts w:ascii="Times New Roman" w:hAnsi="Times New Roman"/>
          <w:lang w:val="es-ES"/>
        </w:rPr>
        <w:t>Pitayó</w:t>
      </w:r>
      <w:proofErr w:type="spellEnd"/>
      <w:r w:rsidRPr="001618F8">
        <w:rPr>
          <w:rFonts w:ascii="Times New Roman" w:hAnsi="Times New Roman"/>
          <w:lang w:val="es-ES"/>
        </w:rPr>
        <w:t xml:space="preserve">, </w:t>
      </w:r>
      <w:proofErr w:type="spellStart"/>
      <w:r w:rsidRPr="001618F8">
        <w:rPr>
          <w:rFonts w:ascii="Times New Roman" w:hAnsi="Times New Roman"/>
          <w:lang w:val="es-ES"/>
        </w:rPr>
        <w:t>Quichaya</w:t>
      </w:r>
      <w:proofErr w:type="spellEnd"/>
      <w:r w:rsidRPr="001618F8">
        <w:rPr>
          <w:rFonts w:ascii="Times New Roman" w:hAnsi="Times New Roman"/>
          <w:lang w:val="es-ES"/>
        </w:rPr>
        <w:t xml:space="preserve">, </w:t>
      </w:r>
      <w:proofErr w:type="spellStart"/>
      <w:r w:rsidRPr="001618F8">
        <w:rPr>
          <w:rFonts w:ascii="Times New Roman" w:hAnsi="Times New Roman"/>
          <w:lang w:val="es-ES"/>
        </w:rPr>
        <w:t>Tu</w:t>
      </w:r>
      <w:r w:rsidR="00EA6FF0">
        <w:rPr>
          <w:rFonts w:ascii="Times New Roman" w:hAnsi="Times New Roman"/>
          <w:lang w:val="es-ES"/>
        </w:rPr>
        <w:t>mburao</w:t>
      </w:r>
      <w:proofErr w:type="spellEnd"/>
      <w:r w:rsidR="00EA6FF0">
        <w:rPr>
          <w:rFonts w:ascii="Times New Roman" w:hAnsi="Times New Roman"/>
          <w:lang w:val="es-ES"/>
        </w:rPr>
        <w:t>, y Cabildo de La Gaitana</w:t>
      </w:r>
      <w:r w:rsidRPr="001618F8">
        <w:rPr>
          <w:rFonts w:ascii="Times New Roman" w:hAnsi="Times New Roman"/>
          <w:lang w:val="es-ES"/>
        </w:rPr>
        <w:t xml:space="preserve"> 2</w:t>
      </w:r>
      <w:r w:rsidR="00EA6FF0">
        <w:rPr>
          <w:rFonts w:ascii="Times New Roman" w:hAnsi="Times New Roman"/>
          <w:lang w:val="es-ES"/>
        </w:rPr>
        <w:t>,</w:t>
      </w:r>
      <w:r w:rsidRPr="001618F8">
        <w:rPr>
          <w:rFonts w:ascii="Times New Roman" w:hAnsi="Times New Roman"/>
          <w:lang w:val="es-ES"/>
        </w:rPr>
        <w:t xml:space="preserve"> zonas campesina</w:t>
      </w:r>
      <w:r w:rsidR="00EA6FF0">
        <w:rPr>
          <w:rFonts w:ascii="Times New Roman" w:hAnsi="Times New Roman"/>
          <w:lang w:val="es-ES"/>
        </w:rPr>
        <w:t xml:space="preserve">s: Santa Lucía, </w:t>
      </w:r>
      <w:proofErr w:type="spellStart"/>
      <w:r w:rsidR="00EA6FF0">
        <w:rPr>
          <w:rFonts w:ascii="Times New Roman" w:hAnsi="Times New Roman"/>
          <w:lang w:val="es-ES"/>
        </w:rPr>
        <w:t>Usenda</w:t>
      </w:r>
      <w:proofErr w:type="spellEnd"/>
      <w:r w:rsidR="00EA6FF0">
        <w:rPr>
          <w:rFonts w:ascii="Times New Roman" w:hAnsi="Times New Roman"/>
          <w:lang w:val="es-ES"/>
        </w:rPr>
        <w:t xml:space="preserve"> y Valle N</w:t>
      </w:r>
      <w:r w:rsidRPr="001618F8">
        <w:rPr>
          <w:rFonts w:ascii="Times New Roman" w:hAnsi="Times New Roman"/>
          <w:lang w:val="es-ES"/>
        </w:rPr>
        <w:t xml:space="preserve">uevo y una zona </w:t>
      </w:r>
      <w:r w:rsidR="00EA6FF0">
        <w:rPr>
          <w:rFonts w:ascii="Times New Roman" w:hAnsi="Times New Roman"/>
          <w:lang w:val="es-ES"/>
        </w:rPr>
        <w:t>u</w:t>
      </w:r>
      <w:r w:rsidRPr="001618F8">
        <w:rPr>
          <w:rFonts w:ascii="Times New Roman" w:hAnsi="Times New Roman"/>
          <w:lang w:val="es-ES"/>
        </w:rPr>
        <w:t>rbana con 12 barrios.</w:t>
      </w:r>
      <w:r w:rsidRPr="001618F8">
        <w:rPr>
          <w:rFonts w:ascii="Times New Roman" w:hAnsi="Times New Roman"/>
          <w:noProof/>
        </w:rPr>
        <w:t xml:space="preserve"> (Alcaldía del Municipio de Silvia , 2019)</w:t>
      </w:r>
    </w:p>
    <w:p w14:paraId="1BE8A59C" w14:textId="77777777" w:rsidR="00A53B7B" w:rsidRPr="00EA6FF0" w:rsidRDefault="00A577F3" w:rsidP="00EA6FF0">
      <w:pPr>
        <w:spacing w:before="240" w:line="360" w:lineRule="auto"/>
        <w:jc w:val="both"/>
        <w:rPr>
          <w:rFonts w:ascii="Times New Roman" w:hAnsi="Times New Roman"/>
        </w:rPr>
      </w:pPr>
      <w:r w:rsidRPr="001618F8">
        <w:rPr>
          <w:rFonts w:ascii="Times New Roman" w:hAnsi="Times New Roman"/>
        </w:rPr>
        <w:t xml:space="preserve">Un 79,55%, de la población corresponde a las etnias </w:t>
      </w:r>
      <w:proofErr w:type="spellStart"/>
      <w:r w:rsidRPr="001618F8">
        <w:rPr>
          <w:rFonts w:ascii="Times New Roman" w:hAnsi="Times New Roman"/>
        </w:rPr>
        <w:t>Misak</w:t>
      </w:r>
      <w:proofErr w:type="spellEnd"/>
      <w:r w:rsidRPr="001618F8">
        <w:rPr>
          <w:rFonts w:ascii="Times New Roman" w:hAnsi="Times New Roman"/>
        </w:rPr>
        <w:t>/</w:t>
      </w:r>
      <w:proofErr w:type="spellStart"/>
      <w:r w:rsidRPr="001618F8">
        <w:rPr>
          <w:rFonts w:ascii="Times New Roman" w:hAnsi="Times New Roman"/>
        </w:rPr>
        <w:t>Guambiana</w:t>
      </w:r>
      <w:proofErr w:type="spellEnd"/>
      <w:r w:rsidRPr="001618F8">
        <w:rPr>
          <w:rFonts w:ascii="Times New Roman" w:hAnsi="Times New Roman"/>
        </w:rPr>
        <w:t xml:space="preserve"> y Nasa/Páez, que están distribuidas en seis resguardos indígenas: </w:t>
      </w:r>
      <w:proofErr w:type="spellStart"/>
      <w:r w:rsidRPr="001618F8">
        <w:rPr>
          <w:rFonts w:ascii="Times New Roman" w:hAnsi="Times New Roman"/>
        </w:rPr>
        <w:t>Ambaló</w:t>
      </w:r>
      <w:proofErr w:type="spellEnd"/>
      <w:r w:rsidRPr="001618F8">
        <w:rPr>
          <w:rFonts w:ascii="Times New Roman" w:hAnsi="Times New Roman"/>
        </w:rPr>
        <w:t xml:space="preserve">, </w:t>
      </w:r>
      <w:proofErr w:type="spellStart"/>
      <w:r w:rsidRPr="001618F8">
        <w:rPr>
          <w:rFonts w:ascii="Times New Roman" w:hAnsi="Times New Roman"/>
        </w:rPr>
        <w:t>Kizgó</w:t>
      </w:r>
      <w:proofErr w:type="spellEnd"/>
      <w:r w:rsidRPr="001618F8">
        <w:rPr>
          <w:rFonts w:ascii="Times New Roman" w:hAnsi="Times New Roman"/>
        </w:rPr>
        <w:t xml:space="preserve">, </w:t>
      </w:r>
      <w:proofErr w:type="spellStart"/>
      <w:r w:rsidRPr="001618F8">
        <w:rPr>
          <w:rFonts w:ascii="Times New Roman" w:hAnsi="Times New Roman"/>
        </w:rPr>
        <w:t>Quichaya</w:t>
      </w:r>
      <w:proofErr w:type="spellEnd"/>
      <w:r w:rsidRPr="001618F8">
        <w:rPr>
          <w:rFonts w:ascii="Times New Roman" w:hAnsi="Times New Roman"/>
        </w:rPr>
        <w:t xml:space="preserve">, </w:t>
      </w:r>
      <w:proofErr w:type="spellStart"/>
      <w:r w:rsidRPr="001618F8">
        <w:rPr>
          <w:rFonts w:ascii="Times New Roman" w:hAnsi="Times New Roman"/>
        </w:rPr>
        <w:t>Tumburao</w:t>
      </w:r>
      <w:proofErr w:type="spellEnd"/>
      <w:r w:rsidRPr="001618F8">
        <w:rPr>
          <w:rFonts w:ascii="Times New Roman" w:hAnsi="Times New Roman"/>
        </w:rPr>
        <w:t xml:space="preserve">, </w:t>
      </w:r>
      <w:proofErr w:type="spellStart"/>
      <w:r w:rsidRPr="001618F8">
        <w:rPr>
          <w:rFonts w:ascii="Times New Roman" w:hAnsi="Times New Roman"/>
        </w:rPr>
        <w:t>Pitayó</w:t>
      </w:r>
      <w:proofErr w:type="spellEnd"/>
      <w:r w:rsidRPr="001618F8">
        <w:rPr>
          <w:rFonts w:ascii="Times New Roman" w:hAnsi="Times New Roman"/>
        </w:rPr>
        <w:t>, Guambia y el cabildo de La Gaitana; en cuanto a la población mestiza y campesina representada en un 20,45%, se encuentra ubicada en la zona urbana, y en las zonas camp</w:t>
      </w:r>
      <w:r w:rsidR="00EA6FF0">
        <w:rPr>
          <w:rFonts w:ascii="Times New Roman" w:hAnsi="Times New Roman"/>
        </w:rPr>
        <w:t xml:space="preserve">esinas de </w:t>
      </w:r>
      <w:proofErr w:type="spellStart"/>
      <w:r w:rsidR="00EA6FF0">
        <w:rPr>
          <w:rFonts w:ascii="Times New Roman" w:hAnsi="Times New Roman"/>
        </w:rPr>
        <w:t>Usenda</w:t>
      </w:r>
      <w:proofErr w:type="spellEnd"/>
      <w:r w:rsidR="00EA6FF0">
        <w:rPr>
          <w:rFonts w:ascii="Times New Roman" w:hAnsi="Times New Roman"/>
        </w:rPr>
        <w:t xml:space="preserve"> y Santa Lucía.</w:t>
      </w:r>
    </w:p>
    <w:p w14:paraId="4726134F" w14:textId="77777777" w:rsidR="00696B93" w:rsidRDefault="00696B93">
      <w:pPr>
        <w:spacing w:after="160" w:line="259" w:lineRule="auto"/>
        <w:rPr>
          <w:rFonts w:ascii="Times New Roman" w:hAnsi="Times New Roman"/>
          <w:b/>
          <w:bCs/>
          <w:szCs w:val="20"/>
        </w:rPr>
      </w:pPr>
      <w:bookmarkStart w:id="19" w:name="_Toc29612408"/>
      <w:bookmarkStart w:id="20" w:name="_Toc29629165"/>
      <w:r>
        <w:rPr>
          <w:rFonts w:ascii="Times New Roman" w:hAnsi="Times New Roman"/>
        </w:rPr>
        <w:br w:type="page"/>
      </w:r>
    </w:p>
    <w:p w14:paraId="1ABF9C09" w14:textId="77777777" w:rsidR="00115322" w:rsidRPr="001618F8" w:rsidRDefault="00115322" w:rsidP="00115322">
      <w:pPr>
        <w:pStyle w:val="Descripcin"/>
        <w:jc w:val="center"/>
        <w:rPr>
          <w:rFonts w:ascii="Times New Roman" w:hAnsi="Times New Roman"/>
          <w:sz w:val="24"/>
        </w:rPr>
      </w:pPr>
      <w:r w:rsidRPr="001618F8">
        <w:rPr>
          <w:rFonts w:ascii="Times New Roman" w:hAnsi="Times New Roman"/>
          <w:sz w:val="24"/>
        </w:rPr>
        <w:lastRenderedPageBreak/>
        <w:t xml:space="preserve">Mapa </w:t>
      </w:r>
      <w:r w:rsidRPr="001618F8">
        <w:rPr>
          <w:rFonts w:ascii="Times New Roman" w:hAnsi="Times New Roman"/>
          <w:sz w:val="24"/>
        </w:rPr>
        <w:fldChar w:fldCharType="begin"/>
      </w:r>
      <w:r w:rsidRPr="001618F8">
        <w:rPr>
          <w:rFonts w:ascii="Times New Roman" w:hAnsi="Times New Roman"/>
          <w:sz w:val="24"/>
        </w:rPr>
        <w:instrText xml:space="preserve"> SEQ Mapa \* ARABIC </w:instrText>
      </w:r>
      <w:r w:rsidRPr="001618F8">
        <w:rPr>
          <w:rFonts w:ascii="Times New Roman" w:hAnsi="Times New Roman"/>
          <w:sz w:val="24"/>
        </w:rPr>
        <w:fldChar w:fldCharType="separate"/>
      </w:r>
      <w:r w:rsidR="001D4461">
        <w:rPr>
          <w:rFonts w:ascii="Times New Roman" w:hAnsi="Times New Roman"/>
          <w:noProof/>
          <w:sz w:val="24"/>
        </w:rPr>
        <w:t>2</w:t>
      </w:r>
      <w:r w:rsidRPr="001618F8">
        <w:rPr>
          <w:rFonts w:ascii="Times New Roman" w:hAnsi="Times New Roman"/>
          <w:sz w:val="24"/>
        </w:rPr>
        <w:fldChar w:fldCharType="end"/>
      </w:r>
      <w:r w:rsidRPr="001618F8">
        <w:rPr>
          <w:rFonts w:ascii="Times New Roman" w:hAnsi="Times New Roman"/>
          <w:sz w:val="24"/>
        </w:rPr>
        <w:t>.Subregiones del departamento del Cauca</w:t>
      </w:r>
      <w:bookmarkEnd w:id="19"/>
      <w:bookmarkEnd w:id="20"/>
    </w:p>
    <w:p w14:paraId="43D1D30C" w14:textId="77777777" w:rsidR="00115322" w:rsidRPr="001618F8" w:rsidRDefault="00115322" w:rsidP="00115322">
      <w:pPr>
        <w:rPr>
          <w:rFonts w:ascii="Times New Roman" w:hAnsi="Times New Roman"/>
        </w:rPr>
      </w:pPr>
    </w:p>
    <w:p w14:paraId="639A3BAA" w14:textId="77777777" w:rsidR="00115322" w:rsidRPr="001618F8" w:rsidRDefault="00115322" w:rsidP="00115322">
      <w:pPr>
        <w:spacing w:after="160" w:line="360" w:lineRule="auto"/>
        <w:jc w:val="center"/>
        <w:rPr>
          <w:rFonts w:ascii="Times New Roman" w:hAnsi="Times New Roman"/>
          <w:lang w:val="es-ES"/>
        </w:rPr>
      </w:pPr>
      <w:r w:rsidRPr="001618F8">
        <w:rPr>
          <w:rFonts w:ascii="Times New Roman" w:hAnsi="Times New Roman"/>
          <w:noProof/>
          <w:lang w:eastAsia="es-CO"/>
        </w:rPr>
        <w:drawing>
          <wp:inline distT="0" distB="0" distL="0" distR="0" wp14:anchorId="292ED707" wp14:editId="04FBDD7F">
            <wp:extent cx="5705475" cy="4410075"/>
            <wp:effectExtent l="0" t="0" r="9525" b="9525"/>
            <wp:docPr id="27" name="Imagen 27" descr="G:\UNIVERSIDAD DEL CAUCA_DOCENCIA\UNICAUCA 2019\PROYECTO_VICTIMAS_2019\Mapas_localización\regiones_cau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G:\UNIVERSIDAD DEL CAUCA_DOCENCIA\UNICAUCA 2019\PROYECTO_VICTIMAS_2019\Mapas_localización\regiones_cauc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05475" cy="4410075"/>
                    </a:xfrm>
                    <a:prstGeom prst="rect">
                      <a:avLst/>
                    </a:prstGeom>
                    <a:noFill/>
                    <a:ln>
                      <a:noFill/>
                    </a:ln>
                  </pic:spPr>
                </pic:pic>
              </a:graphicData>
            </a:graphic>
          </wp:inline>
        </w:drawing>
      </w:r>
    </w:p>
    <w:p w14:paraId="2EEFCD76" w14:textId="77777777" w:rsidR="00A53B7B" w:rsidRPr="001618F8" w:rsidRDefault="00A53B7B" w:rsidP="00A53B7B">
      <w:pPr>
        <w:jc w:val="center"/>
        <w:rPr>
          <w:rFonts w:ascii="Times New Roman" w:hAnsi="Times New Roman"/>
          <w:b/>
        </w:rPr>
      </w:pPr>
      <w:r w:rsidRPr="001618F8">
        <w:rPr>
          <w:rFonts w:ascii="Times New Roman" w:hAnsi="Times New Roman"/>
          <w:b/>
          <w:sz w:val="20"/>
          <w:szCs w:val="20"/>
        </w:rPr>
        <w:t>Fuente:</w:t>
      </w:r>
      <w:r w:rsidRPr="001618F8">
        <w:rPr>
          <w:rFonts w:ascii="Times New Roman" w:hAnsi="Times New Roman"/>
          <w:sz w:val="20"/>
          <w:szCs w:val="20"/>
        </w:rPr>
        <w:t xml:space="preserve"> </w:t>
      </w:r>
      <w:proofErr w:type="spellStart"/>
      <w:r w:rsidRPr="001618F8">
        <w:rPr>
          <w:rFonts w:ascii="Times New Roman" w:hAnsi="Times New Roman"/>
          <w:sz w:val="20"/>
          <w:szCs w:val="20"/>
        </w:rPr>
        <w:t>Mercy</w:t>
      </w:r>
      <w:proofErr w:type="spellEnd"/>
      <w:r w:rsidRPr="001618F8">
        <w:rPr>
          <w:rFonts w:ascii="Times New Roman" w:hAnsi="Times New Roman"/>
          <w:sz w:val="20"/>
          <w:szCs w:val="20"/>
        </w:rPr>
        <w:t xml:space="preserve"> Lorena Urbano Pardo, Equipo de trabajo “</w:t>
      </w:r>
      <w:r w:rsidR="003862A6" w:rsidRPr="001618F8">
        <w:rPr>
          <w:rFonts w:ascii="Times New Roman" w:hAnsi="Times New Roman"/>
          <w:sz w:val="20"/>
          <w:szCs w:val="20"/>
        </w:rPr>
        <w:t>Caracterización</w:t>
      </w:r>
      <w:r w:rsidRPr="001618F8">
        <w:rPr>
          <w:rFonts w:ascii="Times New Roman" w:hAnsi="Times New Roman"/>
          <w:sz w:val="20"/>
          <w:szCs w:val="20"/>
        </w:rPr>
        <w:t xml:space="preserve"> integral de la población víctima del conflicto armando en el departamento del Cauca, 2019”</w:t>
      </w:r>
    </w:p>
    <w:p w14:paraId="40AA0680" w14:textId="77777777" w:rsidR="003862A6" w:rsidRPr="001618F8" w:rsidRDefault="00115322" w:rsidP="00EA6FF0">
      <w:pPr>
        <w:spacing w:before="240" w:line="360" w:lineRule="auto"/>
        <w:jc w:val="both"/>
        <w:rPr>
          <w:rFonts w:ascii="Times New Roman" w:hAnsi="Times New Roman"/>
          <w:lang w:val="es-ES"/>
        </w:rPr>
      </w:pPr>
      <w:r w:rsidRPr="001618F8">
        <w:rPr>
          <w:rFonts w:ascii="Times New Roman" w:hAnsi="Times New Roman"/>
          <w:lang w:val="es-ES"/>
        </w:rPr>
        <w:t xml:space="preserve">Las características enunciadas permiten establecer la complejidad socio cultural de la subregión, con la problemática subyacente de conflictos por territorio, consolidación y lucha por sus formas de vida y de interacción con otros actores sociales, económicos y legales, que expresan la heterogeneidad socio cultural y económico de la zona. </w:t>
      </w:r>
    </w:p>
    <w:p w14:paraId="55C84626" w14:textId="77777777" w:rsidR="00115322" w:rsidRPr="001618F8" w:rsidRDefault="00115322" w:rsidP="00EA6FF0">
      <w:pPr>
        <w:spacing w:before="240" w:after="240" w:line="360" w:lineRule="auto"/>
        <w:jc w:val="both"/>
        <w:rPr>
          <w:rFonts w:ascii="Times New Roman" w:hAnsi="Times New Roman"/>
          <w:lang w:val="es-ES"/>
        </w:rPr>
      </w:pPr>
      <w:r w:rsidRPr="001618F8">
        <w:rPr>
          <w:rFonts w:ascii="Times New Roman" w:hAnsi="Times New Roman"/>
          <w:lang w:val="es-ES"/>
        </w:rPr>
        <w:t xml:space="preserve">La importancia socio cultural, ambiental y económica de la región es considerable, las cifras permiten establecer que el centro </w:t>
      </w:r>
      <w:r w:rsidRPr="001618F8">
        <w:rPr>
          <w:rFonts w:ascii="Times New Roman" w:hAnsi="Times New Roman"/>
          <w:color w:val="000000"/>
          <w:lang w:val="es-ES"/>
        </w:rPr>
        <w:t>del departamento del Cauca posee 18.2 % de la extensión territorial, con referencia a su participación poblacional Silvia representa según las proyecciones poblacionales a 2019 un 2.2% de los habitantes del Cauca.</w:t>
      </w:r>
      <w:r w:rsidRPr="001618F8">
        <w:rPr>
          <w:rFonts w:ascii="Times New Roman" w:hAnsi="Times New Roman"/>
          <w:lang w:val="es-ES"/>
        </w:rPr>
        <w:t xml:space="preserve"> </w:t>
      </w:r>
    </w:p>
    <w:p w14:paraId="7F37FDFC" w14:textId="77777777" w:rsidR="00115322" w:rsidRPr="00EA6FF0" w:rsidRDefault="00115322" w:rsidP="00EA6FF0">
      <w:pPr>
        <w:spacing w:before="240" w:after="240" w:line="360" w:lineRule="auto"/>
        <w:jc w:val="both"/>
        <w:rPr>
          <w:rFonts w:ascii="Times New Roman" w:hAnsi="Times New Roman"/>
        </w:rPr>
      </w:pPr>
      <w:r w:rsidRPr="001618F8">
        <w:rPr>
          <w:rFonts w:ascii="Times New Roman" w:hAnsi="Times New Roman"/>
        </w:rPr>
        <w:lastRenderedPageBreak/>
        <w:t>En el sentido anterior el municipio, su ubicación geográfica, representa una alta producción agropecuaria con la explotación piscícola, la ganadería doble propósito, y la intervención de cultivos de: hortalizas, frutas, tubérculos, fique, café y flores. También encontramos cultivos ilícitos lo cual ha traído problemas de desplazamiento y hostigamientos a la población, enmarcando una problemática social que en términos generales se relaciona con el control territorial por parte de actores armados, la lucha por la tierra iniciada por las comunidades indígenas. Generando un proceso de tensión permanente, donde cada actor social y armado, pretende imponer su racionalidad sobre el territorio, de acuerdo la percepción del mundo y la economía qu</w:t>
      </w:r>
      <w:r w:rsidR="00EA6FF0">
        <w:rPr>
          <w:rFonts w:ascii="Times New Roman" w:hAnsi="Times New Roman"/>
        </w:rPr>
        <w:t>e cada sector enfrentado posee.</w:t>
      </w:r>
    </w:p>
    <w:p w14:paraId="2217B91D" w14:textId="77777777" w:rsidR="00115322" w:rsidRPr="001618F8" w:rsidRDefault="00115322" w:rsidP="00EA6FF0">
      <w:pPr>
        <w:spacing w:before="240" w:after="240" w:line="360" w:lineRule="auto"/>
        <w:jc w:val="both"/>
        <w:rPr>
          <w:rFonts w:ascii="Times New Roman" w:hAnsi="Times New Roman"/>
        </w:rPr>
      </w:pPr>
      <w:r w:rsidRPr="001618F8">
        <w:rPr>
          <w:rFonts w:ascii="Times New Roman" w:hAnsi="Times New Roman"/>
        </w:rPr>
        <w:t xml:space="preserve">El conflicto interno colombiano, que se manifiesta con gran intensidad y duración en el centro del Cauca, ha afectado a la totalidad de la población de este </w:t>
      </w:r>
      <w:r w:rsidR="009B5403">
        <w:rPr>
          <w:rFonts w:ascii="Times New Roman" w:hAnsi="Times New Roman"/>
        </w:rPr>
        <w:t>d</w:t>
      </w:r>
      <w:r w:rsidRPr="001618F8">
        <w:rPr>
          <w:rFonts w:ascii="Times New Roman" w:hAnsi="Times New Roman"/>
        </w:rPr>
        <w:t xml:space="preserve">epartamento y ha provocado desplazamientos forzados, transitorios en unos casos y permanentes en otros, en muchas de sus comunidades asentadas en áreas rurales principalmente. Este conflicto ha obligado muchas veces al abandono de las tierras de las comunidades indígenas, de los grupos de afrodescendientes, de los campesinos y aún de hacendados y finqueros, que son coaccionados por distintos medios, incluidos los legales, para que acepten la privación de sus derechos individuales y colectivos, consagrados en la carta constitucional del país y en convenios internacionales, que también tienen carácter constitucional, desde la perspectiva de los derechos humanos y culturales, y del derecho internacional humanitario. Todas estas situaciones de conflicto social y armado han afectado el control de los territorios ancestrales de las comunidades indígenas y de los afrodescendientes, y han propiciado la perdida de lugares de gran importancia económica, cultural y social, de los diferentes actores poblacionales que integran la demografía del </w:t>
      </w:r>
      <w:r w:rsidR="009B5403">
        <w:rPr>
          <w:rFonts w:ascii="Times New Roman" w:hAnsi="Times New Roman"/>
        </w:rPr>
        <w:t>d</w:t>
      </w:r>
      <w:r w:rsidRPr="001618F8">
        <w:rPr>
          <w:rFonts w:ascii="Times New Roman" w:hAnsi="Times New Roman"/>
        </w:rPr>
        <w:t>epartamento. En el caso del centro del Cauca, el conflicto armado y el narcotráfico, han afectado sus territorios, que son parte integral de su patrimonio cultural, hasta el punto tal que han puesto en peligro recursos vitales como el agua, de gran importancia para el país y no sólo para el Cauca.</w:t>
      </w:r>
    </w:p>
    <w:p w14:paraId="03255E16" w14:textId="77777777" w:rsidR="00115322" w:rsidRPr="001618F8" w:rsidRDefault="00115322" w:rsidP="00EA6FF0">
      <w:pPr>
        <w:spacing w:after="240" w:line="360" w:lineRule="auto"/>
        <w:jc w:val="both"/>
        <w:rPr>
          <w:rFonts w:ascii="Times New Roman" w:hAnsi="Times New Roman"/>
          <w:lang w:val="es-ES"/>
        </w:rPr>
      </w:pPr>
      <w:r w:rsidRPr="001618F8">
        <w:rPr>
          <w:rFonts w:ascii="Times New Roman" w:hAnsi="Times New Roman"/>
          <w:lang w:val="es-ES"/>
        </w:rPr>
        <w:t xml:space="preserve">Desde la perspectiva señalada, se hace indispensable, conocer las características socio económicas, culturales y económicas, el grado de afectación que han sufrido las </w:t>
      </w:r>
      <w:r w:rsidRPr="001618F8">
        <w:rPr>
          <w:rFonts w:ascii="Times New Roman" w:hAnsi="Times New Roman"/>
          <w:lang w:val="es-ES"/>
        </w:rPr>
        <w:lastRenderedPageBreak/>
        <w:t>poblaciones y la respuesta legal y de apoyo por parte del estado para generar mecanismos de reparación y la creación de políticas públicas efectivas.</w:t>
      </w:r>
    </w:p>
    <w:p w14:paraId="4B972F95" w14:textId="77777777" w:rsidR="00115322" w:rsidRPr="001618F8" w:rsidRDefault="00115322" w:rsidP="00EA6FF0">
      <w:pPr>
        <w:pStyle w:val="Ttulo2"/>
        <w:numPr>
          <w:ilvl w:val="1"/>
          <w:numId w:val="3"/>
        </w:numPr>
        <w:spacing w:after="240"/>
        <w:jc w:val="both"/>
      </w:pPr>
      <w:bookmarkStart w:id="21" w:name="_Toc29628431"/>
      <w:bookmarkStart w:id="22" w:name="_Toc29629799"/>
      <w:bookmarkStart w:id="23" w:name="_Toc29630034"/>
      <w:bookmarkStart w:id="24" w:name="_Toc29630449"/>
      <w:bookmarkStart w:id="25" w:name="_Toc71648220"/>
      <w:r w:rsidRPr="001618F8">
        <w:t>Demografía</w:t>
      </w:r>
      <w:bookmarkEnd w:id="21"/>
      <w:bookmarkEnd w:id="22"/>
      <w:bookmarkEnd w:id="23"/>
      <w:bookmarkEnd w:id="24"/>
      <w:bookmarkEnd w:id="25"/>
      <w:r w:rsidRPr="001618F8">
        <w:t xml:space="preserve"> </w:t>
      </w:r>
    </w:p>
    <w:p w14:paraId="02094CD0" w14:textId="77777777" w:rsidR="00115322" w:rsidRDefault="00115322" w:rsidP="00EA6FF0">
      <w:pPr>
        <w:spacing w:after="240" w:line="360" w:lineRule="auto"/>
        <w:jc w:val="both"/>
        <w:rPr>
          <w:rFonts w:ascii="Times New Roman" w:hAnsi="Times New Roman"/>
        </w:rPr>
      </w:pPr>
      <w:r w:rsidRPr="001618F8">
        <w:rPr>
          <w:rFonts w:ascii="Times New Roman" w:hAnsi="Times New Roman"/>
        </w:rPr>
        <w:t xml:space="preserve">Para el 2019, la población total del municipio </w:t>
      </w:r>
      <w:r w:rsidR="009B5403">
        <w:rPr>
          <w:rFonts w:ascii="Times New Roman" w:hAnsi="Times New Roman"/>
        </w:rPr>
        <w:t>era</w:t>
      </w:r>
      <w:r w:rsidRPr="001618F8">
        <w:rPr>
          <w:rFonts w:ascii="Times New Roman" w:hAnsi="Times New Roman"/>
        </w:rPr>
        <w:t xml:space="preserve"> de 32.692 habitantes, pero basados en la información del DANE</w:t>
      </w:r>
      <w:r w:rsidRPr="001618F8">
        <w:rPr>
          <w:rFonts w:ascii="Times New Roman" w:hAnsi="Times New Roman"/>
          <w:color w:val="FF0000"/>
        </w:rPr>
        <w:t xml:space="preserve"> </w:t>
      </w:r>
      <w:r w:rsidRPr="001618F8">
        <w:rPr>
          <w:rFonts w:ascii="Times New Roman" w:hAnsi="Times New Roman"/>
        </w:rPr>
        <w:t xml:space="preserve">al año 2016, en el municipio de Silvia se divide la población con un número de habitantes de 4.315 en el casco urbano y 28.000 en la zona rural, es decir que la población de este </w:t>
      </w:r>
      <w:r w:rsidR="009B5403">
        <w:rPr>
          <w:rFonts w:ascii="Times New Roman" w:hAnsi="Times New Roman"/>
        </w:rPr>
        <w:t>m</w:t>
      </w:r>
      <w:r w:rsidRPr="001618F8">
        <w:rPr>
          <w:rFonts w:ascii="Times New Roman" w:hAnsi="Times New Roman"/>
        </w:rPr>
        <w:t>unicipio es esencialmente rural (ver Grafica No. 1). También es importante resaltar que según esta proyección hay un total de 25.727 Indígenas y un número no especifico de población Afro</w:t>
      </w:r>
      <w:r w:rsidR="003F2AC2">
        <w:rPr>
          <w:rFonts w:ascii="Times New Roman" w:hAnsi="Times New Roman"/>
        </w:rPr>
        <w:t>descendiente</w:t>
      </w:r>
      <w:r w:rsidRPr="001618F8">
        <w:rPr>
          <w:rFonts w:ascii="Times New Roman" w:hAnsi="Times New Roman"/>
        </w:rPr>
        <w:t>.</w:t>
      </w:r>
    </w:p>
    <w:p w14:paraId="39D47E56" w14:textId="77777777" w:rsidR="00115322" w:rsidRPr="001618F8" w:rsidRDefault="00115322" w:rsidP="009B5403">
      <w:pPr>
        <w:pStyle w:val="Descripcin"/>
        <w:jc w:val="center"/>
        <w:rPr>
          <w:rFonts w:ascii="Times New Roman" w:hAnsi="Times New Roman"/>
          <w:sz w:val="24"/>
        </w:rPr>
      </w:pPr>
      <w:bookmarkStart w:id="26" w:name="_Toc29695327"/>
      <w:r w:rsidRPr="001618F8">
        <w:rPr>
          <w:rFonts w:ascii="Times New Roman" w:hAnsi="Times New Roman"/>
          <w:sz w:val="24"/>
        </w:rPr>
        <w:t xml:space="preserve">Gráfico </w:t>
      </w:r>
      <w:r w:rsidRPr="001618F8">
        <w:rPr>
          <w:rFonts w:ascii="Times New Roman" w:hAnsi="Times New Roman"/>
          <w:sz w:val="24"/>
        </w:rPr>
        <w:fldChar w:fldCharType="begin"/>
      </w:r>
      <w:r w:rsidRPr="001618F8">
        <w:rPr>
          <w:rFonts w:ascii="Times New Roman" w:hAnsi="Times New Roman"/>
          <w:sz w:val="24"/>
        </w:rPr>
        <w:instrText xml:space="preserve"> SEQ Gráfico \* ARABIC </w:instrText>
      </w:r>
      <w:r w:rsidRPr="001618F8">
        <w:rPr>
          <w:rFonts w:ascii="Times New Roman" w:hAnsi="Times New Roman"/>
          <w:sz w:val="24"/>
        </w:rPr>
        <w:fldChar w:fldCharType="separate"/>
      </w:r>
      <w:r w:rsidR="001D4461">
        <w:rPr>
          <w:rFonts w:ascii="Times New Roman" w:hAnsi="Times New Roman"/>
          <w:noProof/>
          <w:sz w:val="24"/>
        </w:rPr>
        <w:t>1</w:t>
      </w:r>
      <w:r w:rsidRPr="001618F8">
        <w:rPr>
          <w:rFonts w:ascii="Times New Roman" w:hAnsi="Times New Roman"/>
          <w:sz w:val="24"/>
        </w:rPr>
        <w:fldChar w:fldCharType="end"/>
      </w:r>
      <w:r w:rsidRPr="001618F8">
        <w:rPr>
          <w:rFonts w:ascii="Times New Roman" w:hAnsi="Times New Roman"/>
          <w:sz w:val="24"/>
        </w:rPr>
        <w:t xml:space="preserve">.Población </w:t>
      </w:r>
      <w:r w:rsidR="009B5403" w:rsidRPr="001618F8">
        <w:rPr>
          <w:rFonts w:ascii="Times New Roman" w:hAnsi="Times New Roman"/>
          <w:sz w:val="24"/>
        </w:rPr>
        <w:t xml:space="preserve">total del municipio </w:t>
      </w:r>
      <w:r w:rsidRPr="001618F8">
        <w:rPr>
          <w:rFonts w:ascii="Times New Roman" w:hAnsi="Times New Roman"/>
          <w:sz w:val="24"/>
        </w:rPr>
        <w:t>de Silvia</w:t>
      </w:r>
      <w:bookmarkEnd w:id="26"/>
    </w:p>
    <w:p w14:paraId="27FF7A9E" w14:textId="77777777" w:rsidR="00A53B7B" w:rsidRPr="001618F8" w:rsidRDefault="00A53B7B" w:rsidP="00A53B7B">
      <w:pPr>
        <w:rPr>
          <w:rFonts w:ascii="Times New Roman" w:hAnsi="Times New Roman"/>
        </w:rPr>
      </w:pPr>
    </w:p>
    <w:p w14:paraId="0F0FD3EC" w14:textId="77777777" w:rsidR="00115322" w:rsidRPr="001618F8" w:rsidRDefault="00115322" w:rsidP="00A24E22">
      <w:pPr>
        <w:spacing w:after="160"/>
        <w:jc w:val="center"/>
        <w:rPr>
          <w:rFonts w:ascii="Times New Roman" w:hAnsi="Times New Roman"/>
        </w:rPr>
      </w:pPr>
      <w:r w:rsidRPr="001618F8">
        <w:rPr>
          <w:rFonts w:ascii="Times New Roman" w:hAnsi="Times New Roman"/>
          <w:noProof/>
          <w:lang w:eastAsia="es-CO"/>
        </w:rPr>
        <w:drawing>
          <wp:inline distT="0" distB="0" distL="0" distR="0" wp14:anchorId="4D6CFC38" wp14:editId="6914DB30">
            <wp:extent cx="3891516" cy="1967023"/>
            <wp:effectExtent l="0" t="0" r="13970" b="14605"/>
            <wp:docPr id="32" name="Gráfico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6D41B403" w14:textId="77777777" w:rsidR="00115322" w:rsidRPr="001618F8" w:rsidRDefault="00115322" w:rsidP="00A24E22">
      <w:pPr>
        <w:spacing w:after="160"/>
        <w:jc w:val="center"/>
        <w:rPr>
          <w:rFonts w:ascii="Times New Roman" w:hAnsi="Times New Roman"/>
          <w:sz w:val="20"/>
          <w:szCs w:val="20"/>
        </w:rPr>
      </w:pPr>
      <w:r w:rsidRPr="001618F8">
        <w:rPr>
          <w:rFonts w:ascii="Times New Roman" w:hAnsi="Times New Roman"/>
          <w:b/>
          <w:sz w:val="20"/>
          <w:szCs w:val="20"/>
        </w:rPr>
        <w:t>Fuente</w:t>
      </w:r>
      <w:r w:rsidRPr="001618F8">
        <w:rPr>
          <w:rFonts w:ascii="Times New Roman" w:hAnsi="Times New Roman"/>
          <w:sz w:val="20"/>
          <w:szCs w:val="20"/>
        </w:rPr>
        <w:t>: Elaboración propia con datos del DANE.  Series de población, 2016</w:t>
      </w:r>
    </w:p>
    <w:p w14:paraId="0CA3C889" w14:textId="77777777" w:rsidR="00115322" w:rsidRPr="001618F8" w:rsidRDefault="00115322" w:rsidP="009B5403">
      <w:pPr>
        <w:spacing w:before="240" w:after="160" w:line="360" w:lineRule="auto"/>
        <w:jc w:val="both"/>
        <w:rPr>
          <w:rFonts w:ascii="Times New Roman" w:hAnsi="Times New Roman"/>
          <w:noProof/>
          <w:color w:val="000000"/>
        </w:rPr>
      </w:pPr>
      <w:r w:rsidRPr="001618F8">
        <w:rPr>
          <w:rFonts w:ascii="Times New Roman" w:hAnsi="Times New Roman"/>
          <w:color w:val="000000"/>
        </w:rPr>
        <w:t xml:space="preserve">La </w:t>
      </w:r>
      <w:r w:rsidR="009B5403">
        <w:rPr>
          <w:rFonts w:ascii="Times New Roman" w:hAnsi="Times New Roman"/>
          <w:color w:val="000000"/>
        </w:rPr>
        <w:t xml:space="preserve">pirámide </w:t>
      </w:r>
      <w:r w:rsidRPr="001618F8">
        <w:rPr>
          <w:rFonts w:ascii="Times New Roman" w:hAnsi="Times New Roman"/>
          <w:color w:val="000000"/>
        </w:rPr>
        <w:t>poblacional correspon</w:t>
      </w:r>
      <w:r w:rsidR="009B5403">
        <w:rPr>
          <w:rFonts w:ascii="Times New Roman" w:hAnsi="Times New Roman"/>
          <w:color w:val="000000"/>
        </w:rPr>
        <w:t>diente al año 2018, muestra que</w:t>
      </w:r>
      <w:r w:rsidRPr="001618F8">
        <w:rPr>
          <w:rFonts w:ascii="Times New Roman" w:hAnsi="Times New Roman"/>
          <w:color w:val="000000"/>
        </w:rPr>
        <w:t xml:space="preserve"> la población de infantes es decir en un rango de edad de 0 a 4 años en género masculino es de 5.46% y femenino es de 5.24%, </w:t>
      </w:r>
      <w:r w:rsidR="0007169C" w:rsidRPr="001618F8">
        <w:rPr>
          <w:rFonts w:ascii="Times New Roman" w:hAnsi="Times New Roman"/>
          <w:color w:val="000000"/>
        </w:rPr>
        <w:t>(Ver gráfico 2), respecto</w:t>
      </w:r>
      <w:r w:rsidRPr="001618F8">
        <w:rPr>
          <w:rFonts w:ascii="Times New Roman" w:hAnsi="Times New Roman"/>
          <w:color w:val="000000"/>
        </w:rPr>
        <w:t xml:space="preserve"> a</w:t>
      </w:r>
      <w:r w:rsidR="0007169C" w:rsidRPr="001618F8">
        <w:rPr>
          <w:rFonts w:ascii="Times New Roman" w:hAnsi="Times New Roman"/>
          <w:color w:val="000000"/>
        </w:rPr>
        <w:t>l</w:t>
      </w:r>
      <w:r w:rsidRPr="001618F8">
        <w:rPr>
          <w:rFonts w:ascii="Times New Roman" w:hAnsi="Times New Roman"/>
          <w:color w:val="000000"/>
        </w:rPr>
        <w:t xml:space="preserve"> rango de edad de 20 a 24 años se evidencia una población masculina de 5.25% y femenina de 4.97%,  en la edad de 40 a 44 años , los hombres representan un 2.89% y las mujeres un 2.76 % , como </w:t>
      </w:r>
      <w:r w:rsidR="0007169C" w:rsidRPr="001618F8">
        <w:rPr>
          <w:rFonts w:ascii="Times New Roman" w:hAnsi="Times New Roman"/>
          <w:color w:val="000000"/>
        </w:rPr>
        <w:t>último</w:t>
      </w:r>
      <w:r w:rsidRPr="001618F8">
        <w:rPr>
          <w:rFonts w:ascii="Times New Roman" w:hAnsi="Times New Roman"/>
          <w:color w:val="000000"/>
        </w:rPr>
        <w:t xml:space="preserve"> rango de edad poblacional se encuentran los mayores de 80 años con una representación masculina de 0.57% y femenina de 0.70% . </w:t>
      </w:r>
      <w:r w:rsidRPr="001618F8">
        <w:rPr>
          <w:rFonts w:ascii="Times New Roman" w:hAnsi="Times New Roman"/>
          <w:noProof/>
          <w:color w:val="000000"/>
        </w:rPr>
        <w:t xml:space="preserve"> (Departamento Administrativo Nacional de Estadistica. DANE. , 2005-2020)</w:t>
      </w:r>
    </w:p>
    <w:p w14:paraId="0250E38D" w14:textId="77777777" w:rsidR="00A53B7B" w:rsidRPr="001618F8" w:rsidRDefault="00A53B7B" w:rsidP="0007169C">
      <w:pPr>
        <w:pStyle w:val="Descripcin"/>
        <w:jc w:val="center"/>
        <w:rPr>
          <w:rFonts w:ascii="Times New Roman" w:hAnsi="Times New Roman"/>
          <w:sz w:val="24"/>
        </w:rPr>
      </w:pPr>
      <w:bookmarkStart w:id="27" w:name="_Toc29695328"/>
    </w:p>
    <w:p w14:paraId="7436390A" w14:textId="77777777" w:rsidR="0007169C" w:rsidRPr="001618F8" w:rsidRDefault="0007169C" w:rsidP="009B5403">
      <w:pPr>
        <w:pStyle w:val="Descripcin"/>
        <w:jc w:val="center"/>
        <w:rPr>
          <w:rFonts w:ascii="Times New Roman" w:hAnsi="Times New Roman"/>
          <w:sz w:val="24"/>
        </w:rPr>
      </w:pPr>
      <w:r w:rsidRPr="001618F8">
        <w:rPr>
          <w:rFonts w:ascii="Times New Roman" w:hAnsi="Times New Roman"/>
          <w:sz w:val="24"/>
        </w:rPr>
        <w:lastRenderedPageBreak/>
        <w:t xml:space="preserve">Gráfico </w:t>
      </w:r>
      <w:r w:rsidRPr="001618F8">
        <w:rPr>
          <w:rFonts w:ascii="Times New Roman" w:hAnsi="Times New Roman"/>
          <w:sz w:val="24"/>
        </w:rPr>
        <w:fldChar w:fldCharType="begin"/>
      </w:r>
      <w:r w:rsidRPr="001618F8">
        <w:rPr>
          <w:rFonts w:ascii="Times New Roman" w:hAnsi="Times New Roman"/>
          <w:sz w:val="24"/>
        </w:rPr>
        <w:instrText xml:space="preserve"> SEQ Gráfico \* ARABIC </w:instrText>
      </w:r>
      <w:r w:rsidRPr="001618F8">
        <w:rPr>
          <w:rFonts w:ascii="Times New Roman" w:hAnsi="Times New Roman"/>
          <w:sz w:val="24"/>
        </w:rPr>
        <w:fldChar w:fldCharType="separate"/>
      </w:r>
      <w:r w:rsidR="001D4461">
        <w:rPr>
          <w:rFonts w:ascii="Times New Roman" w:hAnsi="Times New Roman"/>
          <w:noProof/>
          <w:sz w:val="24"/>
        </w:rPr>
        <w:t>2</w:t>
      </w:r>
      <w:r w:rsidRPr="001618F8">
        <w:rPr>
          <w:rFonts w:ascii="Times New Roman" w:hAnsi="Times New Roman"/>
          <w:sz w:val="24"/>
        </w:rPr>
        <w:fldChar w:fldCharType="end"/>
      </w:r>
      <w:r w:rsidRPr="001618F8">
        <w:rPr>
          <w:rFonts w:ascii="Times New Roman" w:hAnsi="Times New Roman"/>
          <w:sz w:val="24"/>
        </w:rPr>
        <w:t xml:space="preserve">. Pirámide de </w:t>
      </w:r>
      <w:r w:rsidR="009B5403" w:rsidRPr="001618F8">
        <w:rPr>
          <w:rFonts w:ascii="Times New Roman" w:hAnsi="Times New Roman"/>
          <w:sz w:val="24"/>
        </w:rPr>
        <w:t xml:space="preserve">población del municipio </w:t>
      </w:r>
      <w:r w:rsidRPr="001618F8">
        <w:rPr>
          <w:rFonts w:ascii="Times New Roman" w:hAnsi="Times New Roman"/>
          <w:sz w:val="24"/>
        </w:rPr>
        <w:t>de Silvia</w:t>
      </w:r>
      <w:bookmarkEnd w:id="27"/>
    </w:p>
    <w:p w14:paraId="5F3723E7" w14:textId="77777777" w:rsidR="00A53B7B" w:rsidRPr="001618F8" w:rsidRDefault="00A53B7B" w:rsidP="009B5403">
      <w:pPr>
        <w:jc w:val="center"/>
        <w:rPr>
          <w:rFonts w:ascii="Times New Roman" w:hAnsi="Times New Roman"/>
        </w:rPr>
      </w:pPr>
    </w:p>
    <w:p w14:paraId="61693BA5" w14:textId="77777777" w:rsidR="00FA21B8" w:rsidRPr="001618F8" w:rsidRDefault="00FA21B8" w:rsidP="009B5403">
      <w:pPr>
        <w:spacing w:after="160"/>
        <w:jc w:val="center"/>
        <w:rPr>
          <w:rFonts w:ascii="Times New Roman" w:hAnsi="Times New Roman"/>
          <w:color w:val="000000"/>
        </w:rPr>
      </w:pPr>
      <w:r w:rsidRPr="001618F8">
        <w:rPr>
          <w:rFonts w:ascii="Times New Roman" w:hAnsi="Times New Roman"/>
          <w:noProof/>
          <w:lang w:eastAsia="es-CO"/>
        </w:rPr>
        <w:drawing>
          <wp:inline distT="0" distB="0" distL="0" distR="0" wp14:anchorId="6029C163" wp14:editId="3CECE3F5">
            <wp:extent cx="5276851" cy="3252790"/>
            <wp:effectExtent l="0" t="0" r="19050" b="24130"/>
            <wp:docPr id="33" name="Gráfico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1D2203E8" w14:textId="77777777" w:rsidR="0007169C" w:rsidRPr="001618F8" w:rsidRDefault="0007169C" w:rsidP="00A24E22">
      <w:pPr>
        <w:spacing w:after="160"/>
        <w:jc w:val="center"/>
        <w:rPr>
          <w:rFonts w:ascii="Times New Roman" w:hAnsi="Times New Roman"/>
          <w:sz w:val="20"/>
          <w:szCs w:val="20"/>
        </w:rPr>
      </w:pPr>
      <w:r w:rsidRPr="001618F8">
        <w:rPr>
          <w:rFonts w:ascii="Times New Roman" w:hAnsi="Times New Roman"/>
          <w:b/>
          <w:sz w:val="20"/>
          <w:szCs w:val="20"/>
        </w:rPr>
        <w:t>Fuente</w:t>
      </w:r>
      <w:r w:rsidRPr="001618F8">
        <w:rPr>
          <w:rFonts w:ascii="Times New Roman" w:hAnsi="Times New Roman"/>
          <w:sz w:val="20"/>
          <w:szCs w:val="20"/>
        </w:rPr>
        <w:t>: Elaboración propia con datos del DANE.  Series de población, 2016</w:t>
      </w:r>
    </w:p>
    <w:p w14:paraId="3CFCA264" w14:textId="77777777" w:rsidR="00696B93" w:rsidRDefault="00734AD7" w:rsidP="009B5403">
      <w:pPr>
        <w:spacing w:before="240" w:after="160" w:line="360" w:lineRule="auto"/>
        <w:jc w:val="both"/>
        <w:rPr>
          <w:rFonts w:ascii="Times New Roman" w:hAnsi="Times New Roman"/>
          <w:color w:val="000000"/>
        </w:rPr>
      </w:pPr>
      <w:r>
        <w:rPr>
          <w:rFonts w:ascii="Times New Roman" w:hAnsi="Times New Roman"/>
          <w:color w:val="000000"/>
        </w:rPr>
        <w:t>Estos porcentajes</w:t>
      </w:r>
      <w:r w:rsidR="00115322" w:rsidRPr="001618F8">
        <w:rPr>
          <w:rFonts w:ascii="Times New Roman" w:hAnsi="Times New Roman"/>
          <w:color w:val="000000"/>
        </w:rPr>
        <w:t xml:space="preserve"> muestra</w:t>
      </w:r>
      <w:r>
        <w:rPr>
          <w:rFonts w:ascii="Times New Roman" w:hAnsi="Times New Roman"/>
          <w:color w:val="000000"/>
        </w:rPr>
        <w:t>n</w:t>
      </w:r>
      <w:r w:rsidR="00115322" w:rsidRPr="001618F8">
        <w:rPr>
          <w:rFonts w:ascii="Times New Roman" w:hAnsi="Times New Roman"/>
          <w:color w:val="000000"/>
        </w:rPr>
        <w:t xml:space="preserve"> que la mayor parte de la población se encuentra en la edad de 0 </w:t>
      </w:r>
      <w:r>
        <w:rPr>
          <w:rFonts w:ascii="Times New Roman" w:hAnsi="Times New Roman"/>
          <w:color w:val="000000"/>
        </w:rPr>
        <w:t>a 4 años en ambos</w:t>
      </w:r>
      <w:r w:rsidR="009B5403">
        <w:rPr>
          <w:rFonts w:ascii="Times New Roman" w:hAnsi="Times New Roman"/>
          <w:color w:val="000000"/>
        </w:rPr>
        <w:t xml:space="preserve"> sexos</w:t>
      </w:r>
      <w:r>
        <w:rPr>
          <w:rFonts w:ascii="Times New Roman" w:hAnsi="Times New Roman"/>
          <w:color w:val="000000"/>
        </w:rPr>
        <w:t xml:space="preserve">, así mismo </w:t>
      </w:r>
      <w:r w:rsidR="00115322" w:rsidRPr="001618F8">
        <w:rPr>
          <w:rFonts w:ascii="Times New Roman" w:hAnsi="Times New Roman"/>
          <w:color w:val="000000"/>
        </w:rPr>
        <w:t xml:space="preserve">reafirman que la mayor parte de la población del municipio pertenece al género masculino, excepto en el último rango de edad donde la población femenina es por una diferencia no muy grande mayor a la masculina. </w:t>
      </w:r>
    </w:p>
    <w:p w14:paraId="42EE9844" w14:textId="77777777" w:rsidR="00696B93" w:rsidRDefault="00696B93">
      <w:pPr>
        <w:spacing w:after="160" w:line="259" w:lineRule="auto"/>
        <w:rPr>
          <w:rFonts w:ascii="Times New Roman" w:hAnsi="Times New Roman"/>
          <w:color w:val="000000"/>
        </w:rPr>
      </w:pPr>
      <w:r>
        <w:rPr>
          <w:rFonts w:ascii="Times New Roman" w:hAnsi="Times New Roman"/>
          <w:color w:val="000000"/>
        </w:rPr>
        <w:br w:type="page"/>
      </w:r>
    </w:p>
    <w:p w14:paraId="56543C8C" w14:textId="77777777" w:rsidR="00115322" w:rsidRPr="001618F8" w:rsidRDefault="00115322" w:rsidP="009B5403">
      <w:pPr>
        <w:pStyle w:val="Ttulo2"/>
        <w:numPr>
          <w:ilvl w:val="1"/>
          <w:numId w:val="3"/>
        </w:numPr>
        <w:spacing w:after="240"/>
        <w:jc w:val="both"/>
      </w:pPr>
      <w:bookmarkStart w:id="28" w:name="_Toc29628432"/>
      <w:bookmarkStart w:id="29" w:name="_Toc29629800"/>
      <w:bookmarkStart w:id="30" w:name="_Toc29630035"/>
      <w:bookmarkStart w:id="31" w:name="_Toc29630450"/>
      <w:bookmarkStart w:id="32" w:name="_Toc71648221"/>
      <w:r w:rsidRPr="001618F8">
        <w:lastRenderedPageBreak/>
        <w:t>Perfil Económico.</w:t>
      </w:r>
      <w:bookmarkEnd w:id="28"/>
      <w:bookmarkEnd w:id="29"/>
      <w:bookmarkEnd w:id="30"/>
      <w:bookmarkEnd w:id="31"/>
      <w:bookmarkEnd w:id="32"/>
      <w:r w:rsidRPr="001618F8">
        <w:t xml:space="preserve"> </w:t>
      </w:r>
    </w:p>
    <w:p w14:paraId="78A3AA83" w14:textId="77777777" w:rsidR="00115322" w:rsidRPr="001618F8" w:rsidRDefault="00115322" w:rsidP="009B5403">
      <w:pPr>
        <w:spacing w:after="240" w:line="360" w:lineRule="auto"/>
        <w:jc w:val="both"/>
        <w:rPr>
          <w:rFonts w:ascii="Times New Roman" w:hAnsi="Times New Roman"/>
          <w:color w:val="000000"/>
        </w:rPr>
      </w:pPr>
      <w:r w:rsidRPr="001618F8">
        <w:rPr>
          <w:rFonts w:ascii="Times New Roman" w:hAnsi="Times New Roman"/>
          <w:color w:val="000000"/>
        </w:rPr>
        <w:t xml:space="preserve">Según el Plan de Desarrollo de Silvia, 2016-2019, “teniendo en cuenta que es un municipio de sexta categoría, con un entorno de desarrollo INTERMEDIO (D), sus recursos provienen </w:t>
      </w:r>
      <w:r w:rsidR="009B5403" w:rsidRPr="001618F8">
        <w:rPr>
          <w:rFonts w:ascii="Times New Roman" w:hAnsi="Times New Roman"/>
          <w:color w:val="000000"/>
        </w:rPr>
        <w:t xml:space="preserve">del recaudo de recursos propios, sistema general de participaciones, regalías, cofinanciación departamental y nacional, y otros. </w:t>
      </w:r>
      <w:r w:rsidRPr="001618F8">
        <w:rPr>
          <w:rFonts w:ascii="Times New Roman" w:hAnsi="Times New Roman"/>
          <w:color w:val="000000"/>
        </w:rPr>
        <w:t xml:space="preserve">En este sentido, el municipio presenta un nivel </w:t>
      </w:r>
      <w:r w:rsidR="009B5403" w:rsidRPr="001618F8">
        <w:rPr>
          <w:rFonts w:ascii="Times New Roman" w:hAnsi="Times New Roman"/>
          <w:color w:val="000000"/>
        </w:rPr>
        <w:t xml:space="preserve">de gastos de autofinanciación </w:t>
      </w:r>
      <w:r w:rsidRPr="001618F8">
        <w:rPr>
          <w:rFonts w:ascii="Times New Roman" w:hAnsi="Times New Roman"/>
          <w:color w:val="000000"/>
        </w:rPr>
        <w:t>(Ley 617) con sus gastos de funcionamiento relativamente estable, lo que revela que es auto sostenible financieramente para realizar los gastos de personal y gastos generales requeridos”.</w:t>
      </w:r>
      <w:r w:rsidRPr="001618F8">
        <w:rPr>
          <w:rFonts w:ascii="Times New Roman" w:hAnsi="Times New Roman"/>
          <w:noProof/>
          <w:color w:val="000000"/>
        </w:rPr>
        <w:t xml:space="preserve"> (Plan Municipal de Desarollo Municipio de Silvia, 2016-2019)</w:t>
      </w:r>
    </w:p>
    <w:p w14:paraId="39D153C2" w14:textId="77777777" w:rsidR="00115322" w:rsidRPr="001618F8" w:rsidRDefault="00115322" w:rsidP="00115322">
      <w:pPr>
        <w:spacing w:after="160" w:line="360" w:lineRule="auto"/>
        <w:jc w:val="both"/>
        <w:rPr>
          <w:rFonts w:ascii="Times New Roman" w:hAnsi="Times New Roman"/>
          <w:color w:val="000000"/>
        </w:rPr>
      </w:pPr>
      <w:r w:rsidRPr="001618F8">
        <w:rPr>
          <w:rFonts w:ascii="Times New Roman" w:hAnsi="Times New Roman"/>
          <w:color w:val="000000"/>
        </w:rPr>
        <w:t>La economía tiene sus bases en el sector agropecuario</w:t>
      </w:r>
      <w:r w:rsidRPr="001618F8">
        <w:rPr>
          <w:rFonts w:ascii="Times New Roman" w:hAnsi="Times New Roman"/>
          <w:color w:val="FF0000"/>
        </w:rPr>
        <w:t xml:space="preserve"> </w:t>
      </w:r>
      <w:r w:rsidRPr="001618F8">
        <w:rPr>
          <w:rFonts w:ascii="Times New Roman" w:hAnsi="Times New Roman"/>
          <w:color w:val="000000"/>
        </w:rPr>
        <w:t xml:space="preserve">con la explotación piscícola, la ganadería doble propósito, y la intervención de cultivos de: hortalizas, frutas, tubérculos, fique, café y flores. El turismo es otra actividad importante que aporta a la economía del </w:t>
      </w:r>
      <w:r w:rsidR="009B5403" w:rsidRPr="001618F8">
        <w:rPr>
          <w:rFonts w:ascii="Times New Roman" w:hAnsi="Times New Roman"/>
          <w:color w:val="000000"/>
        </w:rPr>
        <w:t>mun</w:t>
      </w:r>
      <w:r w:rsidRPr="001618F8">
        <w:rPr>
          <w:rFonts w:ascii="Times New Roman" w:hAnsi="Times New Roman"/>
          <w:color w:val="000000"/>
        </w:rPr>
        <w:t>icipio con un incremento notable en algunas temporadas del año.</w:t>
      </w:r>
    </w:p>
    <w:p w14:paraId="2E87102C" w14:textId="77777777" w:rsidR="00115322" w:rsidRPr="001618F8" w:rsidRDefault="00115322" w:rsidP="00115322">
      <w:pPr>
        <w:spacing w:after="160" w:line="360" w:lineRule="auto"/>
        <w:jc w:val="both"/>
        <w:rPr>
          <w:rFonts w:ascii="Times New Roman" w:hAnsi="Times New Roman"/>
          <w:color w:val="000000"/>
        </w:rPr>
      </w:pPr>
      <w:r w:rsidRPr="001618F8">
        <w:rPr>
          <w:rFonts w:ascii="Times New Roman" w:hAnsi="Times New Roman"/>
          <w:color w:val="000000"/>
        </w:rPr>
        <w:t xml:space="preserve">El </w:t>
      </w:r>
      <w:r w:rsidR="009B5403">
        <w:rPr>
          <w:rFonts w:ascii="Times New Roman" w:hAnsi="Times New Roman"/>
          <w:color w:val="000000"/>
        </w:rPr>
        <w:t>m</w:t>
      </w:r>
      <w:r w:rsidRPr="001618F8">
        <w:rPr>
          <w:rFonts w:ascii="Times New Roman" w:hAnsi="Times New Roman"/>
          <w:color w:val="000000"/>
        </w:rPr>
        <w:t>unicipio de Silvia cuenta con una gran diversidad en producción de cultivos: como son las hortalizas comerciales: brócoli, colif</w:t>
      </w:r>
      <w:r w:rsidR="009B5403">
        <w:rPr>
          <w:rFonts w:ascii="Times New Roman" w:hAnsi="Times New Roman"/>
          <w:color w:val="000000"/>
        </w:rPr>
        <w:t>lor, lechuga, arveja, papa, ajo</w:t>
      </w:r>
      <w:r w:rsidRPr="001618F8">
        <w:rPr>
          <w:rFonts w:ascii="Times New Roman" w:hAnsi="Times New Roman"/>
          <w:color w:val="000000"/>
        </w:rPr>
        <w:t xml:space="preserve"> y cebolla de bulbo. En la zona campesina parte baja de </w:t>
      </w:r>
      <w:proofErr w:type="spellStart"/>
      <w:r w:rsidRPr="001618F8">
        <w:rPr>
          <w:rFonts w:ascii="Times New Roman" w:hAnsi="Times New Roman"/>
          <w:color w:val="000000"/>
        </w:rPr>
        <w:t>Usenda</w:t>
      </w:r>
      <w:proofErr w:type="spellEnd"/>
      <w:r w:rsidRPr="001618F8">
        <w:rPr>
          <w:rFonts w:ascii="Times New Roman" w:hAnsi="Times New Roman"/>
          <w:color w:val="000000"/>
        </w:rPr>
        <w:t xml:space="preserve"> existen cultivos de flores, fique, caña panelera y café</w:t>
      </w:r>
      <w:r w:rsidR="009B5403">
        <w:rPr>
          <w:rFonts w:ascii="Times New Roman" w:hAnsi="Times New Roman"/>
          <w:color w:val="000000"/>
        </w:rPr>
        <w:t>,</w:t>
      </w:r>
      <w:r w:rsidRPr="001618F8">
        <w:rPr>
          <w:rFonts w:ascii="Times New Roman" w:hAnsi="Times New Roman"/>
          <w:color w:val="000000"/>
        </w:rPr>
        <w:t xml:space="preserve"> en la zona baja de San Antonio y Loma Quintana, en cuanto a cultivos permanentes se tienen: mora, uchuva, granadilla, lulo, café, caña panelera, fique y tomate de árbol, se ha implementado cultivos de quinua, sobre todo en Guambia y </w:t>
      </w:r>
      <w:proofErr w:type="spellStart"/>
      <w:r w:rsidRPr="001618F8">
        <w:rPr>
          <w:rFonts w:ascii="Times New Roman" w:hAnsi="Times New Roman"/>
          <w:color w:val="000000"/>
        </w:rPr>
        <w:t>Pitayó</w:t>
      </w:r>
      <w:proofErr w:type="spellEnd"/>
      <w:r w:rsidRPr="001618F8">
        <w:rPr>
          <w:rFonts w:ascii="Times New Roman" w:hAnsi="Times New Roman"/>
          <w:color w:val="000000"/>
        </w:rPr>
        <w:t>.</w:t>
      </w:r>
    </w:p>
    <w:p w14:paraId="0E842188" w14:textId="77777777" w:rsidR="00115322" w:rsidRPr="001618F8" w:rsidRDefault="00115322" w:rsidP="00115322">
      <w:pPr>
        <w:spacing w:after="160" w:line="360" w:lineRule="auto"/>
        <w:jc w:val="both"/>
        <w:rPr>
          <w:rFonts w:ascii="Times New Roman" w:hAnsi="Times New Roman"/>
          <w:color w:val="000000"/>
        </w:rPr>
      </w:pPr>
      <w:r w:rsidRPr="001618F8">
        <w:rPr>
          <w:rFonts w:ascii="Times New Roman" w:hAnsi="Times New Roman"/>
          <w:color w:val="000000"/>
        </w:rPr>
        <w:t>La estructura productiva del municipio tiene limitantes tecnológicas, la falta de recursos y disponibilidad de tierras lo cual ocasiona que la población no pueda incrementar y variar sus cultivos.</w:t>
      </w:r>
    </w:p>
    <w:p w14:paraId="7E07250F" w14:textId="77777777" w:rsidR="00115322" w:rsidRPr="001618F8" w:rsidRDefault="00115322" w:rsidP="009B5403">
      <w:pPr>
        <w:pStyle w:val="Descripcin"/>
        <w:jc w:val="center"/>
        <w:rPr>
          <w:rFonts w:ascii="Times New Roman" w:hAnsi="Times New Roman"/>
          <w:sz w:val="24"/>
        </w:rPr>
      </w:pPr>
      <w:bookmarkStart w:id="33" w:name="_Toc29628976"/>
      <w:r w:rsidRPr="001618F8">
        <w:rPr>
          <w:rFonts w:ascii="Times New Roman" w:hAnsi="Times New Roman"/>
          <w:sz w:val="24"/>
        </w:rPr>
        <w:t xml:space="preserve">Tabla </w:t>
      </w:r>
      <w:r w:rsidRPr="001618F8">
        <w:rPr>
          <w:rFonts w:ascii="Times New Roman" w:hAnsi="Times New Roman"/>
          <w:sz w:val="24"/>
        </w:rPr>
        <w:fldChar w:fldCharType="begin"/>
      </w:r>
      <w:r w:rsidRPr="001618F8">
        <w:rPr>
          <w:rFonts w:ascii="Times New Roman" w:hAnsi="Times New Roman"/>
          <w:sz w:val="24"/>
        </w:rPr>
        <w:instrText xml:space="preserve"> SEQ Tabla \* ARABIC </w:instrText>
      </w:r>
      <w:r w:rsidRPr="001618F8">
        <w:rPr>
          <w:rFonts w:ascii="Times New Roman" w:hAnsi="Times New Roman"/>
          <w:sz w:val="24"/>
        </w:rPr>
        <w:fldChar w:fldCharType="separate"/>
      </w:r>
      <w:r w:rsidR="001D4461">
        <w:rPr>
          <w:rFonts w:ascii="Times New Roman" w:hAnsi="Times New Roman"/>
          <w:noProof/>
          <w:sz w:val="24"/>
        </w:rPr>
        <w:t>1</w:t>
      </w:r>
      <w:r w:rsidRPr="001618F8">
        <w:rPr>
          <w:rFonts w:ascii="Times New Roman" w:hAnsi="Times New Roman"/>
          <w:sz w:val="24"/>
        </w:rPr>
        <w:fldChar w:fldCharType="end"/>
      </w:r>
      <w:r w:rsidRPr="001618F8">
        <w:rPr>
          <w:rFonts w:ascii="Times New Roman" w:hAnsi="Times New Roman"/>
          <w:sz w:val="24"/>
        </w:rPr>
        <w:t xml:space="preserve">. Cultivos </w:t>
      </w:r>
      <w:r w:rsidR="009B5403" w:rsidRPr="001618F8">
        <w:rPr>
          <w:rFonts w:ascii="Times New Roman" w:hAnsi="Times New Roman"/>
          <w:sz w:val="24"/>
        </w:rPr>
        <w:t xml:space="preserve">tradicionales del municipio </w:t>
      </w:r>
      <w:r w:rsidRPr="001618F8">
        <w:rPr>
          <w:rFonts w:ascii="Times New Roman" w:hAnsi="Times New Roman"/>
          <w:sz w:val="24"/>
        </w:rPr>
        <w:t>de Silvia. Área</w:t>
      </w:r>
      <w:r w:rsidR="009B5403" w:rsidRPr="001618F8">
        <w:rPr>
          <w:rFonts w:ascii="Times New Roman" w:hAnsi="Times New Roman"/>
          <w:sz w:val="24"/>
        </w:rPr>
        <w:t xml:space="preserve"> sembrada </w:t>
      </w:r>
      <w:r w:rsidRPr="001618F8">
        <w:rPr>
          <w:rFonts w:ascii="Times New Roman" w:hAnsi="Times New Roman"/>
          <w:sz w:val="24"/>
        </w:rPr>
        <w:t>y Área cosechada.</w:t>
      </w:r>
      <w:bookmarkEnd w:id="33"/>
    </w:p>
    <w:p w14:paraId="7325BBAA" w14:textId="77777777" w:rsidR="00115322" w:rsidRPr="001618F8" w:rsidRDefault="00115322" w:rsidP="00115322">
      <w:pPr>
        <w:rPr>
          <w:rFonts w:ascii="Times New Roman" w:hAnsi="Times New Roman"/>
        </w:rPr>
      </w:pPr>
    </w:p>
    <w:tbl>
      <w:tblPr>
        <w:tblStyle w:val="Tablaconcuadrcula"/>
        <w:tblW w:w="0" w:type="auto"/>
        <w:jc w:val="center"/>
        <w:tblLook w:val="04A0" w:firstRow="1" w:lastRow="0" w:firstColumn="1" w:lastColumn="0" w:noHBand="0" w:noVBand="1"/>
      </w:tblPr>
      <w:tblGrid>
        <w:gridCol w:w="1696"/>
        <w:gridCol w:w="1865"/>
        <w:gridCol w:w="1865"/>
      </w:tblGrid>
      <w:tr w:rsidR="00115322" w:rsidRPr="009B5403" w14:paraId="05B0803A" w14:textId="77777777" w:rsidTr="00A53B7B">
        <w:trPr>
          <w:trHeight w:val="477"/>
          <w:jc w:val="center"/>
        </w:trPr>
        <w:tc>
          <w:tcPr>
            <w:tcW w:w="1696" w:type="dxa"/>
            <w:shd w:val="clear" w:color="auto" w:fill="D9D9D9" w:themeFill="background1" w:themeFillShade="D9"/>
            <w:noWrap/>
            <w:hideMark/>
          </w:tcPr>
          <w:p w14:paraId="099D557B" w14:textId="77777777" w:rsidR="00115322" w:rsidRPr="009B5403" w:rsidRDefault="00115322" w:rsidP="00A53B7B">
            <w:pPr>
              <w:jc w:val="center"/>
              <w:rPr>
                <w:rFonts w:ascii="Times New Roman" w:eastAsia="Times New Roman" w:hAnsi="Times New Roman"/>
                <w:b/>
                <w:bCs/>
                <w:color w:val="000000"/>
                <w:sz w:val="20"/>
                <w:szCs w:val="20"/>
                <w:lang w:val="en-US" w:eastAsia="es-CO"/>
              </w:rPr>
            </w:pPr>
            <w:r w:rsidRPr="009B5403">
              <w:rPr>
                <w:rFonts w:ascii="Times New Roman" w:eastAsia="Times New Roman" w:hAnsi="Times New Roman"/>
                <w:b/>
                <w:bCs/>
                <w:color w:val="000000"/>
                <w:sz w:val="20"/>
                <w:szCs w:val="20"/>
                <w:lang w:val="en-US" w:eastAsia="es-CO"/>
              </w:rPr>
              <w:t>CULTIVOS</w:t>
            </w:r>
          </w:p>
          <w:p w14:paraId="73E518BC" w14:textId="77777777" w:rsidR="00115322" w:rsidRPr="009B5403" w:rsidRDefault="00115322" w:rsidP="00A53B7B">
            <w:pPr>
              <w:jc w:val="center"/>
              <w:rPr>
                <w:rFonts w:ascii="Times New Roman" w:eastAsia="Times New Roman" w:hAnsi="Times New Roman"/>
                <w:b/>
                <w:bCs/>
                <w:color w:val="000000"/>
                <w:sz w:val="20"/>
                <w:szCs w:val="20"/>
                <w:lang w:val="en-US" w:eastAsia="es-CO"/>
              </w:rPr>
            </w:pPr>
            <w:r w:rsidRPr="009B5403">
              <w:rPr>
                <w:rFonts w:ascii="Times New Roman" w:eastAsia="Times New Roman" w:hAnsi="Times New Roman"/>
                <w:b/>
                <w:bCs/>
                <w:color w:val="000000"/>
                <w:sz w:val="20"/>
                <w:szCs w:val="20"/>
                <w:lang w:val="en-US" w:eastAsia="es-CO"/>
              </w:rPr>
              <w:t>2016</w:t>
            </w:r>
          </w:p>
        </w:tc>
        <w:tc>
          <w:tcPr>
            <w:tcW w:w="1865" w:type="dxa"/>
            <w:shd w:val="clear" w:color="auto" w:fill="D9D9D9" w:themeFill="background1" w:themeFillShade="D9"/>
            <w:hideMark/>
          </w:tcPr>
          <w:p w14:paraId="36F2E852" w14:textId="77777777" w:rsidR="00115322" w:rsidRPr="009B5403" w:rsidRDefault="00115322" w:rsidP="009B5403">
            <w:pPr>
              <w:jc w:val="center"/>
              <w:rPr>
                <w:rFonts w:ascii="Times New Roman" w:eastAsia="Times New Roman" w:hAnsi="Times New Roman"/>
                <w:b/>
                <w:bCs/>
                <w:color w:val="000000"/>
                <w:sz w:val="20"/>
                <w:szCs w:val="20"/>
                <w:lang w:val="en-US" w:eastAsia="es-CO"/>
              </w:rPr>
            </w:pPr>
            <w:proofErr w:type="spellStart"/>
            <w:r w:rsidRPr="009B5403">
              <w:rPr>
                <w:rFonts w:ascii="Times New Roman" w:eastAsia="Times New Roman" w:hAnsi="Times New Roman"/>
                <w:b/>
                <w:bCs/>
                <w:color w:val="000000"/>
                <w:sz w:val="20"/>
                <w:szCs w:val="20"/>
                <w:lang w:val="en-US" w:eastAsia="es-CO"/>
              </w:rPr>
              <w:t>Área</w:t>
            </w:r>
            <w:proofErr w:type="spellEnd"/>
            <w:r w:rsidRPr="009B5403">
              <w:rPr>
                <w:rFonts w:ascii="Times New Roman" w:eastAsia="Times New Roman" w:hAnsi="Times New Roman"/>
                <w:b/>
                <w:bCs/>
                <w:color w:val="000000"/>
                <w:sz w:val="20"/>
                <w:szCs w:val="20"/>
                <w:lang w:val="en-US" w:eastAsia="es-CO"/>
              </w:rPr>
              <w:t xml:space="preserve"> </w:t>
            </w:r>
            <w:proofErr w:type="spellStart"/>
            <w:r w:rsidR="009B5403" w:rsidRPr="009B5403">
              <w:rPr>
                <w:rFonts w:ascii="Times New Roman" w:eastAsia="Times New Roman" w:hAnsi="Times New Roman"/>
                <w:b/>
                <w:bCs/>
                <w:color w:val="000000"/>
                <w:sz w:val="20"/>
                <w:szCs w:val="20"/>
                <w:lang w:val="en-US" w:eastAsia="es-CO"/>
              </w:rPr>
              <w:t>s</w:t>
            </w:r>
            <w:r w:rsidRPr="009B5403">
              <w:rPr>
                <w:rFonts w:ascii="Times New Roman" w:eastAsia="Times New Roman" w:hAnsi="Times New Roman"/>
                <w:b/>
                <w:bCs/>
                <w:color w:val="000000"/>
                <w:sz w:val="20"/>
                <w:szCs w:val="20"/>
                <w:lang w:val="en-US" w:eastAsia="es-CO"/>
              </w:rPr>
              <w:t>embrada</w:t>
            </w:r>
            <w:proofErr w:type="spellEnd"/>
            <w:r w:rsidRPr="009B5403">
              <w:rPr>
                <w:rFonts w:ascii="Times New Roman" w:eastAsia="Times New Roman" w:hAnsi="Times New Roman"/>
                <w:b/>
                <w:bCs/>
                <w:color w:val="000000"/>
                <w:sz w:val="20"/>
                <w:szCs w:val="20"/>
                <w:lang w:val="en-US" w:eastAsia="es-CO"/>
              </w:rPr>
              <w:t xml:space="preserve"> (ha)</w:t>
            </w:r>
          </w:p>
        </w:tc>
        <w:tc>
          <w:tcPr>
            <w:tcW w:w="1865" w:type="dxa"/>
            <w:shd w:val="clear" w:color="auto" w:fill="D9D9D9" w:themeFill="background1" w:themeFillShade="D9"/>
          </w:tcPr>
          <w:p w14:paraId="1FC76DBA" w14:textId="77777777" w:rsidR="00115322" w:rsidRPr="009B5403" w:rsidRDefault="00115322" w:rsidP="00A53B7B">
            <w:pPr>
              <w:jc w:val="center"/>
              <w:rPr>
                <w:rFonts w:ascii="Times New Roman" w:eastAsia="Times New Roman" w:hAnsi="Times New Roman"/>
                <w:b/>
                <w:bCs/>
                <w:color w:val="000000"/>
                <w:sz w:val="20"/>
                <w:szCs w:val="20"/>
                <w:lang w:val="en-US" w:eastAsia="es-CO"/>
              </w:rPr>
            </w:pPr>
            <w:proofErr w:type="spellStart"/>
            <w:r w:rsidRPr="009B5403">
              <w:rPr>
                <w:rFonts w:ascii="Times New Roman" w:eastAsia="Times New Roman" w:hAnsi="Times New Roman"/>
                <w:b/>
                <w:bCs/>
                <w:color w:val="000000"/>
                <w:sz w:val="20"/>
                <w:szCs w:val="20"/>
                <w:lang w:val="en-US" w:eastAsia="es-CO"/>
              </w:rPr>
              <w:t>Área</w:t>
            </w:r>
            <w:proofErr w:type="spellEnd"/>
            <w:r w:rsidRPr="009B5403">
              <w:rPr>
                <w:rFonts w:ascii="Times New Roman" w:eastAsia="Times New Roman" w:hAnsi="Times New Roman"/>
                <w:b/>
                <w:bCs/>
                <w:color w:val="000000"/>
                <w:sz w:val="20"/>
                <w:szCs w:val="20"/>
                <w:lang w:val="en-US" w:eastAsia="es-CO"/>
              </w:rPr>
              <w:t xml:space="preserve"> </w:t>
            </w:r>
            <w:proofErr w:type="spellStart"/>
            <w:r w:rsidRPr="009B5403">
              <w:rPr>
                <w:rFonts w:ascii="Times New Roman" w:eastAsia="Times New Roman" w:hAnsi="Times New Roman"/>
                <w:b/>
                <w:bCs/>
                <w:color w:val="000000"/>
                <w:sz w:val="20"/>
                <w:szCs w:val="20"/>
                <w:lang w:val="en-US" w:eastAsia="es-CO"/>
              </w:rPr>
              <w:t>cosechada</w:t>
            </w:r>
            <w:proofErr w:type="spellEnd"/>
          </w:p>
          <w:p w14:paraId="40C94D8A" w14:textId="77777777" w:rsidR="00115322" w:rsidRPr="009B5403" w:rsidRDefault="00115322" w:rsidP="00A53B7B">
            <w:pPr>
              <w:jc w:val="center"/>
              <w:rPr>
                <w:rFonts w:ascii="Times New Roman" w:eastAsia="Times New Roman" w:hAnsi="Times New Roman"/>
                <w:b/>
                <w:bCs/>
                <w:color w:val="000000"/>
                <w:sz w:val="20"/>
                <w:szCs w:val="20"/>
                <w:lang w:val="en-US" w:eastAsia="es-CO"/>
              </w:rPr>
            </w:pPr>
            <w:r w:rsidRPr="009B5403">
              <w:rPr>
                <w:rFonts w:ascii="Times New Roman" w:eastAsia="Times New Roman" w:hAnsi="Times New Roman"/>
                <w:b/>
                <w:bCs/>
                <w:color w:val="000000"/>
                <w:sz w:val="20"/>
                <w:szCs w:val="20"/>
                <w:lang w:val="en-US" w:eastAsia="es-CO"/>
              </w:rPr>
              <w:t>(ha)</w:t>
            </w:r>
          </w:p>
        </w:tc>
      </w:tr>
      <w:tr w:rsidR="00115322" w:rsidRPr="009B5403" w14:paraId="7AA95F4A" w14:textId="77777777" w:rsidTr="00A53B7B">
        <w:trPr>
          <w:trHeight w:val="300"/>
          <w:jc w:val="center"/>
        </w:trPr>
        <w:tc>
          <w:tcPr>
            <w:tcW w:w="1696" w:type="dxa"/>
            <w:noWrap/>
          </w:tcPr>
          <w:p w14:paraId="5F33E36C" w14:textId="77777777" w:rsidR="00115322" w:rsidRPr="009B5403" w:rsidRDefault="00115322" w:rsidP="003F2AC2">
            <w:pPr>
              <w:jc w:val="both"/>
              <w:rPr>
                <w:rFonts w:ascii="Times New Roman" w:hAnsi="Times New Roman"/>
                <w:bCs/>
                <w:color w:val="000000"/>
                <w:sz w:val="20"/>
                <w:szCs w:val="20"/>
                <w:lang w:val="en-US"/>
              </w:rPr>
            </w:pPr>
            <w:r w:rsidRPr="009B5403">
              <w:rPr>
                <w:rFonts w:ascii="Times New Roman" w:hAnsi="Times New Roman"/>
                <w:bCs/>
                <w:color w:val="000000"/>
                <w:sz w:val="20"/>
                <w:szCs w:val="20"/>
                <w:lang w:val="en-US"/>
              </w:rPr>
              <w:t>Fique</w:t>
            </w:r>
          </w:p>
        </w:tc>
        <w:tc>
          <w:tcPr>
            <w:tcW w:w="1865" w:type="dxa"/>
            <w:noWrap/>
          </w:tcPr>
          <w:p w14:paraId="64A88278" w14:textId="77777777" w:rsidR="00115322" w:rsidRPr="009B5403" w:rsidRDefault="00115322" w:rsidP="00A53B7B">
            <w:pPr>
              <w:jc w:val="center"/>
              <w:rPr>
                <w:rFonts w:ascii="Times New Roman" w:hAnsi="Times New Roman"/>
                <w:color w:val="000000"/>
                <w:sz w:val="20"/>
                <w:szCs w:val="20"/>
                <w:lang w:val="en-US"/>
              </w:rPr>
            </w:pPr>
            <w:r w:rsidRPr="009B5403">
              <w:rPr>
                <w:rFonts w:ascii="Times New Roman" w:hAnsi="Times New Roman"/>
                <w:color w:val="000000"/>
                <w:sz w:val="20"/>
                <w:szCs w:val="20"/>
                <w:lang w:val="en-US"/>
              </w:rPr>
              <w:t>490</w:t>
            </w:r>
          </w:p>
        </w:tc>
        <w:tc>
          <w:tcPr>
            <w:tcW w:w="1865" w:type="dxa"/>
          </w:tcPr>
          <w:p w14:paraId="2FA22670" w14:textId="77777777" w:rsidR="00115322" w:rsidRPr="009B5403" w:rsidRDefault="00115322" w:rsidP="00A53B7B">
            <w:pPr>
              <w:jc w:val="center"/>
              <w:rPr>
                <w:rFonts w:ascii="Times New Roman" w:hAnsi="Times New Roman"/>
                <w:color w:val="000000"/>
                <w:sz w:val="20"/>
                <w:szCs w:val="20"/>
                <w:lang w:val="en-US"/>
              </w:rPr>
            </w:pPr>
            <w:r w:rsidRPr="009B5403">
              <w:rPr>
                <w:rFonts w:ascii="Times New Roman" w:hAnsi="Times New Roman"/>
                <w:color w:val="000000"/>
                <w:sz w:val="20"/>
                <w:szCs w:val="20"/>
                <w:lang w:val="en-US"/>
              </w:rPr>
              <w:t>485</w:t>
            </w:r>
          </w:p>
        </w:tc>
      </w:tr>
      <w:tr w:rsidR="00115322" w:rsidRPr="009B5403" w14:paraId="78CDFF0A" w14:textId="77777777" w:rsidTr="00A53B7B">
        <w:trPr>
          <w:trHeight w:val="300"/>
          <w:jc w:val="center"/>
        </w:trPr>
        <w:tc>
          <w:tcPr>
            <w:tcW w:w="1696" w:type="dxa"/>
            <w:noWrap/>
          </w:tcPr>
          <w:p w14:paraId="4EB99A76" w14:textId="77777777" w:rsidR="00115322" w:rsidRPr="009B5403" w:rsidRDefault="00115322" w:rsidP="003F2AC2">
            <w:pPr>
              <w:jc w:val="both"/>
              <w:rPr>
                <w:rFonts w:ascii="Times New Roman" w:hAnsi="Times New Roman"/>
                <w:bCs/>
                <w:color w:val="000000"/>
                <w:sz w:val="20"/>
                <w:szCs w:val="20"/>
                <w:lang w:val="en-US"/>
              </w:rPr>
            </w:pPr>
            <w:proofErr w:type="spellStart"/>
            <w:r w:rsidRPr="009B5403">
              <w:rPr>
                <w:rFonts w:ascii="Times New Roman" w:hAnsi="Times New Roman"/>
                <w:bCs/>
                <w:color w:val="000000"/>
                <w:sz w:val="20"/>
                <w:szCs w:val="20"/>
                <w:lang w:val="en-US"/>
              </w:rPr>
              <w:t>Quinua</w:t>
            </w:r>
            <w:proofErr w:type="spellEnd"/>
          </w:p>
        </w:tc>
        <w:tc>
          <w:tcPr>
            <w:tcW w:w="1865" w:type="dxa"/>
            <w:noWrap/>
          </w:tcPr>
          <w:p w14:paraId="41676F05" w14:textId="77777777" w:rsidR="00115322" w:rsidRPr="009B5403" w:rsidRDefault="00115322" w:rsidP="00A53B7B">
            <w:pPr>
              <w:jc w:val="center"/>
              <w:rPr>
                <w:rFonts w:ascii="Times New Roman" w:hAnsi="Times New Roman"/>
                <w:color w:val="000000"/>
                <w:sz w:val="20"/>
                <w:szCs w:val="20"/>
                <w:lang w:val="en-US"/>
              </w:rPr>
            </w:pPr>
            <w:r w:rsidRPr="009B5403">
              <w:rPr>
                <w:rFonts w:ascii="Times New Roman" w:hAnsi="Times New Roman"/>
                <w:color w:val="000000"/>
                <w:sz w:val="20"/>
                <w:szCs w:val="20"/>
                <w:lang w:val="en-US"/>
              </w:rPr>
              <w:t>0</w:t>
            </w:r>
          </w:p>
        </w:tc>
        <w:tc>
          <w:tcPr>
            <w:tcW w:w="1865" w:type="dxa"/>
          </w:tcPr>
          <w:p w14:paraId="381AD79A" w14:textId="77777777" w:rsidR="00115322" w:rsidRPr="009B5403" w:rsidRDefault="00115322" w:rsidP="00A53B7B">
            <w:pPr>
              <w:jc w:val="center"/>
              <w:rPr>
                <w:rFonts w:ascii="Times New Roman" w:hAnsi="Times New Roman"/>
                <w:color w:val="000000"/>
                <w:sz w:val="20"/>
                <w:szCs w:val="20"/>
                <w:lang w:val="en-US"/>
              </w:rPr>
            </w:pPr>
            <w:r w:rsidRPr="009B5403">
              <w:rPr>
                <w:rFonts w:ascii="Times New Roman" w:hAnsi="Times New Roman"/>
                <w:color w:val="000000"/>
                <w:sz w:val="20"/>
                <w:szCs w:val="20"/>
                <w:lang w:val="en-US"/>
              </w:rPr>
              <w:t>95</w:t>
            </w:r>
          </w:p>
        </w:tc>
      </w:tr>
      <w:tr w:rsidR="00115322" w:rsidRPr="009B5403" w14:paraId="1E04FBD4" w14:textId="77777777" w:rsidTr="00A53B7B">
        <w:trPr>
          <w:trHeight w:val="300"/>
          <w:jc w:val="center"/>
        </w:trPr>
        <w:tc>
          <w:tcPr>
            <w:tcW w:w="1696" w:type="dxa"/>
            <w:noWrap/>
          </w:tcPr>
          <w:p w14:paraId="11BE2982" w14:textId="77777777" w:rsidR="00115322" w:rsidRPr="009B5403" w:rsidRDefault="00115322" w:rsidP="003F2AC2">
            <w:pPr>
              <w:jc w:val="both"/>
              <w:rPr>
                <w:rFonts w:ascii="Times New Roman" w:hAnsi="Times New Roman"/>
                <w:bCs/>
                <w:color w:val="000000"/>
                <w:sz w:val="20"/>
                <w:szCs w:val="20"/>
                <w:lang w:val="en-US"/>
              </w:rPr>
            </w:pPr>
            <w:proofErr w:type="spellStart"/>
            <w:r w:rsidRPr="009B5403">
              <w:rPr>
                <w:rFonts w:ascii="Times New Roman" w:hAnsi="Times New Roman"/>
                <w:bCs/>
                <w:color w:val="000000"/>
                <w:sz w:val="20"/>
                <w:szCs w:val="20"/>
                <w:lang w:val="en-US"/>
              </w:rPr>
              <w:t>Lechuga</w:t>
            </w:r>
            <w:proofErr w:type="spellEnd"/>
          </w:p>
        </w:tc>
        <w:tc>
          <w:tcPr>
            <w:tcW w:w="1865" w:type="dxa"/>
            <w:noWrap/>
          </w:tcPr>
          <w:p w14:paraId="474B11E7" w14:textId="77777777" w:rsidR="00115322" w:rsidRPr="009B5403" w:rsidRDefault="00115322" w:rsidP="00A53B7B">
            <w:pPr>
              <w:jc w:val="center"/>
              <w:rPr>
                <w:rFonts w:ascii="Times New Roman" w:hAnsi="Times New Roman"/>
                <w:color w:val="000000"/>
                <w:sz w:val="20"/>
                <w:szCs w:val="20"/>
                <w:lang w:val="en-US"/>
              </w:rPr>
            </w:pPr>
            <w:r w:rsidRPr="009B5403">
              <w:rPr>
                <w:rFonts w:ascii="Times New Roman" w:hAnsi="Times New Roman"/>
                <w:color w:val="000000"/>
                <w:sz w:val="20"/>
                <w:szCs w:val="20"/>
                <w:lang w:val="en-US"/>
              </w:rPr>
              <w:t>8</w:t>
            </w:r>
          </w:p>
        </w:tc>
        <w:tc>
          <w:tcPr>
            <w:tcW w:w="1865" w:type="dxa"/>
          </w:tcPr>
          <w:p w14:paraId="25FAB52B" w14:textId="77777777" w:rsidR="00115322" w:rsidRPr="009B5403" w:rsidRDefault="00115322" w:rsidP="00A53B7B">
            <w:pPr>
              <w:jc w:val="center"/>
              <w:rPr>
                <w:rFonts w:ascii="Times New Roman" w:hAnsi="Times New Roman"/>
                <w:color w:val="000000"/>
                <w:sz w:val="20"/>
                <w:szCs w:val="20"/>
                <w:lang w:val="en-US"/>
              </w:rPr>
            </w:pPr>
            <w:r w:rsidRPr="009B5403">
              <w:rPr>
                <w:rFonts w:ascii="Times New Roman" w:hAnsi="Times New Roman"/>
                <w:color w:val="000000"/>
                <w:sz w:val="20"/>
                <w:szCs w:val="20"/>
                <w:lang w:val="en-US"/>
              </w:rPr>
              <w:t>5</w:t>
            </w:r>
          </w:p>
        </w:tc>
      </w:tr>
      <w:tr w:rsidR="00115322" w:rsidRPr="009B5403" w14:paraId="44BC311E" w14:textId="77777777" w:rsidTr="00A53B7B">
        <w:trPr>
          <w:trHeight w:val="300"/>
          <w:jc w:val="center"/>
        </w:trPr>
        <w:tc>
          <w:tcPr>
            <w:tcW w:w="1696" w:type="dxa"/>
            <w:noWrap/>
          </w:tcPr>
          <w:p w14:paraId="403DB940" w14:textId="77777777" w:rsidR="00115322" w:rsidRPr="009B5403" w:rsidRDefault="00115322" w:rsidP="003F2AC2">
            <w:pPr>
              <w:jc w:val="both"/>
              <w:rPr>
                <w:rFonts w:ascii="Times New Roman" w:hAnsi="Times New Roman"/>
                <w:bCs/>
                <w:color w:val="000000"/>
                <w:sz w:val="20"/>
                <w:szCs w:val="20"/>
                <w:lang w:val="en-US"/>
              </w:rPr>
            </w:pPr>
            <w:r w:rsidRPr="009B5403">
              <w:rPr>
                <w:rFonts w:ascii="Times New Roman" w:hAnsi="Times New Roman"/>
                <w:bCs/>
                <w:color w:val="000000"/>
                <w:sz w:val="20"/>
                <w:szCs w:val="20"/>
                <w:lang w:val="en-US"/>
              </w:rPr>
              <w:lastRenderedPageBreak/>
              <w:t>Mora</w:t>
            </w:r>
          </w:p>
        </w:tc>
        <w:tc>
          <w:tcPr>
            <w:tcW w:w="1865" w:type="dxa"/>
            <w:noWrap/>
          </w:tcPr>
          <w:p w14:paraId="1AF89FCC" w14:textId="77777777" w:rsidR="00115322" w:rsidRPr="009B5403" w:rsidRDefault="00115322" w:rsidP="00A53B7B">
            <w:pPr>
              <w:jc w:val="center"/>
              <w:rPr>
                <w:rFonts w:ascii="Times New Roman" w:hAnsi="Times New Roman"/>
                <w:color w:val="000000"/>
                <w:sz w:val="20"/>
                <w:szCs w:val="20"/>
                <w:lang w:val="en-US"/>
              </w:rPr>
            </w:pPr>
            <w:r w:rsidRPr="009B5403">
              <w:rPr>
                <w:rFonts w:ascii="Times New Roman" w:hAnsi="Times New Roman"/>
                <w:color w:val="000000"/>
                <w:sz w:val="20"/>
                <w:szCs w:val="20"/>
                <w:lang w:val="en-US"/>
              </w:rPr>
              <w:t>ND</w:t>
            </w:r>
          </w:p>
        </w:tc>
        <w:tc>
          <w:tcPr>
            <w:tcW w:w="1865" w:type="dxa"/>
          </w:tcPr>
          <w:p w14:paraId="4F171CE4" w14:textId="77777777" w:rsidR="00115322" w:rsidRPr="009B5403" w:rsidRDefault="00115322" w:rsidP="00A53B7B">
            <w:pPr>
              <w:jc w:val="center"/>
              <w:rPr>
                <w:rFonts w:ascii="Times New Roman" w:hAnsi="Times New Roman"/>
                <w:color w:val="000000"/>
                <w:sz w:val="20"/>
                <w:szCs w:val="20"/>
                <w:lang w:val="en-US"/>
              </w:rPr>
            </w:pPr>
            <w:r w:rsidRPr="009B5403">
              <w:rPr>
                <w:rFonts w:ascii="Times New Roman" w:hAnsi="Times New Roman"/>
                <w:color w:val="000000"/>
                <w:sz w:val="20"/>
                <w:szCs w:val="20"/>
                <w:lang w:val="en-US"/>
              </w:rPr>
              <w:t>ND</w:t>
            </w:r>
          </w:p>
        </w:tc>
      </w:tr>
    </w:tbl>
    <w:p w14:paraId="02B52105" w14:textId="77777777" w:rsidR="00115322" w:rsidRPr="001618F8" w:rsidRDefault="00A53B7B" w:rsidP="00A53B7B">
      <w:pPr>
        <w:spacing w:after="160" w:line="259" w:lineRule="auto"/>
        <w:jc w:val="center"/>
        <w:rPr>
          <w:rFonts w:ascii="Times New Roman" w:hAnsi="Times New Roman"/>
          <w:sz w:val="20"/>
          <w:szCs w:val="20"/>
        </w:rPr>
      </w:pPr>
      <w:r w:rsidRPr="001618F8">
        <w:rPr>
          <w:rFonts w:ascii="Times New Roman" w:hAnsi="Times New Roman"/>
          <w:b/>
          <w:sz w:val="20"/>
          <w:szCs w:val="20"/>
        </w:rPr>
        <w:t xml:space="preserve">Fuente: </w:t>
      </w:r>
      <w:r w:rsidRPr="001618F8">
        <w:rPr>
          <w:rFonts w:ascii="Times New Roman" w:hAnsi="Times New Roman"/>
          <w:sz w:val="20"/>
          <w:szCs w:val="20"/>
        </w:rPr>
        <w:t>Elaboración propia de la investigación</w:t>
      </w:r>
    </w:p>
    <w:p w14:paraId="79C07D7A" w14:textId="77777777" w:rsidR="00115322" w:rsidRPr="001618F8" w:rsidRDefault="00115322" w:rsidP="00115322">
      <w:pPr>
        <w:spacing w:after="160" w:line="360" w:lineRule="auto"/>
        <w:jc w:val="both"/>
        <w:rPr>
          <w:rFonts w:ascii="Times New Roman" w:hAnsi="Times New Roman"/>
          <w:color w:val="000000"/>
        </w:rPr>
      </w:pPr>
      <w:r w:rsidRPr="001618F8">
        <w:rPr>
          <w:rFonts w:ascii="Times New Roman" w:hAnsi="Times New Roman"/>
          <w:color w:val="000000"/>
        </w:rPr>
        <w:t>Aunque en el municipio existe diversidad de cultivos y comercialización de los mismos no se encontraron registros en la base de datos de</w:t>
      </w:r>
      <w:r w:rsidRPr="001618F8">
        <w:rPr>
          <w:rFonts w:ascii="Times New Roman" w:hAnsi="Times New Roman"/>
          <w:color w:val="000000"/>
          <w:lang w:val="es-ES"/>
        </w:rPr>
        <w:t xml:space="preserve"> </w:t>
      </w:r>
      <w:proofErr w:type="spellStart"/>
      <w:r w:rsidRPr="001618F8">
        <w:rPr>
          <w:rFonts w:ascii="Times New Roman" w:hAnsi="Times New Roman"/>
          <w:color w:val="000000"/>
          <w:lang w:val="es-ES"/>
        </w:rPr>
        <w:t>Agronet</w:t>
      </w:r>
      <w:proofErr w:type="spellEnd"/>
      <w:r w:rsidRPr="001618F8">
        <w:rPr>
          <w:rFonts w:ascii="Times New Roman" w:hAnsi="Times New Roman"/>
          <w:color w:val="000000"/>
          <w:vertAlign w:val="superscript"/>
          <w:lang w:val="es-ES"/>
        </w:rPr>
        <w:footnoteReference w:id="1"/>
      </w:r>
      <w:r w:rsidR="009B5403">
        <w:rPr>
          <w:rFonts w:ascii="Times New Roman" w:hAnsi="Times New Roman"/>
          <w:color w:val="000000"/>
          <w:lang w:val="es-ES"/>
        </w:rPr>
        <w:t xml:space="preserve">. La </w:t>
      </w:r>
      <w:r w:rsidRPr="001618F8">
        <w:rPr>
          <w:rFonts w:ascii="Times New Roman" w:hAnsi="Times New Roman"/>
          <w:color w:val="000000"/>
        </w:rPr>
        <w:t xml:space="preserve">comercialización de los mismos presenta limitantes para alcanzar grandes cifras </w:t>
      </w:r>
      <w:r w:rsidR="009B5403">
        <w:rPr>
          <w:rFonts w:ascii="Times New Roman" w:hAnsi="Times New Roman"/>
          <w:color w:val="000000"/>
        </w:rPr>
        <w:t>en</w:t>
      </w:r>
      <w:r w:rsidRPr="001618F8">
        <w:rPr>
          <w:rFonts w:ascii="Times New Roman" w:hAnsi="Times New Roman"/>
          <w:color w:val="000000"/>
        </w:rPr>
        <w:t xml:space="preserve"> comparación </w:t>
      </w:r>
      <w:r w:rsidR="009B5403">
        <w:rPr>
          <w:rFonts w:ascii="Times New Roman" w:hAnsi="Times New Roman"/>
          <w:color w:val="000000"/>
        </w:rPr>
        <w:t>con</w:t>
      </w:r>
      <w:r w:rsidRPr="001618F8">
        <w:rPr>
          <w:rFonts w:ascii="Times New Roman" w:hAnsi="Times New Roman"/>
          <w:color w:val="000000"/>
        </w:rPr>
        <w:t xml:space="preserve"> otros municipios, con ello podemos ver la necesidad de fortalecer la infraestructura agrícola, logrando un trabajo mancomunado entre el sector público, privado, que permita un mayor desarrollo económico que a su vez sea sostenible, así mismo una debida utilización y aprovechamiento de suelos entre otras problemáticas.</w:t>
      </w:r>
    </w:p>
    <w:p w14:paraId="689AA828" w14:textId="77777777" w:rsidR="00115322" w:rsidRPr="001618F8" w:rsidRDefault="00115322" w:rsidP="00115322">
      <w:pPr>
        <w:spacing w:after="160" w:line="360" w:lineRule="auto"/>
        <w:jc w:val="both"/>
        <w:rPr>
          <w:rFonts w:ascii="Times New Roman" w:hAnsi="Times New Roman"/>
          <w:color w:val="000000"/>
        </w:rPr>
      </w:pPr>
      <w:r w:rsidRPr="001618F8">
        <w:rPr>
          <w:rFonts w:ascii="Times New Roman" w:hAnsi="Times New Roman"/>
          <w:color w:val="000000"/>
        </w:rPr>
        <w:t>Pero es preciso mencionar el crecimiento que se ha presentado en la actividad Piscícola por el cual es reconocido el municipio, sector del comercio que trabaja mancomunadamente con el sector turismo, que representa otro eje importante para la economía local.</w:t>
      </w:r>
    </w:p>
    <w:p w14:paraId="1031FA99" w14:textId="77777777" w:rsidR="00115322" w:rsidRPr="001618F8" w:rsidRDefault="00115322" w:rsidP="009B5403">
      <w:pPr>
        <w:pStyle w:val="Descripcin"/>
        <w:jc w:val="center"/>
        <w:rPr>
          <w:rFonts w:ascii="Times New Roman" w:hAnsi="Times New Roman"/>
          <w:sz w:val="24"/>
        </w:rPr>
      </w:pPr>
      <w:bookmarkStart w:id="34" w:name="_Toc29628977"/>
      <w:r w:rsidRPr="001618F8">
        <w:rPr>
          <w:rFonts w:ascii="Times New Roman" w:hAnsi="Times New Roman"/>
          <w:sz w:val="24"/>
        </w:rPr>
        <w:t xml:space="preserve">Tabla </w:t>
      </w:r>
      <w:r w:rsidRPr="001618F8">
        <w:rPr>
          <w:rFonts w:ascii="Times New Roman" w:hAnsi="Times New Roman"/>
          <w:sz w:val="24"/>
        </w:rPr>
        <w:fldChar w:fldCharType="begin"/>
      </w:r>
      <w:r w:rsidRPr="001618F8">
        <w:rPr>
          <w:rFonts w:ascii="Times New Roman" w:hAnsi="Times New Roman"/>
          <w:sz w:val="24"/>
        </w:rPr>
        <w:instrText xml:space="preserve"> SEQ Tabla \* ARABIC </w:instrText>
      </w:r>
      <w:r w:rsidRPr="001618F8">
        <w:rPr>
          <w:rFonts w:ascii="Times New Roman" w:hAnsi="Times New Roman"/>
          <w:sz w:val="24"/>
        </w:rPr>
        <w:fldChar w:fldCharType="separate"/>
      </w:r>
      <w:r w:rsidR="001D4461">
        <w:rPr>
          <w:rFonts w:ascii="Times New Roman" w:hAnsi="Times New Roman"/>
          <w:noProof/>
          <w:sz w:val="24"/>
        </w:rPr>
        <w:t>2</w:t>
      </w:r>
      <w:r w:rsidRPr="001618F8">
        <w:rPr>
          <w:rFonts w:ascii="Times New Roman" w:hAnsi="Times New Roman"/>
          <w:sz w:val="24"/>
        </w:rPr>
        <w:fldChar w:fldCharType="end"/>
      </w:r>
      <w:r w:rsidRPr="001618F8">
        <w:rPr>
          <w:rFonts w:ascii="Times New Roman" w:hAnsi="Times New Roman"/>
          <w:sz w:val="24"/>
        </w:rPr>
        <w:t>.Piscicultura Estanques</w:t>
      </w:r>
      <w:bookmarkEnd w:id="3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93"/>
        <w:gridCol w:w="1617"/>
        <w:gridCol w:w="1458"/>
        <w:gridCol w:w="1594"/>
        <w:gridCol w:w="1505"/>
      </w:tblGrid>
      <w:tr w:rsidR="00115322" w:rsidRPr="009B5403" w14:paraId="20DD403A" w14:textId="77777777" w:rsidTr="003F2AC2">
        <w:trPr>
          <w:trHeight w:val="1190"/>
        </w:trPr>
        <w:tc>
          <w:tcPr>
            <w:tcW w:w="1387" w:type="dxa"/>
            <w:shd w:val="clear" w:color="auto" w:fill="D9D9D9" w:themeFill="background1" w:themeFillShade="D9"/>
            <w:vAlign w:val="center"/>
          </w:tcPr>
          <w:p w14:paraId="686780EB" w14:textId="77777777" w:rsidR="00115322" w:rsidRPr="009B5403" w:rsidRDefault="009B5403" w:rsidP="009B5403">
            <w:pPr>
              <w:jc w:val="center"/>
              <w:rPr>
                <w:rFonts w:ascii="Times New Roman" w:hAnsi="Times New Roman"/>
                <w:b/>
                <w:color w:val="000000"/>
                <w:sz w:val="20"/>
                <w:szCs w:val="20"/>
              </w:rPr>
            </w:pPr>
            <w:r w:rsidRPr="009B5403">
              <w:rPr>
                <w:rFonts w:ascii="Times New Roman" w:hAnsi="Times New Roman"/>
                <w:b/>
                <w:color w:val="000000"/>
                <w:sz w:val="20"/>
                <w:szCs w:val="20"/>
              </w:rPr>
              <w:t>Especie</w:t>
            </w:r>
          </w:p>
        </w:tc>
        <w:tc>
          <w:tcPr>
            <w:tcW w:w="1493" w:type="dxa"/>
            <w:shd w:val="clear" w:color="auto" w:fill="D9D9D9" w:themeFill="background1" w:themeFillShade="D9"/>
            <w:vAlign w:val="center"/>
          </w:tcPr>
          <w:p w14:paraId="65C9A032" w14:textId="77777777" w:rsidR="00115322" w:rsidRPr="009B5403" w:rsidRDefault="009B5403" w:rsidP="009B5403">
            <w:pPr>
              <w:jc w:val="center"/>
              <w:rPr>
                <w:rFonts w:ascii="Times New Roman" w:hAnsi="Times New Roman"/>
                <w:b/>
                <w:color w:val="000000"/>
                <w:sz w:val="20"/>
                <w:szCs w:val="20"/>
              </w:rPr>
            </w:pPr>
            <w:r w:rsidRPr="009B5403">
              <w:rPr>
                <w:rFonts w:ascii="Times New Roman" w:hAnsi="Times New Roman"/>
                <w:b/>
                <w:color w:val="000000"/>
                <w:sz w:val="20"/>
                <w:szCs w:val="20"/>
              </w:rPr>
              <w:t>Animales</w:t>
            </w:r>
          </w:p>
          <w:p w14:paraId="03137C6E" w14:textId="77777777" w:rsidR="00115322" w:rsidRPr="009B5403" w:rsidRDefault="009B5403" w:rsidP="009B5403">
            <w:pPr>
              <w:jc w:val="center"/>
              <w:rPr>
                <w:rFonts w:ascii="Times New Roman" w:hAnsi="Times New Roman"/>
                <w:b/>
                <w:color w:val="000000"/>
                <w:sz w:val="20"/>
                <w:szCs w:val="20"/>
              </w:rPr>
            </w:pPr>
            <w:r w:rsidRPr="009B5403">
              <w:rPr>
                <w:rFonts w:ascii="Times New Roman" w:hAnsi="Times New Roman"/>
                <w:b/>
                <w:color w:val="000000"/>
                <w:sz w:val="20"/>
                <w:szCs w:val="20"/>
              </w:rPr>
              <w:t>Sembrados</w:t>
            </w:r>
          </w:p>
        </w:tc>
        <w:tc>
          <w:tcPr>
            <w:tcW w:w="1617" w:type="dxa"/>
            <w:shd w:val="clear" w:color="auto" w:fill="D9D9D9" w:themeFill="background1" w:themeFillShade="D9"/>
            <w:vAlign w:val="center"/>
          </w:tcPr>
          <w:p w14:paraId="1D992868" w14:textId="77777777" w:rsidR="00115322" w:rsidRPr="009B5403" w:rsidRDefault="009B5403" w:rsidP="009B5403">
            <w:pPr>
              <w:jc w:val="center"/>
              <w:rPr>
                <w:rFonts w:ascii="Times New Roman" w:hAnsi="Times New Roman"/>
                <w:b/>
                <w:color w:val="000000"/>
                <w:sz w:val="20"/>
                <w:szCs w:val="20"/>
              </w:rPr>
            </w:pPr>
            <w:r w:rsidRPr="009B5403">
              <w:rPr>
                <w:rFonts w:ascii="Times New Roman" w:hAnsi="Times New Roman"/>
                <w:b/>
                <w:color w:val="000000"/>
                <w:sz w:val="20"/>
                <w:szCs w:val="20"/>
              </w:rPr>
              <w:t>Animales</w:t>
            </w:r>
          </w:p>
          <w:p w14:paraId="17AFEA37" w14:textId="77777777" w:rsidR="00115322" w:rsidRPr="009B5403" w:rsidRDefault="009B5403" w:rsidP="009B5403">
            <w:pPr>
              <w:jc w:val="center"/>
              <w:rPr>
                <w:rFonts w:ascii="Times New Roman" w:hAnsi="Times New Roman"/>
                <w:b/>
                <w:color w:val="000000"/>
                <w:sz w:val="20"/>
                <w:szCs w:val="20"/>
              </w:rPr>
            </w:pPr>
            <w:r w:rsidRPr="009B5403">
              <w:rPr>
                <w:rFonts w:ascii="Times New Roman" w:hAnsi="Times New Roman"/>
                <w:b/>
                <w:color w:val="000000"/>
                <w:sz w:val="20"/>
                <w:szCs w:val="20"/>
              </w:rPr>
              <w:t>Cosechados</w:t>
            </w:r>
          </w:p>
        </w:tc>
        <w:tc>
          <w:tcPr>
            <w:tcW w:w="1458" w:type="dxa"/>
            <w:shd w:val="clear" w:color="auto" w:fill="D9D9D9" w:themeFill="background1" w:themeFillShade="D9"/>
            <w:vAlign w:val="center"/>
          </w:tcPr>
          <w:p w14:paraId="52B8EE96" w14:textId="77777777" w:rsidR="00115322" w:rsidRPr="009B5403" w:rsidRDefault="009B5403" w:rsidP="009B5403">
            <w:pPr>
              <w:jc w:val="center"/>
              <w:rPr>
                <w:rFonts w:ascii="Times New Roman" w:hAnsi="Times New Roman"/>
                <w:b/>
                <w:color w:val="000000"/>
                <w:sz w:val="20"/>
                <w:szCs w:val="20"/>
              </w:rPr>
            </w:pPr>
            <w:r w:rsidRPr="009B5403">
              <w:rPr>
                <w:rFonts w:ascii="Times New Roman" w:hAnsi="Times New Roman"/>
                <w:b/>
                <w:color w:val="000000"/>
                <w:sz w:val="20"/>
                <w:szCs w:val="20"/>
              </w:rPr>
              <w:t>Peso promedio por animal al cosechar</w:t>
            </w:r>
          </w:p>
          <w:p w14:paraId="1BA5C996" w14:textId="77777777" w:rsidR="00115322" w:rsidRPr="009B5403" w:rsidRDefault="009B5403" w:rsidP="009B5403">
            <w:pPr>
              <w:jc w:val="center"/>
              <w:rPr>
                <w:rFonts w:ascii="Times New Roman" w:hAnsi="Times New Roman"/>
                <w:b/>
                <w:color w:val="000000"/>
                <w:sz w:val="20"/>
                <w:szCs w:val="20"/>
              </w:rPr>
            </w:pPr>
            <w:r w:rsidRPr="009B5403">
              <w:rPr>
                <w:rFonts w:ascii="Times New Roman" w:hAnsi="Times New Roman"/>
                <w:b/>
                <w:color w:val="000000"/>
                <w:sz w:val="20"/>
                <w:szCs w:val="20"/>
              </w:rPr>
              <w:t>(g)</w:t>
            </w:r>
          </w:p>
        </w:tc>
        <w:tc>
          <w:tcPr>
            <w:tcW w:w="1594" w:type="dxa"/>
            <w:shd w:val="clear" w:color="auto" w:fill="D9D9D9" w:themeFill="background1" w:themeFillShade="D9"/>
            <w:vAlign w:val="center"/>
          </w:tcPr>
          <w:p w14:paraId="423331D8" w14:textId="77777777" w:rsidR="00115322" w:rsidRPr="009B5403" w:rsidRDefault="009B5403" w:rsidP="009B5403">
            <w:pPr>
              <w:jc w:val="center"/>
              <w:rPr>
                <w:rFonts w:ascii="Times New Roman" w:hAnsi="Times New Roman"/>
                <w:b/>
                <w:color w:val="000000"/>
                <w:sz w:val="20"/>
                <w:szCs w:val="20"/>
              </w:rPr>
            </w:pPr>
            <w:proofErr w:type="spellStart"/>
            <w:r w:rsidRPr="009B5403">
              <w:rPr>
                <w:rFonts w:ascii="Times New Roman" w:hAnsi="Times New Roman"/>
                <w:b/>
                <w:color w:val="000000"/>
                <w:sz w:val="20"/>
                <w:szCs w:val="20"/>
              </w:rPr>
              <w:t>Produccion</w:t>
            </w:r>
            <w:proofErr w:type="spellEnd"/>
          </w:p>
          <w:p w14:paraId="410C07B5" w14:textId="77777777" w:rsidR="00115322" w:rsidRPr="009B5403" w:rsidRDefault="009B5403" w:rsidP="009B5403">
            <w:pPr>
              <w:jc w:val="center"/>
              <w:rPr>
                <w:rFonts w:ascii="Times New Roman" w:hAnsi="Times New Roman"/>
                <w:b/>
                <w:color w:val="000000"/>
                <w:sz w:val="20"/>
                <w:szCs w:val="20"/>
              </w:rPr>
            </w:pPr>
            <w:r w:rsidRPr="009B5403">
              <w:rPr>
                <w:rFonts w:ascii="Times New Roman" w:hAnsi="Times New Roman"/>
                <w:b/>
                <w:color w:val="000000"/>
                <w:sz w:val="20"/>
                <w:szCs w:val="20"/>
              </w:rPr>
              <w:t>Estimada</w:t>
            </w:r>
          </w:p>
          <w:p w14:paraId="0590753D" w14:textId="77777777" w:rsidR="00115322" w:rsidRPr="009B5403" w:rsidRDefault="009B5403" w:rsidP="009B5403">
            <w:pPr>
              <w:jc w:val="center"/>
              <w:rPr>
                <w:rFonts w:ascii="Times New Roman" w:hAnsi="Times New Roman"/>
                <w:b/>
                <w:color w:val="000000"/>
                <w:sz w:val="20"/>
                <w:szCs w:val="20"/>
              </w:rPr>
            </w:pPr>
            <w:r w:rsidRPr="009B5403">
              <w:rPr>
                <w:rFonts w:ascii="Times New Roman" w:hAnsi="Times New Roman"/>
                <w:b/>
                <w:color w:val="000000"/>
                <w:sz w:val="20"/>
                <w:szCs w:val="20"/>
              </w:rPr>
              <w:t>(kg)</w:t>
            </w:r>
          </w:p>
        </w:tc>
        <w:tc>
          <w:tcPr>
            <w:tcW w:w="1505" w:type="dxa"/>
            <w:shd w:val="clear" w:color="auto" w:fill="D9D9D9" w:themeFill="background1" w:themeFillShade="D9"/>
            <w:vAlign w:val="center"/>
          </w:tcPr>
          <w:p w14:paraId="11EE4768" w14:textId="77777777" w:rsidR="00115322" w:rsidRPr="009B5403" w:rsidRDefault="009B5403" w:rsidP="009B5403">
            <w:pPr>
              <w:jc w:val="center"/>
              <w:rPr>
                <w:rFonts w:ascii="Times New Roman" w:hAnsi="Times New Roman"/>
                <w:b/>
                <w:color w:val="000000"/>
                <w:sz w:val="20"/>
                <w:szCs w:val="20"/>
              </w:rPr>
            </w:pPr>
            <w:r w:rsidRPr="009B5403">
              <w:rPr>
                <w:rFonts w:ascii="Times New Roman" w:hAnsi="Times New Roman"/>
                <w:b/>
                <w:color w:val="000000"/>
                <w:sz w:val="20"/>
                <w:szCs w:val="20"/>
              </w:rPr>
              <w:t>Peso al</w:t>
            </w:r>
          </w:p>
          <w:p w14:paraId="7D3614A1" w14:textId="77777777" w:rsidR="00115322" w:rsidRPr="009B5403" w:rsidRDefault="009B5403" w:rsidP="009B5403">
            <w:pPr>
              <w:jc w:val="center"/>
              <w:rPr>
                <w:rFonts w:ascii="Times New Roman" w:hAnsi="Times New Roman"/>
                <w:b/>
                <w:color w:val="000000"/>
                <w:sz w:val="20"/>
                <w:szCs w:val="20"/>
              </w:rPr>
            </w:pPr>
            <w:r w:rsidRPr="009B5403">
              <w:rPr>
                <w:rFonts w:ascii="Times New Roman" w:hAnsi="Times New Roman"/>
                <w:b/>
                <w:color w:val="000000"/>
                <w:sz w:val="20"/>
                <w:szCs w:val="20"/>
              </w:rPr>
              <w:t>Productor</w:t>
            </w:r>
          </w:p>
          <w:p w14:paraId="1EC25901" w14:textId="77777777" w:rsidR="00115322" w:rsidRPr="009B5403" w:rsidRDefault="009B5403" w:rsidP="009B5403">
            <w:pPr>
              <w:jc w:val="center"/>
              <w:rPr>
                <w:rFonts w:ascii="Times New Roman" w:hAnsi="Times New Roman"/>
                <w:b/>
                <w:color w:val="000000"/>
                <w:sz w:val="20"/>
                <w:szCs w:val="20"/>
              </w:rPr>
            </w:pPr>
            <w:r w:rsidRPr="009B5403">
              <w:rPr>
                <w:rFonts w:ascii="Times New Roman" w:hAnsi="Times New Roman"/>
                <w:b/>
                <w:color w:val="000000"/>
                <w:sz w:val="20"/>
                <w:szCs w:val="20"/>
              </w:rPr>
              <w:t>($/kg)</w:t>
            </w:r>
          </w:p>
        </w:tc>
      </w:tr>
      <w:tr w:rsidR="00115322" w:rsidRPr="009B5403" w14:paraId="1C847E18" w14:textId="77777777" w:rsidTr="003F2AC2">
        <w:tc>
          <w:tcPr>
            <w:tcW w:w="1387" w:type="dxa"/>
            <w:shd w:val="clear" w:color="auto" w:fill="auto"/>
          </w:tcPr>
          <w:p w14:paraId="62F5A1C6" w14:textId="77777777" w:rsidR="00115322" w:rsidRPr="009B5403" w:rsidRDefault="00115322" w:rsidP="009B5403">
            <w:pPr>
              <w:spacing w:after="160" w:line="360" w:lineRule="auto"/>
              <w:jc w:val="center"/>
              <w:rPr>
                <w:rFonts w:ascii="Times New Roman" w:hAnsi="Times New Roman"/>
                <w:color w:val="000000"/>
                <w:sz w:val="20"/>
                <w:szCs w:val="20"/>
              </w:rPr>
            </w:pPr>
            <w:r w:rsidRPr="009B5403">
              <w:rPr>
                <w:rFonts w:ascii="Times New Roman" w:hAnsi="Times New Roman"/>
                <w:color w:val="000000"/>
                <w:sz w:val="20"/>
                <w:szCs w:val="20"/>
              </w:rPr>
              <w:t>Trucha</w:t>
            </w:r>
          </w:p>
        </w:tc>
        <w:tc>
          <w:tcPr>
            <w:tcW w:w="1493" w:type="dxa"/>
            <w:shd w:val="clear" w:color="auto" w:fill="auto"/>
          </w:tcPr>
          <w:p w14:paraId="044C0552" w14:textId="77777777" w:rsidR="00115322" w:rsidRPr="009B5403" w:rsidRDefault="00115322" w:rsidP="009B5403">
            <w:pPr>
              <w:spacing w:after="160" w:line="360" w:lineRule="auto"/>
              <w:jc w:val="center"/>
              <w:rPr>
                <w:rFonts w:ascii="Times New Roman" w:hAnsi="Times New Roman"/>
                <w:color w:val="000000"/>
                <w:sz w:val="20"/>
                <w:szCs w:val="20"/>
              </w:rPr>
            </w:pPr>
            <w:r w:rsidRPr="009B5403">
              <w:rPr>
                <w:rFonts w:ascii="Times New Roman" w:hAnsi="Times New Roman"/>
                <w:color w:val="000000"/>
                <w:sz w:val="20"/>
                <w:szCs w:val="20"/>
              </w:rPr>
              <w:t>1.000.000</w:t>
            </w:r>
          </w:p>
        </w:tc>
        <w:tc>
          <w:tcPr>
            <w:tcW w:w="1617" w:type="dxa"/>
            <w:shd w:val="clear" w:color="auto" w:fill="auto"/>
          </w:tcPr>
          <w:p w14:paraId="7374CCD7" w14:textId="77777777" w:rsidR="00115322" w:rsidRPr="009B5403" w:rsidRDefault="00115322" w:rsidP="009B5403">
            <w:pPr>
              <w:spacing w:after="160" w:line="360" w:lineRule="auto"/>
              <w:jc w:val="center"/>
              <w:rPr>
                <w:rFonts w:ascii="Times New Roman" w:hAnsi="Times New Roman"/>
                <w:color w:val="000000"/>
                <w:sz w:val="20"/>
                <w:szCs w:val="20"/>
              </w:rPr>
            </w:pPr>
            <w:r w:rsidRPr="009B5403">
              <w:rPr>
                <w:rFonts w:ascii="Times New Roman" w:hAnsi="Times New Roman"/>
                <w:color w:val="000000"/>
                <w:sz w:val="20"/>
                <w:szCs w:val="20"/>
              </w:rPr>
              <w:t>950.000</w:t>
            </w:r>
          </w:p>
        </w:tc>
        <w:tc>
          <w:tcPr>
            <w:tcW w:w="1458" w:type="dxa"/>
            <w:shd w:val="clear" w:color="auto" w:fill="auto"/>
          </w:tcPr>
          <w:p w14:paraId="62E33AD5" w14:textId="77777777" w:rsidR="00115322" w:rsidRPr="009B5403" w:rsidRDefault="00115322" w:rsidP="009B5403">
            <w:pPr>
              <w:spacing w:after="160" w:line="360" w:lineRule="auto"/>
              <w:jc w:val="center"/>
              <w:rPr>
                <w:rFonts w:ascii="Times New Roman" w:hAnsi="Times New Roman"/>
                <w:color w:val="000000"/>
                <w:sz w:val="20"/>
                <w:szCs w:val="20"/>
              </w:rPr>
            </w:pPr>
            <w:r w:rsidRPr="009B5403">
              <w:rPr>
                <w:rFonts w:ascii="Times New Roman" w:hAnsi="Times New Roman"/>
                <w:color w:val="000000"/>
                <w:sz w:val="20"/>
                <w:szCs w:val="20"/>
              </w:rPr>
              <w:t>350</w:t>
            </w:r>
          </w:p>
        </w:tc>
        <w:tc>
          <w:tcPr>
            <w:tcW w:w="1594" w:type="dxa"/>
            <w:shd w:val="clear" w:color="auto" w:fill="auto"/>
          </w:tcPr>
          <w:p w14:paraId="4254D86B" w14:textId="77777777" w:rsidR="00115322" w:rsidRPr="009B5403" w:rsidRDefault="00115322" w:rsidP="009B5403">
            <w:pPr>
              <w:spacing w:after="160" w:line="360" w:lineRule="auto"/>
              <w:jc w:val="center"/>
              <w:rPr>
                <w:rFonts w:ascii="Times New Roman" w:hAnsi="Times New Roman"/>
                <w:color w:val="000000"/>
                <w:sz w:val="20"/>
                <w:szCs w:val="20"/>
              </w:rPr>
            </w:pPr>
            <w:r w:rsidRPr="009B5403">
              <w:rPr>
                <w:rFonts w:ascii="Times New Roman" w:hAnsi="Times New Roman"/>
                <w:color w:val="000000"/>
                <w:sz w:val="20"/>
                <w:szCs w:val="20"/>
              </w:rPr>
              <w:t>332.500</w:t>
            </w:r>
          </w:p>
        </w:tc>
        <w:tc>
          <w:tcPr>
            <w:tcW w:w="1505" w:type="dxa"/>
            <w:shd w:val="clear" w:color="auto" w:fill="auto"/>
          </w:tcPr>
          <w:p w14:paraId="4BFF4EF2" w14:textId="77777777" w:rsidR="00115322" w:rsidRPr="009B5403" w:rsidRDefault="00115322" w:rsidP="009B5403">
            <w:pPr>
              <w:spacing w:after="160" w:line="360" w:lineRule="auto"/>
              <w:jc w:val="center"/>
              <w:rPr>
                <w:rFonts w:ascii="Times New Roman" w:hAnsi="Times New Roman"/>
                <w:color w:val="000000"/>
                <w:sz w:val="20"/>
                <w:szCs w:val="20"/>
              </w:rPr>
            </w:pPr>
            <w:r w:rsidRPr="009B5403">
              <w:rPr>
                <w:rFonts w:ascii="Times New Roman" w:hAnsi="Times New Roman"/>
                <w:color w:val="000000"/>
                <w:sz w:val="20"/>
                <w:szCs w:val="20"/>
              </w:rPr>
              <w:t>6.800</w:t>
            </w:r>
          </w:p>
        </w:tc>
      </w:tr>
    </w:tbl>
    <w:p w14:paraId="21E632F1" w14:textId="77777777" w:rsidR="00115322" w:rsidRPr="001618F8" w:rsidRDefault="00115322" w:rsidP="009B5403">
      <w:pPr>
        <w:spacing w:after="160" w:line="360" w:lineRule="auto"/>
        <w:jc w:val="center"/>
        <w:rPr>
          <w:rFonts w:ascii="Times New Roman" w:hAnsi="Times New Roman"/>
          <w:color w:val="000000"/>
          <w:sz w:val="20"/>
          <w:szCs w:val="20"/>
        </w:rPr>
      </w:pPr>
      <w:r w:rsidRPr="001618F8">
        <w:rPr>
          <w:rFonts w:ascii="Times New Roman" w:hAnsi="Times New Roman"/>
          <w:b/>
          <w:color w:val="000000"/>
          <w:sz w:val="20"/>
          <w:szCs w:val="20"/>
        </w:rPr>
        <w:t>Fuente</w:t>
      </w:r>
      <w:r w:rsidR="00A24E22" w:rsidRPr="001618F8">
        <w:rPr>
          <w:rFonts w:ascii="Times New Roman" w:hAnsi="Times New Roman"/>
          <w:color w:val="000000"/>
          <w:sz w:val="20"/>
          <w:szCs w:val="20"/>
        </w:rPr>
        <w:t>:</w:t>
      </w:r>
      <w:r w:rsidRPr="001618F8">
        <w:rPr>
          <w:rFonts w:ascii="Times New Roman" w:hAnsi="Times New Roman"/>
          <w:color w:val="000000"/>
          <w:sz w:val="20"/>
          <w:szCs w:val="20"/>
        </w:rPr>
        <w:t xml:space="preserve"> Consolidado Pecuario Cauca EVA 2013</w:t>
      </w:r>
    </w:p>
    <w:p w14:paraId="173D0153" w14:textId="77777777" w:rsidR="00115322" w:rsidRPr="001618F8" w:rsidRDefault="00115322" w:rsidP="00115322">
      <w:pPr>
        <w:spacing w:after="160" w:line="360" w:lineRule="auto"/>
        <w:jc w:val="both"/>
        <w:rPr>
          <w:rFonts w:ascii="Times New Roman" w:hAnsi="Times New Roman"/>
        </w:rPr>
      </w:pPr>
      <w:r w:rsidRPr="001618F8">
        <w:rPr>
          <w:rFonts w:ascii="Times New Roman" w:hAnsi="Times New Roman"/>
        </w:rPr>
        <w:t>En la economía de este municipio encontramos que han sido inscritas en Cámara de Comercio del Cauca 135 empresas, 8 de ellas con más de 21 años de antigüedad y para el 2017 se registraron 11 nuevas.</w:t>
      </w:r>
      <w:r w:rsidRPr="001618F8">
        <w:rPr>
          <w:rFonts w:ascii="Times New Roman" w:hAnsi="Times New Roman"/>
          <w:noProof/>
        </w:rPr>
        <w:t xml:space="preserve"> (Cámara de Comercio del Cauca, 2019)</w:t>
      </w:r>
    </w:p>
    <w:p w14:paraId="1A68825B" w14:textId="77777777" w:rsidR="00115322" w:rsidRPr="001618F8" w:rsidRDefault="00115322" w:rsidP="009B5403">
      <w:pPr>
        <w:pStyle w:val="Ttulo2"/>
        <w:numPr>
          <w:ilvl w:val="1"/>
          <w:numId w:val="3"/>
        </w:numPr>
        <w:spacing w:after="240"/>
        <w:jc w:val="both"/>
      </w:pPr>
      <w:bookmarkStart w:id="35" w:name="_Toc29628433"/>
      <w:bookmarkStart w:id="36" w:name="_Toc29629801"/>
      <w:bookmarkStart w:id="37" w:name="_Toc29630036"/>
      <w:bookmarkStart w:id="38" w:name="_Toc29630451"/>
      <w:bookmarkStart w:id="39" w:name="_Toc71648222"/>
      <w:r w:rsidRPr="001618F8">
        <w:t>Educación</w:t>
      </w:r>
      <w:bookmarkEnd w:id="35"/>
      <w:bookmarkEnd w:id="36"/>
      <w:bookmarkEnd w:id="37"/>
      <w:bookmarkEnd w:id="38"/>
      <w:bookmarkEnd w:id="39"/>
    </w:p>
    <w:p w14:paraId="365D8F30" w14:textId="77777777" w:rsidR="00115322" w:rsidRPr="001618F8" w:rsidRDefault="00115322" w:rsidP="009B5403">
      <w:pPr>
        <w:spacing w:after="240" w:line="360" w:lineRule="auto"/>
        <w:jc w:val="both"/>
        <w:rPr>
          <w:rFonts w:ascii="Times New Roman" w:hAnsi="Times New Roman"/>
        </w:rPr>
      </w:pPr>
      <w:r w:rsidRPr="001618F8">
        <w:rPr>
          <w:rFonts w:ascii="Times New Roman" w:hAnsi="Times New Roman"/>
        </w:rPr>
        <w:t xml:space="preserve">Es necesario establecer que la educación formal en Colombia se organiza en tres niveles, transición o preescolar, educación básica primaria y educación básica secundaria. La tendencia del proceso educativo muestra que en el primer nivel la matricula en el municipio y el departamento en general es muy baja. En el departamento del Cauca y en caso particular del </w:t>
      </w:r>
      <w:r w:rsidR="008F6074">
        <w:rPr>
          <w:rFonts w:ascii="Times New Roman" w:hAnsi="Times New Roman"/>
        </w:rPr>
        <w:t>m</w:t>
      </w:r>
      <w:r w:rsidRPr="001618F8">
        <w:rPr>
          <w:rFonts w:ascii="Times New Roman" w:hAnsi="Times New Roman"/>
        </w:rPr>
        <w:t xml:space="preserve">unicipio de Silvia vemos que se ve afectada la educación por diversos </w:t>
      </w:r>
      <w:r w:rsidRPr="001618F8">
        <w:rPr>
          <w:rFonts w:ascii="Times New Roman" w:hAnsi="Times New Roman"/>
        </w:rPr>
        <w:lastRenderedPageBreak/>
        <w:t>factores como es la calidad, dificultad de acceso, repitencia o cobertura, y la ubicación dispersa de la población en el territorio especialmente en la comunidad rural.</w:t>
      </w:r>
    </w:p>
    <w:p w14:paraId="3E4AEBC5" w14:textId="77777777" w:rsidR="00115322" w:rsidRPr="001618F8" w:rsidRDefault="00115322" w:rsidP="00115322">
      <w:pPr>
        <w:spacing w:after="160" w:line="360" w:lineRule="auto"/>
        <w:jc w:val="both"/>
        <w:rPr>
          <w:rFonts w:ascii="Times New Roman" w:hAnsi="Times New Roman"/>
          <w:color w:val="000000"/>
        </w:rPr>
      </w:pPr>
      <w:r w:rsidRPr="001618F8">
        <w:rPr>
          <w:rFonts w:ascii="Times New Roman" w:hAnsi="Times New Roman"/>
        </w:rPr>
        <w:t>La educación primaria se ofrece regularmente a niños entre 6 y 10 años, sin embargo, estas edades varían considerablemente en los se</w:t>
      </w:r>
      <w:r w:rsidR="008F6074">
        <w:rPr>
          <w:rFonts w:ascii="Times New Roman" w:hAnsi="Times New Roman"/>
        </w:rPr>
        <w:t>ctores rurales por diversas caus</w:t>
      </w:r>
      <w:r w:rsidRPr="001618F8">
        <w:rPr>
          <w:rFonts w:ascii="Times New Roman" w:hAnsi="Times New Roman"/>
        </w:rPr>
        <w:t xml:space="preserve">as entre ellas las nombradas en el párrafo anterior; </w:t>
      </w:r>
      <w:r w:rsidRPr="001618F8">
        <w:rPr>
          <w:rFonts w:ascii="Times New Roman" w:hAnsi="Times New Roman"/>
          <w:color w:val="000000"/>
        </w:rPr>
        <w:t>el municipio de Silvia alcanza según estadísticas del 2016 para este nivel educativo un total del 99.87%, y en relación con la educación secundaria, las edades regularmente varían entre los 11 hasta los 14 años con un porcentaje en este municipio del 94.43%.</w:t>
      </w:r>
    </w:p>
    <w:p w14:paraId="5B43BB68" w14:textId="77777777" w:rsidR="00115322" w:rsidRPr="001618F8" w:rsidRDefault="00115322" w:rsidP="00115322">
      <w:pPr>
        <w:spacing w:after="160" w:line="360" w:lineRule="auto"/>
        <w:jc w:val="both"/>
        <w:rPr>
          <w:rFonts w:ascii="Times New Roman" w:hAnsi="Times New Roman"/>
        </w:rPr>
      </w:pPr>
      <w:r w:rsidRPr="001618F8">
        <w:rPr>
          <w:rFonts w:ascii="Times New Roman" w:hAnsi="Times New Roman"/>
        </w:rPr>
        <w:t>Con referencia a otros indicadores de educación en la zona, para el 2015 se presentó una deserción de 64 estudiantes en las diferentes instituciones educativas del municipio.</w:t>
      </w:r>
    </w:p>
    <w:p w14:paraId="507972A0" w14:textId="77777777" w:rsidR="00115322" w:rsidRPr="001618F8" w:rsidRDefault="00115322" w:rsidP="00115322">
      <w:pPr>
        <w:spacing w:after="160" w:line="360" w:lineRule="auto"/>
        <w:jc w:val="both"/>
        <w:rPr>
          <w:rFonts w:ascii="Times New Roman" w:hAnsi="Times New Roman"/>
        </w:rPr>
      </w:pPr>
      <w:r w:rsidRPr="001618F8">
        <w:rPr>
          <w:rFonts w:ascii="Times New Roman" w:hAnsi="Times New Roman"/>
        </w:rPr>
        <w:t xml:space="preserve">Al analizar las estadísticas encontradas en bases de datos, se evidencia que el mayor número de estudiantes en los diferentes niveles se concentran en la zona rural. </w:t>
      </w:r>
    </w:p>
    <w:p w14:paraId="5E2F48E7" w14:textId="77777777" w:rsidR="00115322" w:rsidRPr="001618F8" w:rsidRDefault="00115322" w:rsidP="008F6074">
      <w:pPr>
        <w:pStyle w:val="Descripcin"/>
        <w:jc w:val="center"/>
        <w:rPr>
          <w:rFonts w:ascii="Times New Roman" w:hAnsi="Times New Roman"/>
          <w:iCs/>
          <w:color w:val="000000"/>
          <w:sz w:val="24"/>
          <w:lang w:val="es-ES"/>
        </w:rPr>
      </w:pPr>
      <w:bookmarkStart w:id="40" w:name="_Toc29628978"/>
      <w:r w:rsidRPr="001618F8">
        <w:rPr>
          <w:rFonts w:ascii="Times New Roman" w:hAnsi="Times New Roman"/>
          <w:sz w:val="24"/>
        </w:rPr>
        <w:t xml:space="preserve">Tabla </w:t>
      </w:r>
      <w:r w:rsidRPr="001618F8">
        <w:rPr>
          <w:rFonts w:ascii="Times New Roman" w:hAnsi="Times New Roman"/>
          <w:sz w:val="24"/>
        </w:rPr>
        <w:fldChar w:fldCharType="begin"/>
      </w:r>
      <w:r w:rsidRPr="001618F8">
        <w:rPr>
          <w:rFonts w:ascii="Times New Roman" w:hAnsi="Times New Roman"/>
          <w:sz w:val="24"/>
        </w:rPr>
        <w:instrText xml:space="preserve"> SEQ Tabla \* ARABIC </w:instrText>
      </w:r>
      <w:r w:rsidRPr="001618F8">
        <w:rPr>
          <w:rFonts w:ascii="Times New Roman" w:hAnsi="Times New Roman"/>
          <w:sz w:val="24"/>
        </w:rPr>
        <w:fldChar w:fldCharType="separate"/>
      </w:r>
      <w:r w:rsidR="001D4461">
        <w:rPr>
          <w:rFonts w:ascii="Times New Roman" w:hAnsi="Times New Roman"/>
          <w:noProof/>
          <w:sz w:val="24"/>
        </w:rPr>
        <w:t>3</w:t>
      </w:r>
      <w:r w:rsidRPr="001618F8">
        <w:rPr>
          <w:rFonts w:ascii="Times New Roman" w:hAnsi="Times New Roman"/>
          <w:sz w:val="24"/>
        </w:rPr>
        <w:fldChar w:fldCharType="end"/>
      </w:r>
      <w:r w:rsidRPr="001618F8">
        <w:rPr>
          <w:rFonts w:ascii="Times New Roman" w:hAnsi="Times New Roman"/>
          <w:iCs/>
          <w:color w:val="000000"/>
          <w:sz w:val="24"/>
        </w:rPr>
        <w:t>.Tasa de cobertura neta en educación por sexo y zona</w:t>
      </w:r>
      <w:bookmarkEnd w:id="40"/>
    </w:p>
    <w:tbl>
      <w:tblPr>
        <w:tblStyle w:val="Tablaconcuadrcula"/>
        <w:tblpPr w:leftFromText="141" w:rightFromText="141" w:vertAnchor="text" w:horzAnchor="margin" w:tblpXSpec="center" w:tblpY="339"/>
        <w:tblW w:w="9146" w:type="dxa"/>
        <w:tblLook w:val="04A0" w:firstRow="1" w:lastRow="0" w:firstColumn="1" w:lastColumn="0" w:noHBand="0" w:noVBand="1"/>
      </w:tblPr>
      <w:tblGrid>
        <w:gridCol w:w="3148"/>
        <w:gridCol w:w="1298"/>
        <w:gridCol w:w="1245"/>
        <w:gridCol w:w="1016"/>
        <w:gridCol w:w="1291"/>
        <w:gridCol w:w="1148"/>
      </w:tblGrid>
      <w:tr w:rsidR="00115322" w:rsidRPr="008F6074" w14:paraId="5EE33365" w14:textId="77777777" w:rsidTr="00A53B7B">
        <w:trPr>
          <w:trHeight w:val="297"/>
        </w:trPr>
        <w:tc>
          <w:tcPr>
            <w:tcW w:w="3148" w:type="dxa"/>
            <w:shd w:val="clear" w:color="auto" w:fill="D9D9D9" w:themeFill="background1" w:themeFillShade="D9"/>
            <w:noWrap/>
            <w:hideMark/>
          </w:tcPr>
          <w:p w14:paraId="570CAB85" w14:textId="77777777" w:rsidR="00115322" w:rsidRPr="008F6074" w:rsidRDefault="008F6074" w:rsidP="00A53B7B">
            <w:pPr>
              <w:jc w:val="center"/>
              <w:rPr>
                <w:rFonts w:ascii="Times New Roman" w:eastAsia="Times New Roman" w:hAnsi="Times New Roman"/>
                <w:b/>
                <w:bCs/>
                <w:color w:val="000000"/>
                <w:sz w:val="20"/>
                <w:szCs w:val="20"/>
                <w:lang w:val="en-US" w:eastAsia="es-CO"/>
              </w:rPr>
            </w:pPr>
            <w:proofErr w:type="spellStart"/>
            <w:r w:rsidRPr="008F6074">
              <w:rPr>
                <w:rFonts w:ascii="Times New Roman" w:eastAsia="Times New Roman" w:hAnsi="Times New Roman"/>
                <w:b/>
                <w:bCs/>
                <w:color w:val="000000"/>
                <w:sz w:val="20"/>
                <w:szCs w:val="20"/>
                <w:lang w:val="en-US" w:eastAsia="es-CO"/>
              </w:rPr>
              <w:t>municipio</w:t>
            </w:r>
            <w:proofErr w:type="spellEnd"/>
            <w:r w:rsidRPr="008F6074">
              <w:rPr>
                <w:rFonts w:ascii="Times New Roman" w:eastAsia="Times New Roman" w:hAnsi="Times New Roman"/>
                <w:b/>
                <w:bCs/>
                <w:color w:val="000000"/>
                <w:sz w:val="20"/>
                <w:szCs w:val="20"/>
                <w:lang w:val="en-US" w:eastAsia="es-CO"/>
              </w:rPr>
              <w:t xml:space="preserve"> de </w:t>
            </w:r>
            <w:r>
              <w:rPr>
                <w:rFonts w:ascii="Times New Roman" w:eastAsia="Times New Roman" w:hAnsi="Times New Roman"/>
                <w:b/>
                <w:bCs/>
                <w:color w:val="000000"/>
                <w:sz w:val="20"/>
                <w:szCs w:val="20"/>
                <w:lang w:val="en-US" w:eastAsia="es-CO"/>
              </w:rPr>
              <w:t>S</w:t>
            </w:r>
            <w:r w:rsidRPr="008F6074">
              <w:rPr>
                <w:rFonts w:ascii="Times New Roman" w:eastAsia="Times New Roman" w:hAnsi="Times New Roman"/>
                <w:b/>
                <w:bCs/>
                <w:color w:val="000000"/>
                <w:sz w:val="20"/>
                <w:szCs w:val="20"/>
                <w:lang w:val="en-US" w:eastAsia="es-CO"/>
              </w:rPr>
              <w:t>ilvia</w:t>
            </w:r>
            <w:r w:rsidR="00115322" w:rsidRPr="008F6074">
              <w:rPr>
                <w:rFonts w:ascii="Times New Roman" w:eastAsia="Times New Roman" w:hAnsi="Times New Roman"/>
                <w:b/>
                <w:bCs/>
                <w:color w:val="000000"/>
                <w:sz w:val="20"/>
                <w:szCs w:val="20"/>
                <w:lang w:val="en-US" w:eastAsia="es-CO"/>
              </w:rPr>
              <w:t>.</w:t>
            </w:r>
          </w:p>
          <w:p w14:paraId="1C1CF2D9" w14:textId="77777777" w:rsidR="00115322" w:rsidRPr="008F6074" w:rsidRDefault="00115322" w:rsidP="00A53B7B">
            <w:pPr>
              <w:jc w:val="center"/>
              <w:rPr>
                <w:rFonts w:ascii="Times New Roman" w:eastAsia="Times New Roman" w:hAnsi="Times New Roman"/>
                <w:b/>
                <w:bCs/>
                <w:color w:val="000000"/>
                <w:sz w:val="20"/>
                <w:szCs w:val="20"/>
                <w:lang w:val="en-US" w:eastAsia="es-CO"/>
              </w:rPr>
            </w:pPr>
          </w:p>
        </w:tc>
        <w:tc>
          <w:tcPr>
            <w:tcW w:w="1298" w:type="dxa"/>
            <w:shd w:val="clear" w:color="auto" w:fill="D9D9D9" w:themeFill="background1" w:themeFillShade="D9"/>
            <w:noWrap/>
            <w:hideMark/>
          </w:tcPr>
          <w:p w14:paraId="1D9D2708" w14:textId="77777777" w:rsidR="00115322" w:rsidRPr="008F6074" w:rsidRDefault="00115322" w:rsidP="00A53B7B">
            <w:pPr>
              <w:jc w:val="center"/>
              <w:rPr>
                <w:rFonts w:ascii="Times New Roman" w:eastAsia="Times New Roman" w:hAnsi="Times New Roman"/>
                <w:b/>
                <w:bCs/>
                <w:color w:val="000000"/>
                <w:sz w:val="20"/>
                <w:szCs w:val="20"/>
                <w:lang w:eastAsia="es-CO"/>
              </w:rPr>
            </w:pPr>
            <w:r w:rsidRPr="008F6074">
              <w:rPr>
                <w:rFonts w:ascii="Times New Roman" w:eastAsia="Times New Roman" w:hAnsi="Times New Roman"/>
                <w:b/>
                <w:bCs/>
                <w:color w:val="000000"/>
                <w:sz w:val="20"/>
                <w:szCs w:val="20"/>
                <w:lang w:eastAsia="es-CO"/>
              </w:rPr>
              <w:t>Masculino</w:t>
            </w:r>
          </w:p>
        </w:tc>
        <w:tc>
          <w:tcPr>
            <w:tcW w:w="1245" w:type="dxa"/>
            <w:shd w:val="clear" w:color="auto" w:fill="D9D9D9" w:themeFill="background1" w:themeFillShade="D9"/>
            <w:noWrap/>
            <w:hideMark/>
          </w:tcPr>
          <w:p w14:paraId="30EF1A3A" w14:textId="77777777" w:rsidR="00115322" w:rsidRPr="008F6074" w:rsidRDefault="00115322" w:rsidP="00A53B7B">
            <w:pPr>
              <w:jc w:val="center"/>
              <w:rPr>
                <w:rFonts w:ascii="Times New Roman" w:eastAsia="Times New Roman" w:hAnsi="Times New Roman"/>
                <w:b/>
                <w:bCs/>
                <w:color w:val="000000"/>
                <w:sz w:val="20"/>
                <w:szCs w:val="20"/>
                <w:lang w:val="en-US" w:eastAsia="es-CO"/>
              </w:rPr>
            </w:pPr>
            <w:proofErr w:type="spellStart"/>
            <w:r w:rsidRPr="008F6074">
              <w:rPr>
                <w:rFonts w:ascii="Times New Roman" w:eastAsia="Times New Roman" w:hAnsi="Times New Roman"/>
                <w:b/>
                <w:bCs/>
                <w:color w:val="000000"/>
                <w:sz w:val="20"/>
                <w:szCs w:val="20"/>
                <w:lang w:val="en-US" w:eastAsia="es-CO"/>
              </w:rPr>
              <w:t>Femenino</w:t>
            </w:r>
            <w:proofErr w:type="spellEnd"/>
          </w:p>
        </w:tc>
        <w:tc>
          <w:tcPr>
            <w:tcW w:w="1016" w:type="dxa"/>
            <w:shd w:val="clear" w:color="auto" w:fill="D9D9D9" w:themeFill="background1" w:themeFillShade="D9"/>
            <w:noWrap/>
            <w:hideMark/>
          </w:tcPr>
          <w:p w14:paraId="5FCDDF03" w14:textId="77777777" w:rsidR="00115322" w:rsidRPr="008F6074" w:rsidRDefault="00115322" w:rsidP="00A53B7B">
            <w:pPr>
              <w:jc w:val="center"/>
              <w:rPr>
                <w:rFonts w:ascii="Times New Roman" w:eastAsia="Times New Roman" w:hAnsi="Times New Roman"/>
                <w:b/>
                <w:bCs/>
                <w:color w:val="000000"/>
                <w:sz w:val="20"/>
                <w:szCs w:val="20"/>
                <w:lang w:val="en-US" w:eastAsia="es-CO"/>
              </w:rPr>
            </w:pPr>
            <w:proofErr w:type="spellStart"/>
            <w:r w:rsidRPr="008F6074">
              <w:rPr>
                <w:rFonts w:ascii="Times New Roman" w:eastAsia="Times New Roman" w:hAnsi="Times New Roman"/>
                <w:b/>
                <w:bCs/>
                <w:color w:val="000000"/>
                <w:sz w:val="20"/>
                <w:szCs w:val="20"/>
                <w:lang w:val="en-US" w:eastAsia="es-CO"/>
              </w:rPr>
              <w:t>Urbano</w:t>
            </w:r>
            <w:proofErr w:type="spellEnd"/>
          </w:p>
        </w:tc>
        <w:tc>
          <w:tcPr>
            <w:tcW w:w="1291" w:type="dxa"/>
            <w:shd w:val="clear" w:color="auto" w:fill="D9D9D9" w:themeFill="background1" w:themeFillShade="D9"/>
            <w:noWrap/>
            <w:hideMark/>
          </w:tcPr>
          <w:p w14:paraId="77F15BEA" w14:textId="77777777" w:rsidR="00115322" w:rsidRPr="008F6074" w:rsidRDefault="00115322" w:rsidP="00A53B7B">
            <w:pPr>
              <w:jc w:val="center"/>
              <w:rPr>
                <w:rFonts w:ascii="Times New Roman" w:eastAsia="Times New Roman" w:hAnsi="Times New Roman"/>
                <w:b/>
                <w:bCs/>
                <w:color w:val="000000"/>
                <w:sz w:val="20"/>
                <w:szCs w:val="20"/>
                <w:lang w:val="en-US" w:eastAsia="es-CO"/>
              </w:rPr>
            </w:pPr>
            <w:r w:rsidRPr="008F6074">
              <w:rPr>
                <w:rFonts w:ascii="Times New Roman" w:eastAsia="Times New Roman" w:hAnsi="Times New Roman"/>
                <w:b/>
                <w:bCs/>
                <w:color w:val="000000"/>
                <w:sz w:val="20"/>
                <w:szCs w:val="20"/>
                <w:lang w:val="en-US" w:eastAsia="es-CO"/>
              </w:rPr>
              <w:t>Rural</w:t>
            </w:r>
          </w:p>
        </w:tc>
        <w:tc>
          <w:tcPr>
            <w:tcW w:w="1148" w:type="dxa"/>
            <w:shd w:val="clear" w:color="auto" w:fill="D9D9D9" w:themeFill="background1" w:themeFillShade="D9"/>
            <w:noWrap/>
            <w:hideMark/>
          </w:tcPr>
          <w:p w14:paraId="01601A72" w14:textId="77777777" w:rsidR="00115322" w:rsidRPr="008F6074" w:rsidRDefault="00115322" w:rsidP="00A53B7B">
            <w:pPr>
              <w:jc w:val="center"/>
              <w:rPr>
                <w:rFonts w:ascii="Times New Roman" w:eastAsia="Times New Roman" w:hAnsi="Times New Roman"/>
                <w:b/>
                <w:bCs/>
                <w:color w:val="000000"/>
                <w:sz w:val="20"/>
                <w:szCs w:val="20"/>
                <w:lang w:val="en-US" w:eastAsia="es-CO"/>
              </w:rPr>
            </w:pPr>
            <w:r w:rsidRPr="008F6074">
              <w:rPr>
                <w:rFonts w:ascii="Times New Roman" w:eastAsia="Times New Roman" w:hAnsi="Times New Roman"/>
                <w:b/>
                <w:bCs/>
                <w:color w:val="000000"/>
                <w:sz w:val="20"/>
                <w:szCs w:val="20"/>
                <w:lang w:val="en-US" w:eastAsia="es-CO"/>
              </w:rPr>
              <w:t>TOTAL</w:t>
            </w:r>
          </w:p>
        </w:tc>
      </w:tr>
      <w:tr w:rsidR="00115322" w:rsidRPr="008F6074" w14:paraId="2ABECE7C" w14:textId="77777777" w:rsidTr="00A53B7B">
        <w:trPr>
          <w:trHeight w:val="297"/>
        </w:trPr>
        <w:tc>
          <w:tcPr>
            <w:tcW w:w="3148" w:type="dxa"/>
            <w:hideMark/>
          </w:tcPr>
          <w:p w14:paraId="4D379B6F" w14:textId="77777777" w:rsidR="00115322" w:rsidRPr="008F6074" w:rsidRDefault="00115322" w:rsidP="003F2AC2">
            <w:pPr>
              <w:jc w:val="both"/>
              <w:rPr>
                <w:rFonts w:ascii="Times New Roman" w:eastAsia="Times New Roman" w:hAnsi="Times New Roman"/>
                <w:bCs/>
                <w:color w:val="000000"/>
                <w:sz w:val="20"/>
                <w:szCs w:val="20"/>
                <w:lang w:val="en-US" w:eastAsia="es-CO"/>
              </w:rPr>
            </w:pPr>
            <w:r w:rsidRPr="008F6074">
              <w:rPr>
                <w:rFonts w:ascii="Times New Roman" w:eastAsia="Times New Roman" w:hAnsi="Times New Roman"/>
                <w:bCs/>
                <w:color w:val="000000"/>
                <w:sz w:val="20"/>
                <w:szCs w:val="20"/>
                <w:lang w:val="en-US" w:eastAsia="es-CO"/>
              </w:rPr>
              <w:t xml:space="preserve">Total general </w:t>
            </w:r>
            <w:proofErr w:type="spellStart"/>
            <w:r w:rsidRPr="008F6074">
              <w:rPr>
                <w:rFonts w:ascii="Times New Roman" w:eastAsia="Times New Roman" w:hAnsi="Times New Roman"/>
                <w:bCs/>
                <w:color w:val="000000"/>
                <w:sz w:val="20"/>
                <w:szCs w:val="20"/>
                <w:lang w:val="en-US" w:eastAsia="es-CO"/>
              </w:rPr>
              <w:t>matrícula</w:t>
            </w:r>
            <w:proofErr w:type="spellEnd"/>
            <w:r w:rsidRPr="008F6074">
              <w:rPr>
                <w:rFonts w:ascii="Times New Roman" w:eastAsia="Times New Roman" w:hAnsi="Times New Roman"/>
                <w:bCs/>
                <w:color w:val="000000"/>
                <w:sz w:val="20"/>
                <w:szCs w:val="20"/>
                <w:lang w:val="en-US" w:eastAsia="es-CO"/>
              </w:rPr>
              <w:t xml:space="preserve"> </w:t>
            </w:r>
            <w:proofErr w:type="spellStart"/>
            <w:r w:rsidRPr="008F6074">
              <w:rPr>
                <w:rFonts w:ascii="Times New Roman" w:eastAsia="Times New Roman" w:hAnsi="Times New Roman"/>
                <w:bCs/>
                <w:color w:val="000000"/>
                <w:sz w:val="20"/>
                <w:szCs w:val="20"/>
                <w:lang w:val="en-US" w:eastAsia="es-CO"/>
              </w:rPr>
              <w:t>neta</w:t>
            </w:r>
            <w:proofErr w:type="spellEnd"/>
            <w:r w:rsidRPr="008F6074">
              <w:rPr>
                <w:rFonts w:ascii="Times New Roman" w:eastAsia="Times New Roman" w:hAnsi="Times New Roman"/>
                <w:bCs/>
                <w:color w:val="000000"/>
                <w:sz w:val="20"/>
                <w:szCs w:val="20"/>
                <w:vertAlign w:val="superscript"/>
                <w:lang w:val="en-US" w:eastAsia="es-CO"/>
              </w:rPr>
              <w:footnoteReference w:id="2"/>
            </w:r>
          </w:p>
        </w:tc>
        <w:tc>
          <w:tcPr>
            <w:tcW w:w="1298" w:type="dxa"/>
            <w:noWrap/>
            <w:hideMark/>
          </w:tcPr>
          <w:p w14:paraId="6952CC49" w14:textId="77777777" w:rsidR="00115322" w:rsidRPr="008F6074" w:rsidRDefault="00115322" w:rsidP="00A53B7B">
            <w:pPr>
              <w:jc w:val="center"/>
              <w:rPr>
                <w:rFonts w:ascii="Times New Roman" w:eastAsia="Times New Roman" w:hAnsi="Times New Roman"/>
                <w:color w:val="000000"/>
                <w:sz w:val="20"/>
                <w:szCs w:val="20"/>
                <w:lang w:val="en-US" w:eastAsia="es-CO"/>
              </w:rPr>
            </w:pPr>
            <w:r w:rsidRPr="008F6074">
              <w:rPr>
                <w:rFonts w:ascii="Times New Roman" w:eastAsia="Times New Roman" w:hAnsi="Times New Roman"/>
                <w:color w:val="000000"/>
                <w:sz w:val="20"/>
                <w:szCs w:val="20"/>
                <w:lang w:val="en-US" w:eastAsia="es-CO"/>
              </w:rPr>
              <w:t>2398</w:t>
            </w:r>
          </w:p>
        </w:tc>
        <w:tc>
          <w:tcPr>
            <w:tcW w:w="1245" w:type="dxa"/>
            <w:noWrap/>
            <w:hideMark/>
          </w:tcPr>
          <w:p w14:paraId="2873F9FE" w14:textId="77777777" w:rsidR="00115322" w:rsidRPr="008F6074" w:rsidRDefault="00115322" w:rsidP="00A53B7B">
            <w:pPr>
              <w:jc w:val="center"/>
              <w:rPr>
                <w:rFonts w:ascii="Times New Roman" w:eastAsia="Times New Roman" w:hAnsi="Times New Roman"/>
                <w:color w:val="000000"/>
                <w:sz w:val="20"/>
                <w:szCs w:val="20"/>
                <w:lang w:val="en-US" w:eastAsia="es-CO"/>
              </w:rPr>
            </w:pPr>
            <w:r w:rsidRPr="008F6074">
              <w:rPr>
                <w:rFonts w:ascii="Times New Roman" w:eastAsia="Times New Roman" w:hAnsi="Times New Roman"/>
                <w:color w:val="000000"/>
                <w:sz w:val="20"/>
                <w:szCs w:val="20"/>
                <w:lang w:val="en-US" w:eastAsia="es-CO"/>
              </w:rPr>
              <w:t>2229</w:t>
            </w:r>
          </w:p>
        </w:tc>
        <w:tc>
          <w:tcPr>
            <w:tcW w:w="1016" w:type="dxa"/>
            <w:noWrap/>
            <w:hideMark/>
          </w:tcPr>
          <w:p w14:paraId="044A4737" w14:textId="77777777" w:rsidR="00115322" w:rsidRPr="008F6074" w:rsidRDefault="00115322" w:rsidP="00A53B7B">
            <w:pPr>
              <w:jc w:val="center"/>
              <w:rPr>
                <w:rFonts w:ascii="Times New Roman" w:eastAsia="Times New Roman" w:hAnsi="Times New Roman"/>
                <w:color w:val="000000"/>
                <w:sz w:val="20"/>
                <w:szCs w:val="20"/>
                <w:lang w:val="en-US" w:eastAsia="es-CO"/>
              </w:rPr>
            </w:pPr>
            <w:r w:rsidRPr="008F6074">
              <w:rPr>
                <w:rFonts w:ascii="Times New Roman" w:eastAsia="Times New Roman" w:hAnsi="Times New Roman"/>
                <w:color w:val="000000"/>
                <w:sz w:val="20"/>
                <w:szCs w:val="20"/>
                <w:lang w:val="en-US" w:eastAsia="es-CO"/>
              </w:rPr>
              <w:t>1374</w:t>
            </w:r>
          </w:p>
        </w:tc>
        <w:tc>
          <w:tcPr>
            <w:tcW w:w="1291" w:type="dxa"/>
            <w:noWrap/>
            <w:hideMark/>
          </w:tcPr>
          <w:p w14:paraId="309AB677" w14:textId="77777777" w:rsidR="00115322" w:rsidRPr="008F6074" w:rsidRDefault="00115322" w:rsidP="00A53B7B">
            <w:pPr>
              <w:jc w:val="center"/>
              <w:rPr>
                <w:rFonts w:ascii="Times New Roman" w:eastAsia="Times New Roman" w:hAnsi="Times New Roman"/>
                <w:color w:val="000000"/>
                <w:sz w:val="20"/>
                <w:szCs w:val="20"/>
                <w:lang w:val="en-US" w:eastAsia="es-CO"/>
              </w:rPr>
            </w:pPr>
            <w:r w:rsidRPr="008F6074">
              <w:rPr>
                <w:rFonts w:ascii="Times New Roman" w:eastAsia="Times New Roman" w:hAnsi="Times New Roman"/>
                <w:color w:val="000000"/>
                <w:sz w:val="20"/>
                <w:szCs w:val="20"/>
                <w:lang w:val="en-US" w:eastAsia="es-CO"/>
              </w:rPr>
              <w:t>3253</w:t>
            </w:r>
          </w:p>
        </w:tc>
        <w:tc>
          <w:tcPr>
            <w:tcW w:w="1148" w:type="dxa"/>
            <w:noWrap/>
            <w:hideMark/>
          </w:tcPr>
          <w:p w14:paraId="3A56B086" w14:textId="77777777" w:rsidR="00115322" w:rsidRPr="008F6074" w:rsidRDefault="00115322" w:rsidP="00A53B7B">
            <w:pPr>
              <w:jc w:val="center"/>
              <w:rPr>
                <w:rFonts w:ascii="Times New Roman" w:eastAsia="Times New Roman" w:hAnsi="Times New Roman"/>
                <w:color w:val="000000"/>
                <w:sz w:val="20"/>
                <w:szCs w:val="20"/>
                <w:lang w:val="en-US" w:eastAsia="es-CO"/>
              </w:rPr>
            </w:pPr>
            <w:r w:rsidRPr="008F6074">
              <w:rPr>
                <w:rFonts w:ascii="Times New Roman" w:eastAsia="Times New Roman" w:hAnsi="Times New Roman"/>
                <w:color w:val="000000"/>
                <w:sz w:val="20"/>
                <w:szCs w:val="20"/>
                <w:lang w:val="en-US" w:eastAsia="es-CO"/>
              </w:rPr>
              <w:t>4627</w:t>
            </w:r>
          </w:p>
        </w:tc>
      </w:tr>
      <w:tr w:rsidR="00115322" w:rsidRPr="008F6074" w14:paraId="5861D4FE" w14:textId="77777777" w:rsidTr="00A53B7B">
        <w:trPr>
          <w:trHeight w:val="506"/>
        </w:trPr>
        <w:tc>
          <w:tcPr>
            <w:tcW w:w="3148" w:type="dxa"/>
            <w:hideMark/>
          </w:tcPr>
          <w:p w14:paraId="750441A9" w14:textId="77777777" w:rsidR="00115322" w:rsidRPr="008F6074" w:rsidRDefault="00115322" w:rsidP="003F2AC2">
            <w:pPr>
              <w:jc w:val="both"/>
              <w:rPr>
                <w:rFonts w:ascii="Times New Roman" w:eastAsia="Times New Roman" w:hAnsi="Times New Roman"/>
                <w:bCs/>
                <w:color w:val="000000"/>
                <w:sz w:val="20"/>
                <w:szCs w:val="20"/>
                <w:lang w:eastAsia="es-CO"/>
              </w:rPr>
            </w:pPr>
            <w:r w:rsidRPr="008F6074">
              <w:rPr>
                <w:rFonts w:ascii="Times New Roman" w:eastAsia="Times New Roman" w:hAnsi="Times New Roman"/>
                <w:bCs/>
                <w:color w:val="000000"/>
                <w:sz w:val="20"/>
                <w:szCs w:val="20"/>
                <w:lang w:eastAsia="es-CO"/>
              </w:rPr>
              <w:t>Total general población edad 5-17 años</w:t>
            </w:r>
          </w:p>
        </w:tc>
        <w:tc>
          <w:tcPr>
            <w:tcW w:w="1298" w:type="dxa"/>
            <w:noWrap/>
            <w:hideMark/>
          </w:tcPr>
          <w:p w14:paraId="3F57EFB3" w14:textId="77777777" w:rsidR="00A53B7B" w:rsidRPr="008F6074" w:rsidRDefault="00A53B7B" w:rsidP="00A53B7B">
            <w:pPr>
              <w:jc w:val="center"/>
              <w:rPr>
                <w:rFonts w:ascii="Times New Roman" w:eastAsia="Times New Roman" w:hAnsi="Times New Roman"/>
                <w:color w:val="000000"/>
                <w:sz w:val="20"/>
                <w:szCs w:val="20"/>
                <w:lang w:eastAsia="es-CO"/>
              </w:rPr>
            </w:pPr>
          </w:p>
          <w:p w14:paraId="2B9370E2" w14:textId="77777777" w:rsidR="00115322" w:rsidRPr="008F6074" w:rsidRDefault="00115322" w:rsidP="00A53B7B">
            <w:pPr>
              <w:jc w:val="center"/>
              <w:rPr>
                <w:rFonts w:ascii="Times New Roman" w:eastAsia="Times New Roman" w:hAnsi="Times New Roman"/>
                <w:color w:val="000000"/>
                <w:sz w:val="20"/>
                <w:szCs w:val="20"/>
                <w:lang w:val="en-US" w:eastAsia="es-CO"/>
              </w:rPr>
            </w:pPr>
            <w:r w:rsidRPr="008F6074">
              <w:rPr>
                <w:rFonts w:ascii="Times New Roman" w:eastAsia="Times New Roman" w:hAnsi="Times New Roman"/>
                <w:color w:val="000000"/>
                <w:sz w:val="20"/>
                <w:szCs w:val="20"/>
                <w:lang w:val="en-US" w:eastAsia="es-CO"/>
              </w:rPr>
              <w:t>4301</w:t>
            </w:r>
          </w:p>
        </w:tc>
        <w:tc>
          <w:tcPr>
            <w:tcW w:w="1245" w:type="dxa"/>
            <w:noWrap/>
            <w:hideMark/>
          </w:tcPr>
          <w:p w14:paraId="525E532F" w14:textId="77777777" w:rsidR="00A53B7B" w:rsidRPr="008F6074" w:rsidRDefault="00A53B7B" w:rsidP="00A53B7B">
            <w:pPr>
              <w:jc w:val="center"/>
              <w:rPr>
                <w:rFonts w:ascii="Times New Roman" w:eastAsia="Times New Roman" w:hAnsi="Times New Roman"/>
                <w:color w:val="000000"/>
                <w:sz w:val="20"/>
                <w:szCs w:val="20"/>
                <w:lang w:val="en-US" w:eastAsia="es-CO"/>
              </w:rPr>
            </w:pPr>
          </w:p>
          <w:p w14:paraId="07AA1E0D" w14:textId="77777777" w:rsidR="00115322" w:rsidRPr="008F6074" w:rsidRDefault="00115322" w:rsidP="00A53B7B">
            <w:pPr>
              <w:jc w:val="center"/>
              <w:rPr>
                <w:rFonts w:ascii="Times New Roman" w:eastAsia="Times New Roman" w:hAnsi="Times New Roman"/>
                <w:color w:val="000000"/>
                <w:sz w:val="20"/>
                <w:szCs w:val="20"/>
                <w:lang w:val="en-US" w:eastAsia="es-CO"/>
              </w:rPr>
            </w:pPr>
            <w:r w:rsidRPr="008F6074">
              <w:rPr>
                <w:rFonts w:ascii="Times New Roman" w:eastAsia="Times New Roman" w:hAnsi="Times New Roman"/>
                <w:color w:val="000000"/>
                <w:sz w:val="20"/>
                <w:szCs w:val="20"/>
                <w:lang w:val="en-US" w:eastAsia="es-CO"/>
              </w:rPr>
              <w:t>4106</w:t>
            </w:r>
          </w:p>
        </w:tc>
        <w:tc>
          <w:tcPr>
            <w:tcW w:w="1016" w:type="dxa"/>
            <w:noWrap/>
            <w:hideMark/>
          </w:tcPr>
          <w:p w14:paraId="244F8263" w14:textId="77777777" w:rsidR="00A53B7B" w:rsidRPr="008F6074" w:rsidRDefault="00A53B7B" w:rsidP="00A53B7B">
            <w:pPr>
              <w:jc w:val="center"/>
              <w:rPr>
                <w:rFonts w:ascii="Times New Roman" w:eastAsia="Times New Roman" w:hAnsi="Times New Roman"/>
                <w:color w:val="000000"/>
                <w:sz w:val="20"/>
                <w:szCs w:val="20"/>
                <w:lang w:val="en-US" w:eastAsia="es-CO"/>
              </w:rPr>
            </w:pPr>
          </w:p>
          <w:p w14:paraId="1949C325" w14:textId="77777777" w:rsidR="00115322" w:rsidRPr="008F6074" w:rsidRDefault="00115322" w:rsidP="00A53B7B">
            <w:pPr>
              <w:jc w:val="center"/>
              <w:rPr>
                <w:rFonts w:ascii="Times New Roman" w:eastAsia="Times New Roman" w:hAnsi="Times New Roman"/>
                <w:color w:val="000000"/>
                <w:sz w:val="20"/>
                <w:szCs w:val="20"/>
                <w:lang w:val="en-US" w:eastAsia="es-CO"/>
              </w:rPr>
            </w:pPr>
            <w:r w:rsidRPr="008F6074">
              <w:rPr>
                <w:rFonts w:ascii="Times New Roman" w:eastAsia="Times New Roman" w:hAnsi="Times New Roman"/>
                <w:color w:val="000000"/>
                <w:sz w:val="20"/>
                <w:szCs w:val="20"/>
                <w:lang w:val="en-US" w:eastAsia="es-CO"/>
              </w:rPr>
              <w:t>7284</w:t>
            </w:r>
          </w:p>
        </w:tc>
        <w:tc>
          <w:tcPr>
            <w:tcW w:w="1291" w:type="dxa"/>
            <w:noWrap/>
            <w:hideMark/>
          </w:tcPr>
          <w:p w14:paraId="3DD0183E" w14:textId="77777777" w:rsidR="00A53B7B" w:rsidRPr="008F6074" w:rsidRDefault="00A53B7B" w:rsidP="00A53B7B">
            <w:pPr>
              <w:jc w:val="center"/>
              <w:rPr>
                <w:rFonts w:ascii="Times New Roman" w:eastAsia="Times New Roman" w:hAnsi="Times New Roman"/>
                <w:color w:val="000000"/>
                <w:sz w:val="20"/>
                <w:szCs w:val="20"/>
                <w:lang w:val="en-US" w:eastAsia="es-CO"/>
              </w:rPr>
            </w:pPr>
          </w:p>
          <w:p w14:paraId="733EC608" w14:textId="77777777" w:rsidR="00115322" w:rsidRPr="008F6074" w:rsidRDefault="00115322" w:rsidP="00A53B7B">
            <w:pPr>
              <w:jc w:val="center"/>
              <w:rPr>
                <w:rFonts w:ascii="Times New Roman" w:eastAsia="Times New Roman" w:hAnsi="Times New Roman"/>
                <w:color w:val="000000"/>
                <w:sz w:val="20"/>
                <w:szCs w:val="20"/>
                <w:lang w:val="en-US" w:eastAsia="es-CO"/>
              </w:rPr>
            </w:pPr>
            <w:r w:rsidRPr="008F6074">
              <w:rPr>
                <w:rFonts w:ascii="Times New Roman" w:eastAsia="Times New Roman" w:hAnsi="Times New Roman"/>
                <w:color w:val="000000"/>
                <w:sz w:val="20"/>
                <w:szCs w:val="20"/>
                <w:lang w:val="en-US" w:eastAsia="es-CO"/>
              </w:rPr>
              <w:t>1123</w:t>
            </w:r>
          </w:p>
        </w:tc>
        <w:tc>
          <w:tcPr>
            <w:tcW w:w="1148" w:type="dxa"/>
            <w:noWrap/>
            <w:hideMark/>
          </w:tcPr>
          <w:p w14:paraId="4A4013FF" w14:textId="77777777" w:rsidR="00A53B7B" w:rsidRPr="008F6074" w:rsidRDefault="00A53B7B" w:rsidP="00A53B7B">
            <w:pPr>
              <w:jc w:val="center"/>
              <w:rPr>
                <w:rFonts w:ascii="Times New Roman" w:eastAsia="Times New Roman" w:hAnsi="Times New Roman"/>
                <w:color w:val="000000"/>
                <w:sz w:val="20"/>
                <w:szCs w:val="20"/>
                <w:lang w:val="en-US" w:eastAsia="es-CO"/>
              </w:rPr>
            </w:pPr>
          </w:p>
          <w:p w14:paraId="174BF77B" w14:textId="77777777" w:rsidR="00115322" w:rsidRPr="008F6074" w:rsidRDefault="00115322" w:rsidP="00A53B7B">
            <w:pPr>
              <w:jc w:val="center"/>
              <w:rPr>
                <w:rFonts w:ascii="Times New Roman" w:eastAsia="Times New Roman" w:hAnsi="Times New Roman"/>
                <w:color w:val="000000"/>
                <w:sz w:val="20"/>
                <w:szCs w:val="20"/>
                <w:lang w:val="en-US" w:eastAsia="es-CO"/>
              </w:rPr>
            </w:pPr>
            <w:r w:rsidRPr="008F6074">
              <w:rPr>
                <w:rFonts w:ascii="Times New Roman" w:eastAsia="Times New Roman" w:hAnsi="Times New Roman"/>
                <w:color w:val="000000"/>
                <w:sz w:val="20"/>
                <w:szCs w:val="20"/>
                <w:lang w:val="en-US" w:eastAsia="es-CO"/>
              </w:rPr>
              <w:t>8407</w:t>
            </w:r>
          </w:p>
        </w:tc>
      </w:tr>
      <w:tr w:rsidR="00115322" w:rsidRPr="008F6074" w14:paraId="4CD15436" w14:textId="77777777" w:rsidTr="00A53B7B">
        <w:trPr>
          <w:trHeight w:val="506"/>
        </w:trPr>
        <w:tc>
          <w:tcPr>
            <w:tcW w:w="3148" w:type="dxa"/>
            <w:hideMark/>
          </w:tcPr>
          <w:p w14:paraId="3C34EDAA" w14:textId="77777777" w:rsidR="00115322" w:rsidRPr="008F6074" w:rsidRDefault="00115322" w:rsidP="003F2AC2">
            <w:pPr>
              <w:jc w:val="both"/>
              <w:rPr>
                <w:rFonts w:ascii="Times New Roman" w:eastAsia="Times New Roman" w:hAnsi="Times New Roman"/>
                <w:bCs/>
                <w:color w:val="000000"/>
                <w:sz w:val="20"/>
                <w:szCs w:val="20"/>
                <w:lang w:eastAsia="es-CO"/>
              </w:rPr>
            </w:pPr>
            <w:r w:rsidRPr="008F6074">
              <w:rPr>
                <w:rFonts w:ascii="Times New Roman" w:eastAsia="Times New Roman" w:hAnsi="Times New Roman"/>
                <w:bCs/>
                <w:color w:val="000000"/>
                <w:sz w:val="20"/>
                <w:szCs w:val="20"/>
                <w:lang w:eastAsia="es-CO"/>
              </w:rPr>
              <w:t>Total general tasa de cobertura neta</w:t>
            </w:r>
            <w:r w:rsidRPr="008F6074">
              <w:rPr>
                <w:rFonts w:ascii="Times New Roman" w:eastAsia="Times New Roman" w:hAnsi="Times New Roman"/>
                <w:bCs/>
                <w:color w:val="000000"/>
                <w:sz w:val="20"/>
                <w:szCs w:val="20"/>
                <w:vertAlign w:val="superscript"/>
                <w:lang w:val="en-US" w:eastAsia="es-CO"/>
              </w:rPr>
              <w:footnoteReference w:id="3"/>
            </w:r>
          </w:p>
        </w:tc>
        <w:tc>
          <w:tcPr>
            <w:tcW w:w="1298" w:type="dxa"/>
            <w:noWrap/>
            <w:hideMark/>
          </w:tcPr>
          <w:p w14:paraId="558E60FB" w14:textId="77777777" w:rsidR="00A53B7B" w:rsidRPr="008F6074" w:rsidRDefault="00A53B7B" w:rsidP="00A53B7B">
            <w:pPr>
              <w:jc w:val="center"/>
              <w:rPr>
                <w:rFonts w:ascii="Times New Roman" w:eastAsia="Times New Roman" w:hAnsi="Times New Roman"/>
                <w:color w:val="000000"/>
                <w:sz w:val="20"/>
                <w:szCs w:val="20"/>
                <w:lang w:eastAsia="es-CO"/>
              </w:rPr>
            </w:pPr>
          </w:p>
          <w:p w14:paraId="522B6F4C" w14:textId="77777777" w:rsidR="00115322" w:rsidRPr="008F6074" w:rsidRDefault="00115322" w:rsidP="00A53B7B">
            <w:pPr>
              <w:jc w:val="center"/>
              <w:rPr>
                <w:rFonts w:ascii="Times New Roman" w:eastAsia="Times New Roman" w:hAnsi="Times New Roman"/>
                <w:color w:val="000000"/>
                <w:sz w:val="20"/>
                <w:szCs w:val="20"/>
                <w:lang w:val="en-US" w:eastAsia="es-CO"/>
              </w:rPr>
            </w:pPr>
            <w:r w:rsidRPr="008F6074">
              <w:rPr>
                <w:rFonts w:ascii="Times New Roman" w:eastAsia="Times New Roman" w:hAnsi="Times New Roman"/>
                <w:color w:val="000000"/>
                <w:sz w:val="20"/>
                <w:szCs w:val="20"/>
                <w:lang w:val="en-US" w:eastAsia="es-CO"/>
              </w:rPr>
              <w:t>55.75</w:t>
            </w:r>
          </w:p>
        </w:tc>
        <w:tc>
          <w:tcPr>
            <w:tcW w:w="1245" w:type="dxa"/>
            <w:noWrap/>
            <w:hideMark/>
          </w:tcPr>
          <w:p w14:paraId="6759A8F3" w14:textId="77777777" w:rsidR="00A53B7B" w:rsidRPr="008F6074" w:rsidRDefault="00A53B7B" w:rsidP="00A53B7B">
            <w:pPr>
              <w:jc w:val="center"/>
              <w:rPr>
                <w:rFonts w:ascii="Times New Roman" w:eastAsia="Times New Roman" w:hAnsi="Times New Roman"/>
                <w:color w:val="000000"/>
                <w:sz w:val="20"/>
                <w:szCs w:val="20"/>
                <w:lang w:val="en-US" w:eastAsia="es-CO"/>
              </w:rPr>
            </w:pPr>
          </w:p>
          <w:p w14:paraId="75B35328" w14:textId="77777777" w:rsidR="00115322" w:rsidRPr="008F6074" w:rsidRDefault="00115322" w:rsidP="00A53B7B">
            <w:pPr>
              <w:jc w:val="center"/>
              <w:rPr>
                <w:rFonts w:ascii="Times New Roman" w:eastAsia="Times New Roman" w:hAnsi="Times New Roman"/>
                <w:color w:val="000000"/>
                <w:sz w:val="20"/>
                <w:szCs w:val="20"/>
                <w:lang w:val="en-US" w:eastAsia="es-CO"/>
              </w:rPr>
            </w:pPr>
            <w:r w:rsidRPr="008F6074">
              <w:rPr>
                <w:rFonts w:ascii="Times New Roman" w:eastAsia="Times New Roman" w:hAnsi="Times New Roman"/>
                <w:color w:val="000000"/>
                <w:sz w:val="20"/>
                <w:szCs w:val="20"/>
                <w:lang w:val="en-US" w:eastAsia="es-CO"/>
              </w:rPr>
              <w:t>54.29</w:t>
            </w:r>
          </w:p>
        </w:tc>
        <w:tc>
          <w:tcPr>
            <w:tcW w:w="1016" w:type="dxa"/>
            <w:noWrap/>
            <w:hideMark/>
          </w:tcPr>
          <w:p w14:paraId="7B8A2069" w14:textId="77777777" w:rsidR="00A53B7B" w:rsidRPr="008F6074" w:rsidRDefault="00A53B7B" w:rsidP="00A53B7B">
            <w:pPr>
              <w:jc w:val="center"/>
              <w:rPr>
                <w:rFonts w:ascii="Times New Roman" w:eastAsia="Times New Roman" w:hAnsi="Times New Roman"/>
                <w:color w:val="000000"/>
                <w:sz w:val="20"/>
                <w:szCs w:val="20"/>
                <w:lang w:val="en-US" w:eastAsia="es-CO"/>
              </w:rPr>
            </w:pPr>
          </w:p>
          <w:p w14:paraId="7D0A5826" w14:textId="77777777" w:rsidR="00115322" w:rsidRPr="008F6074" w:rsidRDefault="00115322" w:rsidP="00A53B7B">
            <w:pPr>
              <w:jc w:val="center"/>
              <w:rPr>
                <w:rFonts w:ascii="Times New Roman" w:eastAsia="Times New Roman" w:hAnsi="Times New Roman"/>
                <w:color w:val="000000"/>
                <w:sz w:val="20"/>
                <w:szCs w:val="20"/>
                <w:lang w:val="en-US" w:eastAsia="es-CO"/>
              </w:rPr>
            </w:pPr>
            <w:r w:rsidRPr="008F6074">
              <w:rPr>
                <w:rFonts w:ascii="Times New Roman" w:eastAsia="Times New Roman" w:hAnsi="Times New Roman"/>
                <w:color w:val="000000"/>
                <w:sz w:val="20"/>
                <w:szCs w:val="20"/>
                <w:lang w:val="en-US" w:eastAsia="es-CO"/>
              </w:rPr>
              <w:t>122.4</w:t>
            </w:r>
          </w:p>
        </w:tc>
        <w:tc>
          <w:tcPr>
            <w:tcW w:w="1291" w:type="dxa"/>
            <w:noWrap/>
            <w:hideMark/>
          </w:tcPr>
          <w:p w14:paraId="10E49B53" w14:textId="77777777" w:rsidR="00A53B7B" w:rsidRPr="008F6074" w:rsidRDefault="00A53B7B" w:rsidP="00A53B7B">
            <w:pPr>
              <w:jc w:val="center"/>
              <w:rPr>
                <w:rFonts w:ascii="Times New Roman" w:eastAsia="Times New Roman" w:hAnsi="Times New Roman"/>
                <w:color w:val="000000"/>
                <w:sz w:val="20"/>
                <w:szCs w:val="20"/>
                <w:lang w:val="en-US" w:eastAsia="es-CO"/>
              </w:rPr>
            </w:pPr>
          </w:p>
          <w:p w14:paraId="2D2779D3" w14:textId="77777777" w:rsidR="00115322" w:rsidRPr="008F6074" w:rsidRDefault="00115322" w:rsidP="00A53B7B">
            <w:pPr>
              <w:jc w:val="center"/>
              <w:rPr>
                <w:rFonts w:ascii="Times New Roman" w:eastAsia="Times New Roman" w:hAnsi="Times New Roman"/>
                <w:color w:val="000000"/>
                <w:sz w:val="20"/>
                <w:szCs w:val="20"/>
                <w:lang w:val="en-US" w:eastAsia="es-CO"/>
              </w:rPr>
            </w:pPr>
            <w:r w:rsidRPr="008F6074">
              <w:rPr>
                <w:rFonts w:ascii="Times New Roman" w:eastAsia="Times New Roman" w:hAnsi="Times New Roman"/>
                <w:color w:val="000000"/>
                <w:sz w:val="20"/>
                <w:szCs w:val="20"/>
                <w:lang w:val="en-US" w:eastAsia="es-CO"/>
              </w:rPr>
              <w:t>44.66</w:t>
            </w:r>
          </w:p>
        </w:tc>
        <w:tc>
          <w:tcPr>
            <w:tcW w:w="1148" w:type="dxa"/>
            <w:noWrap/>
            <w:hideMark/>
          </w:tcPr>
          <w:p w14:paraId="5E794FBE" w14:textId="77777777" w:rsidR="00A53B7B" w:rsidRPr="008F6074" w:rsidRDefault="00A53B7B" w:rsidP="00A53B7B">
            <w:pPr>
              <w:jc w:val="center"/>
              <w:rPr>
                <w:rFonts w:ascii="Times New Roman" w:eastAsia="Times New Roman" w:hAnsi="Times New Roman"/>
                <w:color w:val="000000"/>
                <w:sz w:val="20"/>
                <w:szCs w:val="20"/>
                <w:lang w:val="en-US" w:eastAsia="es-CO"/>
              </w:rPr>
            </w:pPr>
          </w:p>
          <w:p w14:paraId="6EF51FC9" w14:textId="77777777" w:rsidR="00115322" w:rsidRPr="008F6074" w:rsidRDefault="00115322" w:rsidP="00A53B7B">
            <w:pPr>
              <w:jc w:val="center"/>
              <w:rPr>
                <w:rFonts w:ascii="Times New Roman" w:eastAsia="Times New Roman" w:hAnsi="Times New Roman"/>
                <w:color w:val="000000"/>
                <w:sz w:val="20"/>
                <w:szCs w:val="20"/>
                <w:lang w:val="en-US" w:eastAsia="es-CO"/>
              </w:rPr>
            </w:pPr>
            <w:r w:rsidRPr="008F6074">
              <w:rPr>
                <w:rFonts w:ascii="Times New Roman" w:eastAsia="Times New Roman" w:hAnsi="Times New Roman"/>
                <w:color w:val="000000"/>
                <w:sz w:val="20"/>
                <w:szCs w:val="20"/>
                <w:lang w:val="en-US" w:eastAsia="es-CO"/>
              </w:rPr>
              <w:t>55.04</w:t>
            </w:r>
          </w:p>
        </w:tc>
      </w:tr>
    </w:tbl>
    <w:p w14:paraId="15986E91" w14:textId="77777777" w:rsidR="00115322" w:rsidRPr="001618F8" w:rsidRDefault="00115322" w:rsidP="008F6074">
      <w:pPr>
        <w:spacing w:before="240" w:line="360" w:lineRule="auto"/>
        <w:jc w:val="center"/>
        <w:rPr>
          <w:rFonts w:ascii="Times New Roman" w:hAnsi="Times New Roman"/>
          <w:noProof/>
          <w:sz w:val="20"/>
          <w:szCs w:val="20"/>
          <w:lang w:eastAsia="es-CO"/>
        </w:rPr>
      </w:pPr>
      <w:r w:rsidRPr="001618F8">
        <w:rPr>
          <w:rFonts w:ascii="Times New Roman" w:hAnsi="Times New Roman"/>
          <w:b/>
          <w:noProof/>
          <w:sz w:val="20"/>
          <w:szCs w:val="20"/>
          <w:lang w:eastAsia="es-CO"/>
        </w:rPr>
        <w:t>Fuente:</w:t>
      </w:r>
      <w:r w:rsidRPr="001618F8">
        <w:rPr>
          <w:rFonts w:ascii="Times New Roman" w:hAnsi="Times New Roman"/>
          <w:noProof/>
          <w:sz w:val="20"/>
          <w:szCs w:val="20"/>
          <w:lang w:eastAsia="es-CO"/>
        </w:rPr>
        <w:t xml:space="preserve"> Elaboración propia con datos de la Secretaría de Educación, 2018</w:t>
      </w:r>
    </w:p>
    <w:p w14:paraId="13D66714" w14:textId="77777777" w:rsidR="00115322" w:rsidRPr="001618F8" w:rsidRDefault="00115322" w:rsidP="008F6074">
      <w:pPr>
        <w:spacing w:before="240" w:after="240" w:line="360" w:lineRule="auto"/>
        <w:jc w:val="both"/>
        <w:rPr>
          <w:rFonts w:ascii="Times New Roman" w:hAnsi="Times New Roman"/>
          <w:noProof/>
          <w:lang w:eastAsia="es-CO"/>
        </w:rPr>
      </w:pPr>
      <w:r w:rsidRPr="001618F8">
        <w:rPr>
          <w:rFonts w:ascii="Times New Roman" w:eastAsia="Times New Roman" w:hAnsi="Times New Roman"/>
          <w:lang w:val="es-ES"/>
        </w:rPr>
        <w:t xml:space="preserve">En esta tabla </w:t>
      </w:r>
      <w:r w:rsidR="003F2AC2">
        <w:rPr>
          <w:rFonts w:ascii="Times New Roman" w:eastAsia="Times New Roman" w:hAnsi="Times New Roman"/>
          <w:lang w:val="es-ES"/>
        </w:rPr>
        <w:t xml:space="preserve">se puede </w:t>
      </w:r>
      <w:r w:rsidRPr="001618F8">
        <w:rPr>
          <w:rFonts w:ascii="Times New Roman" w:eastAsia="Times New Roman" w:hAnsi="Times New Roman"/>
          <w:lang w:val="es-ES"/>
        </w:rPr>
        <w:t xml:space="preserve">evidenciar que la mayor población estudiantil pertenece al género masculino con un porcentaje 52% frente a un 48% de la población femenina, de la misma forma la mayoría de estudiantes se concentran en la zona rural lo cual es una constante en la mayoría de los municipios de la zona centro y en general del </w:t>
      </w:r>
      <w:r w:rsidR="008F6074">
        <w:rPr>
          <w:rFonts w:ascii="Times New Roman" w:eastAsia="Times New Roman" w:hAnsi="Times New Roman"/>
          <w:lang w:val="es-ES"/>
        </w:rPr>
        <w:t>d</w:t>
      </w:r>
      <w:r w:rsidRPr="001618F8">
        <w:rPr>
          <w:rFonts w:ascii="Times New Roman" w:eastAsia="Times New Roman" w:hAnsi="Times New Roman"/>
          <w:lang w:val="es-ES"/>
        </w:rPr>
        <w:t xml:space="preserve">epartamento del Cauca, este fenómeno combina la educación tradicional con la educación propia de grupos </w:t>
      </w:r>
      <w:r w:rsidRPr="001618F8">
        <w:rPr>
          <w:rFonts w:ascii="Times New Roman" w:eastAsia="Times New Roman" w:hAnsi="Times New Roman"/>
          <w:lang w:val="es-ES"/>
        </w:rPr>
        <w:lastRenderedPageBreak/>
        <w:t xml:space="preserve">indígenas y campesinos conservando costumbres propias de las zonas rurales y nativas. </w:t>
      </w:r>
      <w:r w:rsidRPr="001618F8">
        <w:rPr>
          <w:rFonts w:ascii="Times New Roman" w:eastAsia="Times New Roman" w:hAnsi="Times New Roman"/>
          <w:noProof/>
        </w:rPr>
        <w:t xml:space="preserve"> (Ministerio de Educación Nacional, 2011-2016)</w:t>
      </w:r>
    </w:p>
    <w:p w14:paraId="233D18CC" w14:textId="77777777" w:rsidR="00115322" w:rsidRPr="001618F8" w:rsidRDefault="00115322" w:rsidP="008F6074">
      <w:pPr>
        <w:pStyle w:val="Ttulo2"/>
        <w:numPr>
          <w:ilvl w:val="1"/>
          <w:numId w:val="3"/>
        </w:numPr>
        <w:spacing w:after="240"/>
        <w:jc w:val="both"/>
      </w:pPr>
      <w:bookmarkStart w:id="41" w:name="_Toc29628434"/>
      <w:bookmarkStart w:id="42" w:name="_Toc29629802"/>
      <w:bookmarkStart w:id="43" w:name="_Toc29630037"/>
      <w:bookmarkStart w:id="44" w:name="_Toc29630452"/>
      <w:bookmarkStart w:id="45" w:name="_Toc71648223"/>
      <w:r w:rsidRPr="001618F8">
        <w:t>Salud</w:t>
      </w:r>
      <w:bookmarkEnd w:id="41"/>
      <w:bookmarkEnd w:id="42"/>
      <w:bookmarkEnd w:id="43"/>
      <w:bookmarkEnd w:id="44"/>
      <w:bookmarkEnd w:id="45"/>
    </w:p>
    <w:p w14:paraId="79ED1C3A" w14:textId="77777777" w:rsidR="00115322" w:rsidRPr="001618F8" w:rsidRDefault="00115322" w:rsidP="008F6074">
      <w:pPr>
        <w:spacing w:before="240" w:after="240" w:line="360" w:lineRule="auto"/>
        <w:jc w:val="both"/>
        <w:rPr>
          <w:rFonts w:ascii="Times New Roman" w:hAnsi="Times New Roman"/>
          <w:color w:val="000000"/>
          <w:lang w:val="es-ES"/>
        </w:rPr>
      </w:pPr>
      <w:r w:rsidRPr="001618F8">
        <w:rPr>
          <w:rFonts w:ascii="Times New Roman" w:hAnsi="Times New Roman"/>
          <w:color w:val="000000"/>
          <w:lang w:val="es-ES"/>
        </w:rPr>
        <w:t xml:space="preserve">En el municipio de Silvia al igual que otros municipios del </w:t>
      </w:r>
      <w:r w:rsidR="008F6074">
        <w:rPr>
          <w:rFonts w:ascii="Times New Roman" w:hAnsi="Times New Roman"/>
          <w:color w:val="000000"/>
          <w:lang w:val="es-ES"/>
        </w:rPr>
        <w:t>d</w:t>
      </w:r>
      <w:r w:rsidRPr="001618F8">
        <w:rPr>
          <w:rFonts w:ascii="Times New Roman" w:hAnsi="Times New Roman"/>
          <w:color w:val="000000"/>
          <w:lang w:val="es-ES"/>
        </w:rPr>
        <w:t>epartamento del Cauca las autoridades tienen un desafío y es mejorar la atención en salud, pues desde el nivel nacional esta dependencia ha presentado diversas falencias lo cual afecta fuertemente a la población, deb</w:t>
      </w:r>
      <w:r w:rsidR="005E28D2">
        <w:rPr>
          <w:rFonts w:ascii="Times New Roman" w:hAnsi="Times New Roman"/>
          <w:color w:val="000000"/>
          <w:lang w:val="es-ES"/>
        </w:rPr>
        <w:t>ido a su ubicación</w:t>
      </w:r>
      <w:r w:rsidRPr="001618F8">
        <w:rPr>
          <w:rFonts w:ascii="Times New Roman" w:hAnsi="Times New Roman"/>
          <w:color w:val="000000"/>
          <w:lang w:val="es-ES"/>
        </w:rPr>
        <w:t xml:space="preserve"> geográfica y vías</w:t>
      </w:r>
      <w:r w:rsidR="00657F81" w:rsidRPr="001618F8">
        <w:rPr>
          <w:rFonts w:ascii="Times New Roman" w:hAnsi="Times New Roman"/>
          <w:color w:val="000000"/>
          <w:lang w:val="es-ES"/>
        </w:rPr>
        <w:t xml:space="preserve"> de acces</w:t>
      </w:r>
      <w:r w:rsidRPr="001618F8">
        <w:rPr>
          <w:rFonts w:ascii="Times New Roman" w:hAnsi="Times New Roman"/>
          <w:color w:val="000000"/>
          <w:lang w:val="es-ES"/>
        </w:rPr>
        <w:t xml:space="preserve">o al territorio </w:t>
      </w:r>
      <w:r w:rsidR="005E28D2">
        <w:rPr>
          <w:rFonts w:ascii="Times New Roman" w:hAnsi="Times New Roman"/>
          <w:color w:val="000000"/>
          <w:lang w:val="es-ES"/>
        </w:rPr>
        <w:t xml:space="preserve">se </w:t>
      </w:r>
      <w:r w:rsidRPr="001618F8">
        <w:rPr>
          <w:rFonts w:ascii="Times New Roman" w:hAnsi="Times New Roman"/>
          <w:color w:val="000000"/>
          <w:lang w:val="es-ES"/>
        </w:rPr>
        <w:t>facilita la presencia de sedes de las diferentes entida</w:t>
      </w:r>
      <w:r w:rsidR="005E28D2">
        <w:rPr>
          <w:rFonts w:ascii="Times New Roman" w:hAnsi="Times New Roman"/>
          <w:color w:val="000000"/>
          <w:lang w:val="es-ES"/>
        </w:rPr>
        <w:t xml:space="preserve">des de salud, de las cuales la </w:t>
      </w:r>
      <w:r w:rsidR="00657F81" w:rsidRPr="001618F8">
        <w:rPr>
          <w:rFonts w:ascii="Times New Roman" w:hAnsi="Times New Roman"/>
          <w:color w:val="000000"/>
          <w:lang w:val="es-ES"/>
        </w:rPr>
        <w:t>más</w:t>
      </w:r>
      <w:r w:rsidRPr="001618F8">
        <w:rPr>
          <w:rFonts w:ascii="Times New Roman" w:hAnsi="Times New Roman"/>
          <w:color w:val="000000"/>
          <w:lang w:val="es-ES"/>
        </w:rPr>
        <w:t xml:space="preserve"> representativa y de mayor cobertura en esta zona es la AIC que pertenece a la población Indígena</w:t>
      </w:r>
      <w:r w:rsidR="005E28D2">
        <w:rPr>
          <w:rFonts w:ascii="Times New Roman" w:hAnsi="Times New Roman"/>
          <w:color w:val="000000"/>
          <w:lang w:val="es-ES"/>
        </w:rPr>
        <w:t xml:space="preserve"> con un nú</w:t>
      </w:r>
      <w:r w:rsidRPr="001618F8">
        <w:rPr>
          <w:rFonts w:ascii="Times New Roman" w:hAnsi="Times New Roman"/>
          <w:color w:val="000000"/>
          <w:lang w:val="es-ES"/>
        </w:rPr>
        <w:t>mero de afiliaciones de 13</w:t>
      </w:r>
      <w:r w:rsidR="005E28D2">
        <w:rPr>
          <w:rFonts w:ascii="Times New Roman" w:hAnsi="Times New Roman"/>
          <w:color w:val="000000"/>
          <w:lang w:val="es-ES"/>
        </w:rPr>
        <w:t>.</w:t>
      </w:r>
      <w:r w:rsidRPr="001618F8">
        <w:rPr>
          <w:rFonts w:ascii="Times New Roman" w:hAnsi="Times New Roman"/>
          <w:color w:val="000000"/>
          <w:lang w:val="es-ES"/>
        </w:rPr>
        <w:t>029 y Emssanar con 11</w:t>
      </w:r>
      <w:r w:rsidR="005E28D2">
        <w:rPr>
          <w:rFonts w:ascii="Times New Roman" w:hAnsi="Times New Roman"/>
          <w:color w:val="000000"/>
          <w:lang w:val="es-ES"/>
        </w:rPr>
        <w:t>.</w:t>
      </w:r>
      <w:r w:rsidRPr="001618F8">
        <w:rPr>
          <w:rFonts w:ascii="Times New Roman" w:hAnsi="Times New Roman"/>
          <w:color w:val="000000"/>
          <w:lang w:val="es-ES"/>
        </w:rPr>
        <w:t>927 afiliaciones  para el 2015, lo que representa 42% y 36% respectivamente.</w:t>
      </w:r>
    </w:p>
    <w:p w14:paraId="1860E046" w14:textId="77777777" w:rsidR="00115322" w:rsidRPr="001618F8" w:rsidRDefault="00115322" w:rsidP="005E28D2">
      <w:pPr>
        <w:pStyle w:val="Descripcin"/>
        <w:jc w:val="center"/>
        <w:rPr>
          <w:rFonts w:ascii="Times New Roman" w:hAnsi="Times New Roman"/>
        </w:rPr>
      </w:pPr>
      <w:bookmarkStart w:id="46" w:name="_Toc29628979"/>
      <w:r w:rsidRPr="001618F8">
        <w:rPr>
          <w:rFonts w:ascii="Times New Roman" w:hAnsi="Times New Roman"/>
          <w:sz w:val="24"/>
        </w:rPr>
        <w:t xml:space="preserve">Tabla </w:t>
      </w:r>
      <w:r w:rsidRPr="001618F8">
        <w:rPr>
          <w:rFonts w:ascii="Times New Roman" w:hAnsi="Times New Roman"/>
          <w:sz w:val="24"/>
        </w:rPr>
        <w:fldChar w:fldCharType="begin"/>
      </w:r>
      <w:r w:rsidRPr="001618F8">
        <w:rPr>
          <w:rFonts w:ascii="Times New Roman" w:hAnsi="Times New Roman"/>
          <w:sz w:val="24"/>
        </w:rPr>
        <w:instrText xml:space="preserve"> SEQ Tabla \* ARABIC </w:instrText>
      </w:r>
      <w:r w:rsidRPr="001618F8">
        <w:rPr>
          <w:rFonts w:ascii="Times New Roman" w:hAnsi="Times New Roman"/>
          <w:sz w:val="24"/>
        </w:rPr>
        <w:fldChar w:fldCharType="separate"/>
      </w:r>
      <w:r w:rsidR="001D4461">
        <w:rPr>
          <w:rFonts w:ascii="Times New Roman" w:hAnsi="Times New Roman"/>
          <w:noProof/>
          <w:sz w:val="24"/>
        </w:rPr>
        <w:t>4</w:t>
      </w:r>
      <w:r w:rsidRPr="001618F8">
        <w:rPr>
          <w:rFonts w:ascii="Times New Roman" w:hAnsi="Times New Roman"/>
          <w:sz w:val="24"/>
        </w:rPr>
        <w:fldChar w:fldCharType="end"/>
      </w:r>
      <w:r w:rsidRPr="001618F8">
        <w:rPr>
          <w:rFonts w:ascii="Times New Roman" w:hAnsi="Times New Roman"/>
          <w:sz w:val="24"/>
        </w:rPr>
        <w:t xml:space="preserve">.Cobertura en </w:t>
      </w:r>
      <w:r w:rsidR="005E28D2">
        <w:rPr>
          <w:rFonts w:ascii="Times New Roman" w:hAnsi="Times New Roman"/>
          <w:sz w:val="24"/>
        </w:rPr>
        <w:t>s</w:t>
      </w:r>
      <w:r w:rsidRPr="001618F8">
        <w:rPr>
          <w:rFonts w:ascii="Times New Roman" w:hAnsi="Times New Roman"/>
          <w:sz w:val="24"/>
        </w:rPr>
        <w:t xml:space="preserve">alud </w:t>
      </w:r>
      <w:r w:rsidR="005E28D2">
        <w:rPr>
          <w:rFonts w:ascii="Times New Roman" w:hAnsi="Times New Roman"/>
          <w:sz w:val="24"/>
        </w:rPr>
        <w:t>m</w:t>
      </w:r>
      <w:r w:rsidRPr="001618F8">
        <w:rPr>
          <w:rFonts w:ascii="Times New Roman" w:hAnsi="Times New Roman"/>
          <w:sz w:val="24"/>
        </w:rPr>
        <w:t>unicipio de Silvia 2015</w:t>
      </w:r>
      <w:bookmarkEnd w:id="46"/>
    </w:p>
    <w:p w14:paraId="57889301" w14:textId="77777777" w:rsidR="00115322" w:rsidRPr="001618F8" w:rsidRDefault="00115322" w:rsidP="005E28D2">
      <w:pPr>
        <w:jc w:val="center"/>
        <w:rPr>
          <w:rFonts w:ascii="Times New Roman" w:hAnsi="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402"/>
        <w:gridCol w:w="1720"/>
      </w:tblGrid>
      <w:tr w:rsidR="00115322" w:rsidRPr="001618F8" w14:paraId="13B78270" w14:textId="77777777" w:rsidTr="00A53B7B">
        <w:trPr>
          <w:trHeight w:val="565"/>
          <w:jc w:val="center"/>
        </w:trPr>
        <w:tc>
          <w:tcPr>
            <w:tcW w:w="1500" w:type="dxa"/>
            <w:shd w:val="clear" w:color="auto" w:fill="D9D9D9" w:themeFill="background1" w:themeFillShade="D9"/>
          </w:tcPr>
          <w:p w14:paraId="2D7C6255" w14:textId="77777777" w:rsidR="00115322" w:rsidRPr="001618F8" w:rsidRDefault="005E28D2" w:rsidP="005E28D2">
            <w:pPr>
              <w:jc w:val="center"/>
              <w:rPr>
                <w:rFonts w:ascii="Times New Roman" w:hAnsi="Times New Roman"/>
                <w:b/>
                <w:color w:val="000000"/>
                <w:lang w:val="es-ES"/>
              </w:rPr>
            </w:pPr>
            <w:r w:rsidRPr="001618F8">
              <w:rPr>
                <w:rFonts w:ascii="Times New Roman" w:hAnsi="Times New Roman"/>
                <w:b/>
                <w:color w:val="000000"/>
                <w:lang w:val="es-ES"/>
              </w:rPr>
              <w:t>Entidad</w:t>
            </w:r>
          </w:p>
        </w:tc>
        <w:tc>
          <w:tcPr>
            <w:tcW w:w="1402" w:type="dxa"/>
            <w:shd w:val="clear" w:color="auto" w:fill="D9D9D9" w:themeFill="background1" w:themeFillShade="D9"/>
          </w:tcPr>
          <w:p w14:paraId="17D52FF9" w14:textId="77777777" w:rsidR="00115322" w:rsidRPr="001618F8" w:rsidRDefault="005E28D2" w:rsidP="005E28D2">
            <w:pPr>
              <w:jc w:val="center"/>
              <w:rPr>
                <w:rFonts w:ascii="Times New Roman" w:hAnsi="Times New Roman"/>
                <w:b/>
                <w:color w:val="000000"/>
                <w:lang w:val="es-ES"/>
              </w:rPr>
            </w:pPr>
            <w:r w:rsidRPr="001618F8">
              <w:rPr>
                <w:rFonts w:ascii="Times New Roman" w:hAnsi="Times New Roman"/>
                <w:b/>
                <w:color w:val="000000"/>
                <w:lang w:val="es-ES"/>
              </w:rPr>
              <w:t>Afiliados</w:t>
            </w:r>
          </w:p>
        </w:tc>
        <w:tc>
          <w:tcPr>
            <w:tcW w:w="1720" w:type="dxa"/>
            <w:shd w:val="clear" w:color="auto" w:fill="D9D9D9" w:themeFill="background1" w:themeFillShade="D9"/>
          </w:tcPr>
          <w:p w14:paraId="689E15CF" w14:textId="77777777" w:rsidR="00115322" w:rsidRPr="001618F8" w:rsidRDefault="005E28D2" w:rsidP="005E28D2">
            <w:pPr>
              <w:jc w:val="center"/>
              <w:rPr>
                <w:rFonts w:ascii="Times New Roman" w:hAnsi="Times New Roman"/>
                <w:b/>
                <w:color w:val="000000"/>
                <w:lang w:val="es-ES"/>
              </w:rPr>
            </w:pPr>
            <w:r w:rsidRPr="001618F8">
              <w:rPr>
                <w:rFonts w:ascii="Times New Roman" w:hAnsi="Times New Roman"/>
                <w:b/>
                <w:color w:val="000000"/>
                <w:lang w:val="es-ES"/>
              </w:rPr>
              <w:t>Porcentaje</w:t>
            </w:r>
          </w:p>
        </w:tc>
      </w:tr>
      <w:tr w:rsidR="00115322" w:rsidRPr="001618F8" w14:paraId="5802DFAC" w14:textId="77777777" w:rsidTr="00657F81">
        <w:trPr>
          <w:trHeight w:val="275"/>
          <w:jc w:val="center"/>
        </w:trPr>
        <w:tc>
          <w:tcPr>
            <w:tcW w:w="1500" w:type="dxa"/>
            <w:shd w:val="clear" w:color="auto" w:fill="auto"/>
          </w:tcPr>
          <w:p w14:paraId="0213CD2C" w14:textId="77777777" w:rsidR="00115322" w:rsidRPr="001618F8" w:rsidRDefault="005E28D2" w:rsidP="005E28D2">
            <w:pPr>
              <w:jc w:val="center"/>
              <w:rPr>
                <w:rFonts w:ascii="Times New Roman" w:hAnsi="Times New Roman"/>
                <w:color w:val="000000"/>
                <w:lang w:val="es-ES"/>
              </w:rPr>
            </w:pPr>
            <w:r w:rsidRPr="001618F8">
              <w:rPr>
                <w:rFonts w:ascii="Times New Roman" w:hAnsi="Times New Roman"/>
                <w:color w:val="000000"/>
                <w:lang w:val="es-ES"/>
              </w:rPr>
              <w:t>AIC</w:t>
            </w:r>
          </w:p>
        </w:tc>
        <w:tc>
          <w:tcPr>
            <w:tcW w:w="1402" w:type="dxa"/>
            <w:shd w:val="clear" w:color="auto" w:fill="auto"/>
          </w:tcPr>
          <w:p w14:paraId="4CB2B33A" w14:textId="77777777" w:rsidR="00115322" w:rsidRPr="001618F8" w:rsidRDefault="00115322" w:rsidP="005E28D2">
            <w:pPr>
              <w:jc w:val="center"/>
              <w:rPr>
                <w:rFonts w:ascii="Times New Roman" w:hAnsi="Times New Roman"/>
                <w:color w:val="000000"/>
                <w:lang w:val="es-ES"/>
              </w:rPr>
            </w:pPr>
            <w:r w:rsidRPr="001618F8">
              <w:rPr>
                <w:rFonts w:ascii="Times New Roman" w:hAnsi="Times New Roman"/>
                <w:color w:val="000000"/>
                <w:lang w:val="es-ES"/>
              </w:rPr>
              <w:t>13.816</w:t>
            </w:r>
          </w:p>
        </w:tc>
        <w:tc>
          <w:tcPr>
            <w:tcW w:w="1720" w:type="dxa"/>
            <w:shd w:val="clear" w:color="auto" w:fill="auto"/>
          </w:tcPr>
          <w:p w14:paraId="7E929248" w14:textId="77777777" w:rsidR="00115322" w:rsidRPr="001618F8" w:rsidRDefault="00A53B7B" w:rsidP="005E28D2">
            <w:pPr>
              <w:jc w:val="center"/>
              <w:rPr>
                <w:rFonts w:ascii="Times New Roman" w:hAnsi="Times New Roman"/>
                <w:color w:val="000000"/>
                <w:lang w:val="es-ES"/>
              </w:rPr>
            </w:pPr>
            <w:r w:rsidRPr="001618F8">
              <w:rPr>
                <w:rFonts w:ascii="Times New Roman" w:hAnsi="Times New Roman"/>
                <w:color w:val="000000"/>
                <w:lang w:val="es-ES"/>
              </w:rPr>
              <w:t>42</w:t>
            </w:r>
          </w:p>
        </w:tc>
      </w:tr>
      <w:tr w:rsidR="00115322" w:rsidRPr="001618F8" w14:paraId="670C6665" w14:textId="77777777" w:rsidTr="00657F81">
        <w:trPr>
          <w:trHeight w:val="226"/>
          <w:jc w:val="center"/>
        </w:trPr>
        <w:tc>
          <w:tcPr>
            <w:tcW w:w="1500" w:type="dxa"/>
            <w:shd w:val="clear" w:color="auto" w:fill="auto"/>
          </w:tcPr>
          <w:p w14:paraId="014BABB8" w14:textId="77777777" w:rsidR="00115322" w:rsidRPr="001618F8" w:rsidRDefault="005E28D2" w:rsidP="005E28D2">
            <w:pPr>
              <w:jc w:val="center"/>
              <w:rPr>
                <w:rFonts w:ascii="Times New Roman" w:hAnsi="Times New Roman"/>
                <w:color w:val="000000"/>
                <w:lang w:val="es-ES"/>
              </w:rPr>
            </w:pPr>
            <w:proofErr w:type="spellStart"/>
            <w:r w:rsidRPr="001618F8">
              <w:rPr>
                <w:rFonts w:ascii="Times New Roman" w:hAnsi="Times New Roman"/>
                <w:color w:val="000000"/>
                <w:lang w:val="es-ES"/>
              </w:rPr>
              <w:t>Mallamas</w:t>
            </w:r>
            <w:proofErr w:type="spellEnd"/>
          </w:p>
        </w:tc>
        <w:tc>
          <w:tcPr>
            <w:tcW w:w="1402" w:type="dxa"/>
            <w:shd w:val="clear" w:color="auto" w:fill="auto"/>
          </w:tcPr>
          <w:p w14:paraId="4F076A57" w14:textId="77777777" w:rsidR="00115322" w:rsidRPr="001618F8" w:rsidRDefault="00115322" w:rsidP="005E28D2">
            <w:pPr>
              <w:jc w:val="center"/>
              <w:rPr>
                <w:rFonts w:ascii="Times New Roman" w:hAnsi="Times New Roman"/>
                <w:color w:val="000000"/>
                <w:lang w:val="es-ES"/>
              </w:rPr>
            </w:pPr>
            <w:r w:rsidRPr="001618F8">
              <w:rPr>
                <w:rFonts w:ascii="Times New Roman" w:hAnsi="Times New Roman"/>
                <w:color w:val="000000"/>
                <w:lang w:val="es-ES"/>
              </w:rPr>
              <w:t>4.971</w:t>
            </w:r>
          </w:p>
        </w:tc>
        <w:tc>
          <w:tcPr>
            <w:tcW w:w="1720" w:type="dxa"/>
            <w:shd w:val="clear" w:color="auto" w:fill="auto"/>
          </w:tcPr>
          <w:p w14:paraId="6A8763CC" w14:textId="77777777" w:rsidR="00115322" w:rsidRPr="001618F8" w:rsidRDefault="00A53B7B" w:rsidP="005E28D2">
            <w:pPr>
              <w:jc w:val="center"/>
              <w:rPr>
                <w:rFonts w:ascii="Times New Roman" w:hAnsi="Times New Roman"/>
                <w:color w:val="000000"/>
                <w:lang w:val="es-ES"/>
              </w:rPr>
            </w:pPr>
            <w:r w:rsidRPr="001618F8">
              <w:rPr>
                <w:rFonts w:ascii="Times New Roman" w:hAnsi="Times New Roman"/>
                <w:color w:val="000000"/>
                <w:lang w:val="es-ES"/>
              </w:rPr>
              <w:t>15</w:t>
            </w:r>
          </w:p>
        </w:tc>
      </w:tr>
      <w:tr w:rsidR="00115322" w:rsidRPr="001618F8" w14:paraId="0E078F10" w14:textId="77777777" w:rsidTr="00657F81">
        <w:trPr>
          <w:trHeight w:val="226"/>
          <w:jc w:val="center"/>
        </w:trPr>
        <w:tc>
          <w:tcPr>
            <w:tcW w:w="1500" w:type="dxa"/>
            <w:shd w:val="clear" w:color="auto" w:fill="auto"/>
          </w:tcPr>
          <w:p w14:paraId="61C11000" w14:textId="77777777" w:rsidR="00115322" w:rsidRPr="001618F8" w:rsidRDefault="005E28D2" w:rsidP="005E28D2">
            <w:pPr>
              <w:jc w:val="center"/>
              <w:rPr>
                <w:rFonts w:ascii="Times New Roman" w:hAnsi="Times New Roman"/>
                <w:color w:val="000000"/>
                <w:lang w:val="es-ES"/>
              </w:rPr>
            </w:pPr>
            <w:proofErr w:type="spellStart"/>
            <w:r w:rsidRPr="001618F8">
              <w:rPr>
                <w:rFonts w:ascii="Times New Roman" w:hAnsi="Times New Roman"/>
                <w:color w:val="000000"/>
                <w:lang w:val="es-ES"/>
              </w:rPr>
              <w:t>Saludvida</w:t>
            </w:r>
            <w:proofErr w:type="spellEnd"/>
          </w:p>
        </w:tc>
        <w:tc>
          <w:tcPr>
            <w:tcW w:w="1402" w:type="dxa"/>
            <w:shd w:val="clear" w:color="auto" w:fill="auto"/>
          </w:tcPr>
          <w:p w14:paraId="468FABA3" w14:textId="77777777" w:rsidR="00115322" w:rsidRPr="001618F8" w:rsidRDefault="00115322" w:rsidP="005E28D2">
            <w:pPr>
              <w:jc w:val="center"/>
              <w:rPr>
                <w:rFonts w:ascii="Times New Roman" w:hAnsi="Times New Roman"/>
                <w:color w:val="000000"/>
                <w:lang w:val="es-ES"/>
              </w:rPr>
            </w:pPr>
            <w:r w:rsidRPr="001618F8">
              <w:rPr>
                <w:rFonts w:ascii="Times New Roman" w:hAnsi="Times New Roman"/>
                <w:color w:val="000000"/>
                <w:lang w:val="es-ES"/>
              </w:rPr>
              <w:t>2.219</w:t>
            </w:r>
          </w:p>
        </w:tc>
        <w:tc>
          <w:tcPr>
            <w:tcW w:w="1720" w:type="dxa"/>
            <w:shd w:val="clear" w:color="auto" w:fill="auto"/>
          </w:tcPr>
          <w:p w14:paraId="10B86BAD" w14:textId="77777777" w:rsidR="00115322" w:rsidRPr="001618F8" w:rsidRDefault="00A53B7B" w:rsidP="005E28D2">
            <w:pPr>
              <w:jc w:val="center"/>
              <w:rPr>
                <w:rFonts w:ascii="Times New Roman" w:hAnsi="Times New Roman"/>
                <w:color w:val="000000"/>
                <w:lang w:val="es-ES"/>
              </w:rPr>
            </w:pPr>
            <w:r w:rsidRPr="001618F8">
              <w:rPr>
                <w:rFonts w:ascii="Times New Roman" w:hAnsi="Times New Roman"/>
                <w:color w:val="000000"/>
                <w:lang w:val="es-ES"/>
              </w:rPr>
              <w:t>6.7</w:t>
            </w:r>
          </w:p>
        </w:tc>
      </w:tr>
      <w:tr w:rsidR="00115322" w:rsidRPr="001618F8" w14:paraId="647E5219" w14:textId="77777777" w:rsidTr="00657F81">
        <w:trPr>
          <w:trHeight w:val="226"/>
          <w:jc w:val="center"/>
        </w:trPr>
        <w:tc>
          <w:tcPr>
            <w:tcW w:w="1500" w:type="dxa"/>
            <w:shd w:val="clear" w:color="auto" w:fill="auto"/>
          </w:tcPr>
          <w:p w14:paraId="530809AA" w14:textId="77777777" w:rsidR="00115322" w:rsidRPr="001618F8" w:rsidRDefault="005E28D2" w:rsidP="005E28D2">
            <w:pPr>
              <w:jc w:val="center"/>
              <w:rPr>
                <w:rFonts w:ascii="Times New Roman" w:hAnsi="Times New Roman"/>
                <w:color w:val="000000"/>
                <w:lang w:val="es-ES"/>
              </w:rPr>
            </w:pPr>
            <w:proofErr w:type="spellStart"/>
            <w:r w:rsidRPr="001618F8">
              <w:rPr>
                <w:rFonts w:ascii="Times New Roman" w:hAnsi="Times New Roman"/>
                <w:color w:val="000000"/>
                <w:lang w:val="es-ES"/>
              </w:rPr>
              <w:t>Caprecon</w:t>
            </w:r>
            <w:proofErr w:type="spellEnd"/>
          </w:p>
        </w:tc>
        <w:tc>
          <w:tcPr>
            <w:tcW w:w="1402" w:type="dxa"/>
            <w:shd w:val="clear" w:color="auto" w:fill="auto"/>
          </w:tcPr>
          <w:p w14:paraId="7667A914" w14:textId="77777777" w:rsidR="00115322" w:rsidRPr="001618F8" w:rsidRDefault="00115322" w:rsidP="005E28D2">
            <w:pPr>
              <w:jc w:val="center"/>
              <w:rPr>
                <w:rFonts w:ascii="Times New Roman" w:hAnsi="Times New Roman"/>
                <w:color w:val="000000"/>
                <w:lang w:val="es-ES"/>
              </w:rPr>
            </w:pPr>
            <w:r w:rsidRPr="001618F8">
              <w:rPr>
                <w:rFonts w:ascii="Times New Roman" w:hAnsi="Times New Roman"/>
                <w:color w:val="000000"/>
                <w:lang w:val="es-ES"/>
              </w:rPr>
              <w:t>96</w:t>
            </w:r>
          </w:p>
        </w:tc>
        <w:tc>
          <w:tcPr>
            <w:tcW w:w="1720" w:type="dxa"/>
            <w:shd w:val="clear" w:color="auto" w:fill="auto"/>
          </w:tcPr>
          <w:p w14:paraId="01CE5ACE" w14:textId="77777777" w:rsidR="00115322" w:rsidRPr="001618F8" w:rsidRDefault="00A53B7B" w:rsidP="005E28D2">
            <w:pPr>
              <w:jc w:val="center"/>
              <w:rPr>
                <w:rFonts w:ascii="Times New Roman" w:hAnsi="Times New Roman"/>
                <w:color w:val="000000"/>
                <w:lang w:val="es-ES"/>
              </w:rPr>
            </w:pPr>
            <w:r w:rsidRPr="001618F8">
              <w:rPr>
                <w:rFonts w:ascii="Times New Roman" w:hAnsi="Times New Roman"/>
                <w:color w:val="000000"/>
                <w:lang w:val="es-ES"/>
              </w:rPr>
              <w:t>0.3</w:t>
            </w:r>
          </w:p>
        </w:tc>
      </w:tr>
      <w:tr w:rsidR="00115322" w:rsidRPr="001618F8" w14:paraId="2CF20C57" w14:textId="77777777" w:rsidTr="00657F81">
        <w:trPr>
          <w:trHeight w:val="319"/>
          <w:jc w:val="center"/>
        </w:trPr>
        <w:tc>
          <w:tcPr>
            <w:tcW w:w="1500" w:type="dxa"/>
            <w:shd w:val="clear" w:color="auto" w:fill="auto"/>
          </w:tcPr>
          <w:p w14:paraId="5D206AF0" w14:textId="77777777" w:rsidR="00115322" w:rsidRPr="001618F8" w:rsidRDefault="005E28D2" w:rsidP="005E28D2">
            <w:pPr>
              <w:jc w:val="center"/>
              <w:rPr>
                <w:rFonts w:ascii="Times New Roman" w:hAnsi="Times New Roman"/>
                <w:color w:val="000000"/>
                <w:lang w:val="es-ES"/>
              </w:rPr>
            </w:pPr>
            <w:r w:rsidRPr="001618F8">
              <w:rPr>
                <w:rFonts w:ascii="Times New Roman" w:hAnsi="Times New Roman"/>
                <w:color w:val="000000"/>
                <w:lang w:val="es-ES"/>
              </w:rPr>
              <w:t>Emssanar</w:t>
            </w:r>
          </w:p>
        </w:tc>
        <w:tc>
          <w:tcPr>
            <w:tcW w:w="1402" w:type="dxa"/>
            <w:shd w:val="clear" w:color="auto" w:fill="auto"/>
          </w:tcPr>
          <w:p w14:paraId="3FB37292" w14:textId="77777777" w:rsidR="00115322" w:rsidRPr="001618F8" w:rsidRDefault="00115322" w:rsidP="005E28D2">
            <w:pPr>
              <w:jc w:val="center"/>
              <w:rPr>
                <w:rFonts w:ascii="Times New Roman" w:hAnsi="Times New Roman"/>
                <w:color w:val="000000"/>
                <w:lang w:val="es-ES"/>
              </w:rPr>
            </w:pPr>
            <w:r w:rsidRPr="001618F8">
              <w:rPr>
                <w:rFonts w:ascii="Times New Roman" w:hAnsi="Times New Roman"/>
                <w:color w:val="000000"/>
                <w:lang w:val="es-ES"/>
              </w:rPr>
              <w:t>11.927</w:t>
            </w:r>
          </w:p>
        </w:tc>
        <w:tc>
          <w:tcPr>
            <w:tcW w:w="1720" w:type="dxa"/>
            <w:shd w:val="clear" w:color="auto" w:fill="auto"/>
          </w:tcPr>
          <w:p w14:paraId="623F2EC4" w14:textId="77777777" w:rsidR="00115322" w:rsidRPr="001618F8" w:rsidRDefault="00A53B7B" w:rsidP="005E28D2">
            <w:pPr>
              <w:jc w:val="center"/>
              <w:rPr>
                <w:rFonts w:ascii="Times New Roman" w:hAnsi="Times New Roman"/>
                <w:color w:val="000000"/>
                <w:lang w:val="es-ES"/>
              </w:rPr>
            </w:pPr>
            <w:r w:rsidRPr="001618F8">
              <w:rPr>
                <w:rFonts w:ascii="Times New Roman" w:hAnsi="Times New Roman"/>
                <w:color w:val="000000"/>
                <w:lang w:val="es-ES"/>
              </w:rPr>
              <w:t>36</w:t>
            </w:r>
          </w:p>
        </w:tc>
      </w:tr>
      <w:tr w:rsidR="00115322" w:rsidRPr="001618F8" w14:paraId="378ED4F5" w14:textId="77777777" w:rsidTr="00657F81">
        <w:trPr>
          <w:trHeight w:val="21"/>
          <w:jc w:val="center"/>
        </w:trPr>
        <w:tc>
          <w:tcPr>
            <w:tcW w:w="1500" w:type="dxa"/>
            <w:shd w:val="clear" w:color="auto" w:fill="auto"/>
          </w:tcPr>
          <w:p w14:paraId="5CD0381A" w14:textId="77777777" w:rsidR="00115322" w:rsidRPr="001618F8" w:rsidRDefault="005E28D2" w:rsidP="005E28D2">
            <w:pPr>
              <w:jc w:val="center"/>
              <w:rPr>
                <w:rFonts w:ascii="Times New Roman" w:hAnsi="Times New Roman"/>
                <w:color w:val="000000"/>
                <w:lang w:val="es-ES"/>
              </w:rPr>
            </w:pPr>
            <w:r w:rsidRPr="001618F8">
              <w:rPr>
                <w:rFonts w:ascii="Times New Roman" w:hAnsi="Times New Roman"/>
                <w:color w:val="000000"/>
                <w:lang w:val="es-ES"/>
              </w:rPr>
              <w:t>Total</w:t>
            </w:r>
          </w:p>
        </w:tc>
        <w:tc>
          <w:tcPr>
            <w:tcW w:w="1402" w:type="dxa"/>
            <w:shd w:val="clear" w:color="auto" w:fill="auto"/>
          </w:tcPr>
          <w:p w14:paraId="3B0516C3" w14:textId="77777777" w:rsidR="00115322" w:rsidRPr="001618F8" w:rsidRDefault="00115322" w:rsidP="005E28D2">
            <w:pPr>
              <w:jc w:val="center"/>
              <w:rPr>
                <w:rFonts w:ascii="Times New Roman" w:hAnsi="Times New Roman"/>
                <w:color w:val="000000"/>
                <w:lang w:val="es-ES"/>
              </w:rPr>
            </w:pPr>
            <w:r w:rsidRPr="001618F8">
              <w:rPr>
                <w:rFonts w:ascii="Times New Roman" w:hAnsi="Times New Roman"/>
                <w:color w:val="000000"/>
                <w:lang w:val="es-ES"/>
              </w:rPr>
              <w:t>33.029</w:t>
            </w:r>
          </w:p>
        </w:tc>
        <w:tc>
          <w:tcPr>
            <w:tcW w:w="1720" w:type="dxa"/>
            <w:shd w:val="clear" w:color="auto" w:fill="auto"/>
          </w:tcPr>
          <w:p w14:paraId="4D46FE19" w14:textId="77777777" w:rsidR="00115322" w:rsidRPr="001618F8" w:rsidRDefault="00A53B7B" w:rsidP="005E28D2">
            <w:pPr>
              <w:jc w:val="center"/>
              <w:rPr>
                <w:rFonts w:ascii="Times New Roman" w:hAnsi="Times New Roman"/>
                <w:color w:val="000000"/>
                <w:lang w:val="es-ES"/>
              </w:rPr>
            </w:pPr>
            <w:r w:rsidRPr="001618F8">
              <w:rPr>
                <w:rFonts w:ascii="Times New Roman" w:hAnsi="Times New Roman"/>
                <w:color w:val="000000"/>
                <w:lang w:val="es-ES"/>
              </w:rPr>
              <w:t>100</w:t>
            </w:r>
          </w:p>
        </w:tc>
      </w:tr>
    </w:tbl>
    <w:p w14:paraId="7D8C869A" w14:textId="77777777" w:rsidR="00115322" w:rsidRPr="001618F8" w:rsidRDefault="00115322" w:rsidP="005E28D2">
      <w:pPr>
        <w:spacing w:before="240" w:line="360" w:lineRule="auto"/>
        <w:jc w:val="center"/>
        <w:rPr>
          <w:rFonts w:ascii="Times New Roman" w:hAnsi="Times New Roman"/>
          <w:color w:val="000000"/>
          <w:sz w:val="20"/>
          <w:szCs w:val="20"/>
          <w:lang w:val="es-ES"/>
        </w:rPr>
      </w:pPr>
      <w:r w:rsidRPr="001618F8">
        <w:rPr>
          <w:rFonts w:ascii="Times New Roman" w:hAnsi="Times New Roman"/>
          <w:b/>
          <w:color w:val="000000"/>
          <w:sz w:val="20"/>
          <w:szCs w:val="20"/>
          <w:lang w:val="es-ES"/>
        </w:rPr>
        <w:t>Fuente:</w:t>
      </w:r>
      <w:r w:rsidRPr="001618F8">
        <w:rPr>
          <w:rFonts w:ascii="Times New Roman" w:hAnsi="Times New Roman"/>
          <w:color w:val="000000"/>
          <w:sz w:val="20"/>
          <w:szCs w:val="20"/>
          <w:lang w:val="es-ES"/>
        </w:rPr>
        <w:t xml:space="preserve"> Tabla creación propia con datos del DMP Silvia 2016-2019</w:t>
      </w:r>
    </w:p>
    <w:p w14:paraId="1314CCB7" w14:textId="77777777" w:rsidR="00115322" w:rsidRPr="001618F8" w:rsidRDefault="00115322" w:rsidP="00115322">
      <w:pPr>
        <w:spacing w:before="240" w:after="240" w:line="360" w:lineRule="auto"/>
        <w:jc w:val="both"/>
        <w:rPr>
          <w:rFonts w:ascii="Times New Roman" w:hAnsi="Times New Roman"/>
          <w:color w:val="000000"/>
          <w:lang w:val="es-ES"/>
        </w:rPr>
      </w:pPr>
      <w:r w:rsidRPr="001618F8">
        <w:rPr>
          <w:rFonts w:ascii="Times New Roman" w:hAnsi="Times New Roman"/>
          <w:color w:val="000000"/>
          <w:lang w:val="es-ES"/>
        </w:rPr>
        <w:t xml:space="preserve">Ahora bien no solo se practica la medina convencional pues existen practicas medicinales propias de los pueblos indígenas, </w:t>
      </w:r>
      <w:r w:rsidR="00657F81" w:rsidRPr="001618F8">
        <w:rPr>
          <w:rFonts w:ascii="Times New Roman" w:hAnsi="Times New Roman"/>
          <w:color w:val="000000"/>
          <w:lang w:val="es-ES"/>
        </w:rPr>
        <w:t>prácticas</w:t>
      </w:r>
      <w:r w:rsidRPr="001618F8">
        <w:rPr>
          <w:rFonts w:ascii="Times New Roman" w:hAnsi="Times New Roman"/>
          <w:color w:val="000000"/>
          <w:lang w:val="es-ES"/>
        </w:rPr>
        <w:t xml:space="preserve"> que hacen parte de su identidad cultural y que con el paso de los años sobreviven </w:t>
      </w:r>
      <w:r w:rsidR="005E28D2">
        <w:rPr>
          <w:rFonts w:ascii="Times New Roman" w:hAnsi="Times New Roman"/>
          <w:color w:val="000000"/>
          <w:lang w:val="es-ES"/>
        </w:rPr>
        <w:t>a través de</w:t>
      </w:r>
      <w:r w:rsidRPr="001618F8">
        <w:rPr>
          <w:rFonts w:ascii="Times New Roman" w:hAnsi="Times New Roman"/>
          <w:color w:val="000000"/>
          <w:lang w:val="es-ES"/>
        </w:rPr>
        <w:t xml:space="preserve"> las generaciones, pues estos conocimientos hacen parte de su tradición, y al igual que en otros municipios del Cauca, estas comunidades tienen como propósito la salvaguarda de sus tradiciones y sus enseñanzas para no perder la entidad de sus miembros, en esta clase de medicina existen las parteras, sobanderos y medicamentos realizados a base de plantas.</w:t>
      </w:r>
    </w:p>
    <w:p w14:paraId="1FFE4B3E" w14:textId="77777777" w:rsidR="00696B93" w:rsidRDefault="00696B93">
      <w:pPr>
        <w:spacing w:after="160" w:line="259" w:lineRule="auto"/>
        <w:rPr>
          <w:rFonts w:ascii="Times New Roman" w:hAnsi="Times New Roman"/>
          <w:color w:val="000000"/>
          <w:lang w:val="es-ES"/>
        </w:rPr>
      </w:pPr>
      <w:r>
        <w:rPr>
          <w:rFonts w:ascii="Times New Roman" w:hAnsi="Times New Roman"/>
          <w:color w:val="000000"/>
          <w:lang w:val="es-ES"/>
        </w:rPr>
        <w:br w:type="page"/>
      </w:r>
    </w:p>
    <w:p w14:paraId="79995D4A" w14:textId="77777777" w:rsidR="00115322" w:rsidRPr="001618F8" w:rsidRDefault="00115322" w:rsidP="001D2809">
      <w:pPr>
        <w:pStyle w:val="Ttulo1"/>
        <w:numPr>
          <w:ilvl w:val="0"/>
          <w:numId w:val="3"/>
        </w:numPr>
        <w:jc w:val="both"/>
      </w:pPr>
      <w:bookmarkStart w:id="47" w:name="_Toc29628435"/>
      <w:bookmarkStart w:id="48" w:name="_Toc29629803"/>
      <w:bookmarkStart w:id="49" w:name="_Toc29630038"/>
      <w:bookmarkStart w:id="50" w:name="_Toc29630453"/>
      <w:bookmarkStart w:id="51" w:name="_Toc71648224"/>
      <w:r w:rsidRPr="001618F8">
        <w:lastRenderedPageBreak/>
        <w:t xml:space="preserve">ANALISIS DE LA DINAMICA DE CONFLICTO </w:t>
      </w:r>
      <w:r w:rsidR="003F2AC2">
        <w:t xml:space="preserve">ARMADO </w:t>
      </w:r>
      <w:r w:rsidRPr="001618F8">
        <w:t>EN EL MUNICIPIO DE SILVIA</w:t>
      </w:r>
      <w:bookmarkEnd w:id="47"/>
      <w:bookmarkEnd w:id="48"/>
      <w:bookmarkEnd w:id="49"/>
      <w:bookmarkEnd w:id="50"/>
      <w:bookmarkEnd w:id="51"/>
    </w:p>
    <w:p w14:paraId="0B9CE2F0" w14:textId="77777777" w:rsidR="00115322" w:rsidRPr="001618F8" w:rsidRDefault="00115322" w:rsidP="00115322">
      <w:pPr>
        <w:ind w:left="360"/>
        <w:rPr>
          <w:rFonts w:ascii="Times New Roman" w:hAnsi="Times New Roman"/>
          <w:lang w:val="es-ES" w:eastAsia="es-CO"/>
        </w:rPr>
      </w:pPr>
    </w:p>
    <w:p w14:paraId="1CBAB8D4" w14:textId="77777777" w:rsidR="00115322" w:rsidRPr="001618F8" w:rsidRDefault="00115322" w:rsidP="005E28D2">
      <w:pPr>
        <w:pStyle w:val="Ttulo2"/>
        <w:numPr>
          <w:ilvl w:val="1"/>
          <w:numId w:val="3"/>
        </w:numPr>
        <w:spacing w:after="240"/>
        <w:jc w:val="both"/>
      </w:pPr>
      <w:bookmarkStart w:id="52" w:name="_Toc29628436"/>
      <w:bookmarkStart w:id="53" w:name="_Toc29629804"/>
      <w:bookmarkStart w:id="54" w:name="_Toc29630039"/>
      <w:bookmarkStart w:id="55" w:name="_Toc29630454"/>
      <w:bookmarkStart w:id="56" w:name="_Toc71648225"/>
      <w:r w:rsidRPr="001618F8">
        <w:t>Presencia de Actores Armados (Predominantes)</w:t>
      </w:r>
      <w:bookmarkEnd w:id="52"/>
      <w:bookmarkEnd w:id="53"/>
      <w:bookmarkEnd w:id="54"/>
      <w:bookmarkEnd w:id="55"/>
      <w:bookmarkEnd w:id="56"/>
    </w:p>
    <w:p w14:paraId="425153DD" w14:textId="77777777" w:rsidR="00115322" w:rsidRPr="001618F8" w:rsidRDefault="00115322" w:rsidP="00427478">
      <w:pPr>
        <w:spacing w:after="240" w:line="360" w:lineRule="auto"/>
        <w:jc w:val="both"/>
        <w:rPr>
          <w:rFonts w:ascii="Times New Roman" w:hAnsi="Times New Roman"/>
          <w:lang w:val="es-ES"/>
        </w:rPr>
      </w:pPr>
      <w:r w:rsidRPr="001618F8">
        <w:rPr>
          <w:rFonts w:ascii="Times New Roman" w:hAnsi="Times New Roman"/>
          <w:lang w:val="es-ES"/>
        </w:rPr>
        <w:t xml:space="preserve">El </w:t>
      </w:r>
      <w:r w:rsidR="005E28D2">
        <w:rPr>
          <w:rFonts w:ascii="Times New Roman" w:hAnsi="Times New Roman"/>
          <w:lang w:val="es-ES"/>
        </w:rPr>
        <w:t>d</w:t>
      </w:r>
      <w:r w:rsidRPr="001618F8">
        <w:rPr>
          <w:rFonts w:ascii="Times New Roman" w:hAnsi="Times New Roman"/>
          <w:lang w:val="es-ES"/>
        </w:rPr>
        <w:t xml:space="preserve">epartamento del Cauca según  la proyección del DANE a 2019 tiene una población de 1.427.167 habitantes, geográficamente está ubicado al sur occidente </w:t>
      </w:r>
      <w:r w:rsidR="00427478">
        <w:rPr>
          <w:rFonts w:ascii="Times New Roman" w:hAnsi="Times New Roman"/>
          <w:lang w:val="es-ES"/>
        </w:rPr>
        <w:t>c</w:t>
      </w:r>
      <w:r w:rsidRPr="001618F8">
        <w:rPr>
          <w:rFonts w:ascii="Times New Roman" w:hAnsi="Times New Roman"/>
          <w:lang w:val="es-ES"/>
        </w:rPr>
        <w:t>olombiano, dond</w:t>
      </w:r>
      <w:r w:rsidR="00427478">
        <w:rPr>
          <w:rFonts w:ascii="Times New Roman" w:hAnsi="Times New Roman"/>
          <w:lang w:val="es-ES"/>
        </w:rPr>
        <w:t>e pasa</w:t>
      </w:r>
      <w:r w:rsidRPr="001618F8">
        <w:rPr>
          <w:rFonts w:ascii="Times New Roman" w:hAnsi="Times New Roman"/>
          <w:lang w:val="es-ES"/>
        </w:rPr>
        <w:t xml:space="preserve"> la </w:t>
      </w:r>
      <w:r w:rsidR="00427478">
        <w:rPr>
          <w:rFonts w:ascii="Times New Roman" w:hAnsi="Times New Roman"/>
          <w:lang w:val="es-ES"/>
        </w:rPr>
        <w:t>cordillera Central y Occidental</w:t>
      </w:r>
      <w:r w:rsidRPr="001618F8">
        <w:rPr>
          <w:rFonts w:ascii="Times New Roman" w:hAnsi="Times New Roman"/>
          <w:lang w:val="es-ES"/>
        </w:rPr>
        <w:t xml:space="preserve"> lo que representa una ubicación de gran importancia, y en él se encuentra el Macizo Colombiano del </w:t>
      </w:r>
      <w:r w:rsidR="00427478">
        <w:rPr>
          <w:rFonts w:ascii="Times New Roman" w:hAnsi="Times New Roman"/>
          <w:lang w:val="es-ES"/>
        </w:rPr>
        <w:t xml:space="preserve">cual nacen los principales ríos, </w:t>
      </w:r>
      <w:r w:rsidRPr="001618F8">
        <w:rPr>
          <w:rFonts w:ascii="Times New Roman" w:hAnsi="Times New Roman"/>
          <w:lang w:val="es-ES"/>
        </w:rPr>
        <w:t>el Cauca</w:t>
      </w:r>
      <w:r w:rsidR="00734AD7">
        <w:rPr>
          <w:rFonts w:ascii="Times New Roman" w:hAnsi="Times New Roman"/>
          <w:lang w:val="es-ES"/>
        </w:rPr>
        <w:t xml:space="preserve">, Magdalena y Caquetá, esto </w:t>
      </w:r>
      <w:r w:rsidRPr="001618F8">
        <w:rPr>
          <w:rFonts w:ascii="Times New Roman" w:hAnsi="Times New Roman"/>
          <w:lang w:val="es-ES"/>
        </w:rPr>
        <w:t>permite presenciar diversos espacios ambientales, sociales, culturales y económicos, a lo largo del territorio, que a su vez muestran diversas problemáticas y falencias de las diferentes autoridades</w:t>
      </w:r>
      <w:r w:rsidR="00427478">
        <w:rPr>
          <w:rFonts w:ascii="Times New Roman" w:hAnsi="Times New Roman"/>
          <w:lang w:val="es-ES"/>
        </w:rPr>
        <w:t xml:space="preserve"> nacionales y del departamento.</w:t>
      </w:r>
    </w:p>
    <w:p w14:paraId="450B1DA0" w14:textId="77777777" w:rsidR="00115322" w:rsidRPr="001618F8" w:rsidRDefault="00115322" w:rsidP="00427478">
      <w:pPr>
        <w:spacing w:before="240" w:line="360" w:lineRule="auto"/>
        <w:jc w:val="both"/>
        <w:rPr>
          <w:rFonts w:ascii="Times New Roman" w:hAnsi="Times New Roman"/>
          <w:lang w:val="es-ES"/>
        </w:rPr>
      </w:pPr>
      <w:r w:rsidRPr="001618F8">
        <w:rPr>
          <w:rFonts w:ascii="Times New Roman" w:hAnsi="Times New Roman"/>
          <w:lang w:val="es-ES"/>
        </w:rPr>
        <w:t xml:space="preserve">El </w:t>
      </w:r>
      <w:r w:rsidR="00427478">
        <w:rPr>
          <w:rFonts w:ascii="Times New Roman" w:hAnsi="Times New Roman"/>
          <w:lang w:val="es-ES"/>
        </w:rPr>
        <w:t>d</w:t>
      </w:r>
      <w:r w:rsidRPr="001618F8">
        <w:rPr>
          <w:rFonts w:ascii="Times New Roman" w:hAnsi="Times New Roman"/>
          <w:lang w:val="es-ES"/>
        </w:rPr>
        <w:t xml:space="preserve">epartamento del Cauca </w:t>
      </w:r>
      <w:r w:rsidR="00A24E22" w:rsidRPr="001618F8">
        <w:rPr>
          <w:rFonts w:ascii="Times New Roman" w:hAnsi="Times New Roman"/>
          <w:lang w:val="es-ES"/>
        </w:rPr>
        <w:t>está</w:t>
      </w:r>
      <w:r w:rsidR="00427478">
        <w:rPr>
          <w:rFonts w:ascii="Times New Roman" w:hAnsi="Times New Roman"/>
          <w:lang w:val="es-ES"/>
        </w:rPr>
        <w:t xml:space="preserve"> marcado como un territorio</w:t>
      </w:r>
      <w:r w:rsidRPr="001618F8">
        <w:rPr>
          <w:rFonts w:ascii="Times New Roman" w:hAnsi="Times New Roman"/>
          <w:lang w:val="es-ES"/>
        </w:rPr>
        <w:t xml:space="preserve"> privilegiado en recursos naturales y por su </w:t>
      </w:r>
      <w:r w:rsidR="00427478">
        <w:rPr>
          <w:rFonts w:ascii="Times New Roman" w:hAnsi="Times New Roman"/>
          <w:lang w:val="es-ES"/>
        </w:rPr>
        <w:t>ubicación</w:t>
      </w:r>
      <w:r w:rsidRPr="001618F8">
        <w:rPr>
          <w:rFonts w:ascii="Times New Roman" w:hAnsi="Times New Roman"/>
          <w:lang w:val="es-ES"/>
        </w:rPr>
        <w:t xml:space="preserve">, pero a su vez es reconocido como un territorio sobreviviente a la guerra de los grupos armados, por ser una de las zonas </w:t>
      </w:r>
      <w:r w:rsidR="00A24E22" w:rsidRPr="001618F8">
        <w:rPr>
          <w:rFonts w:ascii="Times New Roman" w:hAnsi="Times New Roman"/>
          <w:lang w:val="es-ES"/>
        </w:rPr>
        <w:t>más</w:t>
      </w:r>
      <w:r w:rsidRPr="001618F8">
        <w:rPr>
          <w:rFonts w:ascii="Times New Roman" w:hAnsi="Times New Roman"/>
          <w:lang w:val="es-ES"/>
        </w:rPr>
        <w:t xml:space="preserve"> golpeadas por esta violencia que lleva </w:t>
      </w:r>
      <w:r w:rsidR="00A24E22" w:rsidRPr="001618F8">
        <w:rPr>
          <w:rFonts w:ascii="Times New Roman" w:hAnsi="Times New Roman"/>
          <w:lang w:val="es-ES"/>
        </w:rPr>
        <w:t>más</w:t>
      </w:r>
      <w:r w:rsidRPr="001618F8">
        <w:rPr>
          <w:rFonts w:ascii="Times New Roman" w:hAnsi="Times New Roman"/>
          <w:lang w:val="es-ES"/>
        </w:rPr>
        <w:t xml:space="preserve"> de 60 años de historia, donde sin duda el grupo </w:t>
      </w:r>
      <w:r w:rsidR="00A24E22" w:rsidRPr="001618F8">
        <w:rPr>
          <w:rFonts w:ascii="Times New Roman" w:hAnsi="Times New Roman"/>
          <w:lang w:val="es-ES"/>
        </w:rPr>
        <w:t>más</w:t>
      </w:r>
      <w:r w:rsidRPr="001618F8">
        <w:rPr>
          <w:rFonts w:ascii="Times New Roman" w:hAnsi="Times New Roman"/>
          <w:lang w:val="es-ES"/>
        </w:rPr>
        <w:t xml:space="preserve"> representativo es las FARC-EP aunque si bien es cierto a 2019 este ejército no tiene la misma fuerza de unas épocas atrás, se le atribuye a él, la mayor parte de hechos de violencia que generan los llamados hechos Victimizantes en el territorio del Caucano.</w:t>
      </w:r>
    </w:p>
    <w:p w14:paraId="567C62E2" w14:textId="77777777" w:rsidR="003F2AC2" w:rsidRDefault="00115322" w:rsidP="00427478">
      <w:pPr>
        <w:spacing w:before="240" w:line="360" w:lineRule="auto"/>
        <w:jc w:val="both"/>
        <w:rPr>
          <w:rFonts w:ascii="Times New Roman" w:hAnsi="Times New Roman"/>
          <w:lang w:val="es-ES"/>
        </w:rPr>
      </w:pPr>
      <w:r w:rsidRPr="001618F8">
        <w:rPr>
          <w:rFonts w:ascii="Times New Roman" w:hAnsi="Times New Roman"/>
          <w:lang w:val="es-ES"/>
        </w:rPr>
        <w:t xml:space="preserve">Los datos </w:t>
      </w:r>
      <w:r w:rsidR="003F2AC2">
        <w:rPr>
          <w:rFonts w:ascii="Times New Roman" w:hAnsi="Times New Roman"/>
          <w:lang w:val="es-ES"/>
        </w:rPr>
        <w:t>que se presentan</w:t>
      </w:r>
      <w:r w:rsidR="00734AD7">
        <w:rPr>
          <w:rFonts w:ascii="Times New Roman" w:hAnsi="Times New Roman"/>
          <w:lang w:val="es-ES"/>
        </w:rPr>
        <w:t xml:space="preserve"> a continuación</w:t>
      </w:r>
      <w:r w:rsidRPr="001618F8">
        <w:rPr>
          <w:rFonts w:ascii="Times New Roman" w:hAnsi="Times New Roman"/>
          <w:lang w:val="es-ES"/>
        </w:rPr>
        <w:t xml:space="preserve"> permite</w:t>
      </w:r>
      <w:r w:rsidR="00734AD7">
        <w:rPr>
          <w:rFonts w:ascii="Times New Roman" w:hAnsi="Times New Roman"/>
          <w:lang w:val="es-ES"/>
        </w:rPr>
        <w:t>n</w:t>
      </w:r>
      <w:r w:rsidRPr="001618F8">
        <w:rPr>
          <w:rFonts w:ascii="Times New Roman" w:hAnsi="Times New Roman"/>
          <w:lang w:val="es-ES"/>
        </w:rPr>
        <w:t xml:space="preserve"> tener conocimiento de cuáles son los grupos armados que operan en Colombia y más precisamente en el </w:t>
      </w:r>
      <w:r w:rsidR="00427478">
        <w:rPr>
          <w:rFonts w:ascii="Times New Roman" w:hAnsi="Times New Roman"/>
          <w:lang w:val="es-ES"/>
        </w:rPr>
        <w:t>m</w:t>
      </w:r>
      <w:r w:rsidRPr="001618F8">
        <w:rPr>
          <w:rFonts w:ascii="Times New Roman" w:hAnsi="Times New Roman"/>
          <w:lang w:val="es-ES"/>
        </w:rPr>
        <w:t xml:space="preserve">unicipio de Silvia donde confluyen las </w:t>
      </w:r>
      <w:r w:rsidR="00427478">
        <w:rPr>
          <w:rFonts w:ascii="Times New Roman" w:hAnsi="Times New Roman"/>
          <w:lang w:val="es-ES"/>
        </w:rPr>
        <w:t>d</w:t>
      </w:r>
      <w:r w:rsidRPr="001618F8">
        <w:rPr>
          <w:rFonts w:ascii="Times New Roman" w:hAnsi="Times New Roman"/>
          <w:lang w:val="es-ES"/>
        </w:rPr>
        <w:t>is</w:t>
      </w:r>
      <w:r w:rsidR="00A24E22" w:rsidRPr="001618F8">
        <w:rPr>
          <w:rFonts w:ascii="Times New Roman" w:hAnsi="Times New Roman"/>
          <w:lang w:val="es-ES"/>
        </w:rPr>
        <w:t>idencias de las FARC</w:t>
      </w:r>
      <w:r w:rsidRPr="001618F8">
        <w:rPr>
          <w:rFonts w:ascii="Times New Roman" w:hAnsi="Times New Roman"/>
          <w:lang w:val="es-ES"/>
        </w:rPr>
        <w:t>, GAOR y EPL.</w:t>
      </w:r>
    </w:p>
    <w:p w14:paraId="7CEA572F" w14:textId="77777777" w:rsidR="003F2AC2" w:rsidRDefault="003F2AC2">
      <w:pPr>
        <w:spacing w:after="160" w:line="259" w:lineRule="auto"/>
        <w:rPr>
          <w:rFonts w:ascii="Times New Roman" w:hAnsi="Times New Roman"/>
          <w:lang w:val="es-ES"/>
        </w:rPr>
      </w:pPr>
      <w:r>
        <w:rPr>
          <w:rFonts w:ascii="Times New Roman" w:hAnsi="Times New Roman"/>
          <w:lang w:val="es-ES"/>
        </w:rPr>
        <w:br w:type="page"/>
      </w:r>
    </w:p>
    <w:p w14:paraId="451F932B" w14:textId="77777777" w:rsidR="00115322" w:rsidRPr="001618F8" w:rsidRDefault="00115322" w:rsidP="00427478">
      <w:pPr>
        <w:pStyle w:val="Descripcin"/>
        <w:jc w:val="center"/>
        <w:rPr>
          <w:rFonts w:ascii="Times New Roman" w:hAnsi="Times New Roman"/>
          <w:sz w:val="24"/>
        </w:rPr>
      </w:pPr>
      <w:bookmarkStart w:id="57" w:name="_Toc29628980"/>
      <w:r w:rsidRPr="001618F8">
        <w:rPr>
          <w:rFonts w:ascii="Times New Roman" w:hAnsi="Times New Roman"/>
          <w:sz w:val="24"/>
        </w:rPr>
        <w:lastRenderedPageBreak/>
        <w:t xml:space="preserve">Tabla </w:t>
      </w:r>
      <w:r w:rsidRPr="001618F8">
        <w:rPr>
          <w:rFonts w:ascii="Times New Roman" w:hAnsi="Times New Roman"/>
          <w:sz w:val="24"/>
        </w:rPr>
        <w:fldChar w:fldCharType="begin"/>
      </w:r>
      <w:r w:rsidRPr="001618F8">
        <w:rPr>
          <w:rFonts w:ascii="Times New Roman" w:hAnsi="Times New Roman"/>
          <w:sz w:val="24"/>
        </w:rPr>
        <w:instrText xml:space="preserve"> SEQ Tabla \* ARABIC </w:instrText>
      </w:r>
      <w:r w:rsidRPr="001618F8">
        <w:rPr>
          <w:rFonts w:ascii="Times New Roman" w:hAnsi="Times New Roman"/>
          <w:sz w:val="24"/>
        </w:rPr>
        <w:fldChar w:fldCharType="separate"/>
      </w:r>
      <w:r w:rsidR="001D4461">
        <w:rPr>
          <w:rFonts w:ascii="Times New Roman" w:hAnsi="Times New Roman"/>
          <w:noProof/>
          <w:sz w:val="24"/>
        </w:rPr>
        <w:t>5</w:t>
      </w:r>
      <w:r w:rsidRPr="001618F8">
        <w:rPr>
          <w:rFonts w:ascii="Times New Roman" w:hAnsi="Times New Roman"/>
          <w:sz w:val="24"/>
        </w:rPr>
        <w:fldChar w:fldCharType="end"/>
      </w:r>
      <w:r w:rsidRPr="001618F8">
        <w:rPr>
          <w:rFonts w:ascii="Times New Roman" w:hAnsi="Times New Roman"/>
          <w:sz w:val="24"/>
        </w:rPr>
        <w:t>.Regionalización del conflicto armado en el Departamento del Cauca</w:t>
      </w:r>
      <w:bookmarkEnd w:id="57"/>
    </w:p>
    <w:p w14:paraId="675DC471" w14:textId="77777777" w:rsidR="00115322" w:rsidRPr="001618F8" w:rsidRDefault="00115322" w:rsidP="00115322">
      <w:pPr>
        <w:rPr>
          <w:rFonts w:ascii="Times New Roman" w:hAnsi="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4891"/>
        <w:gridCol w:w="3128"/>
      </w:tblGrid>
      <w:tr w:rsidR="00115322" w:rsidRPr="00427478" w14:paraId="072A6399" w14:textId="77777777" w:rsidTr="00657F81">
        <w:trPr>
          <w:trHeight w:val="374"/>
        </w:trPr>
        <w:tc>
          <w:tcPr>
            <w:tcW w:w="1029" w:type="dxa"/>
            <w:shd w:val="clear" w:color="auto" w:fill="D9D9D9"/>
            <w:vAlign w:val="center"/>
          </w:tcPr>
          <w:p w14:paraId="13460B81" w14:textId="77777777" w:rsidR="00115322" w:rsidRPr="00427478" w:rsidRDefault="00115322" w:rsidP="00A53B7B">
            <w:pPr>
              <w:jc w:val="center"/>
              <w:rPr>
                <w:rFonts w:ascii="Times New Roman" w:hAnsi="Times New Roman"/>
                <w:b/>
                <w:sz w:val="20"/>
                <w:szCs w:val="20"/>
                <w:lang w:val="es-ES"/>
              </w:rPr>
            </w:pPr>
            <w:r w:rsidRPr="00427478">
              <w:rPr>
                <w:rFonts w:ascii="Times New Roman" w:hAnsi="Times New Roman"/>
                <w:b/>
                <w:sz w:val="20"/>
                <w:szCs w:val="20"/>
                <w:lang w:val="es-ES"/>
              </w:rPr>
              <w:t>ZONA</w:t>
            </w:r>
          </w:p>
        </w:tc>
        <w:tc>
          <w:tcPr>
            <w:tcW w:w="4891" w:type="dxa"/>
            <w:shd w:val="clear" w:color="auto" w:fill="D9D9D9"/>
            <w:vAlign w:val="center"/>
          </w:tcPr>
          <w:p w14:paraId="01340F49" w14:textId="77777777" w:rsidR="00115322" w:rsidRPr="00427478" w:rsidRDefault="00115322" w:rsidP="00A53B7B">
            <w:pPr>
              <w:jc w:val="center"/>
              <w:rPr>
                <w:rFonts w:ascii="Times New Roman" w:hAnsi="Times New Roman"/>
                <w:b/>
                <w:sz w:val="20"/>
                <w:szCs w:val="20"/>
                <w:lang w:val="es-ES"/>
              </w:rPr>
            </w:pPr>
            <w:r w:rsidRPr="00427478">
              <w:rPr>
                <w:rFonts w:ascii="Times New Roman" w:hAnsi="Times New Roman"/>
                <w:b/>
                <w:sz w:val="20"/>
                <w:szCs w:val="20"/>
                <w:lang w:val="es-ES"/>
              </w:rPr>
              <w:t>MUNICIPIOS QUE LA CONFORMAN</w:t>
            </w:r>
          </w:p>
        </w:tc>
        <w:tc>
          <w:tcPr>
            <w:tcW w:w="3128" w:type="dxa"/>
            <w:shd w:val="clear" w:color="auto" w:fill="D9D9D9"/>
            <w:vAlign w:val="center"/>
          </w:tcPr>
          <w:p w14:paraId="453B1892" w14:textId="77777777" w:rsidR="00115322" w:rsidRPr="00427478" w:rsidRDefault="00115322" w:rsidP="00A53B7B">
            <w:pPr>
              <w:jc w:val="center"/>
              <w:rPr>
                <w:rFonts w:ascii="Times New Roman" w:hAnsi="Times New Roman"/>
                <w:b/>
                <w:sz w:val="20"/>
                <w:szCs w:val="20"/>
                <w:lang w:val="es-ES"/>
              </w:rPr>
            </w:pPr>
            <w:r w:rsidRPr="00427478">
              <w:rPr>
                <w:rFonts w:ascii="Times New Roman" w:hAnsi="Times New Roman"/>
                <w:b/>
                <w:sz w:val="20"/>
                <w:szCs w:val="20"/>
                <w:lang w:val="es-ES"/>
              </w:rPr>
              <w:t>ACTOR/ES ARMADOS</w:t>
            </w:r>
          </w:p>
        </w:tc>
      </w:tr>
      <w:tr w:rsidR="00115322" w:rsidRPr="00427478" w14:paraId="2344FD84" w14:textId="77777777" w:rsidTr="00657F81">
        <w:trPr>
          <w:trHeight w:val="1342"/>
        </w:trPr>
        <w:tc>
          <w:tcPr>
            <w:tcW w:w="1029" w:type="dxa"/>
            <w:shd w:val="clear" w:color="auto" w:fill="auto"/>
            <w:vAlign w:val="center"/>
          </w:tcPr>
          <w:p w14:paraId="003B9943" w14:textId="77777777" w:rsidR="00115322" w:rsidRPr="00427478" w:rsidRDefault="00115322" w:rsidP="00A53B7B">
            <w:pPr>
              <w:jc w:val="center"/>
              <w:rPr>
                <w:rFonts w:ascii="Times New Roman" w:hAnsi="Times New Roman"/>
                <w:sz w:val="20"/>
                <w:szCs w:val="20"/>
                <w:lang w:val="es-ES"/>
              </w:rPr>
            </w:pPr>
            <w:r w:rsidRPr="00427478">
              <w:rPr>
                <w:rFonts w:ascii="Times New Roman" w:hAnsi="Times New Roman"/>
                <w:sz w:val="20"/>
                <w:szCs w:val="20"/>
                <w:lang w:val="es-ES"/>
              </w:rPr>
              <w:t>Norte</w:t>
            </w:r>
          </w:p>
        </w:tc>
        <w:tc>
          <w:tcPr>
            <w:tcW w:w="4891" w:type="dxa"/>
            <w:shd w:val="clear" w:color="auto" w:fill="auto"/>
            <w:vAlign w:val="center"/>
          </w:tcPr>
          <w:p w14:paraId="0973470E" w14:textId="77777777" w:rsidR="00115322" w:rsidRPr="00427478" w:rsidRDefault="00115322" w:rsidP="00A53B7B">
            <w:pPr>
              <w:jc w:val="center"/>
              <w:rPr>
                <w:rFonts w:ascii="Times New Roman" w:hAnsi="Times New Roman"/>
                <w:sz w:val="20"/>
                <w:szCs w:val="20"/>
                <w:lang w:val="es-ES"/>
              </w:rPr>
            </w:pPr>
            <w:r w:rsidRPr="00427478">
              <w:rPr>
                <w:rFonts w:ascii="Times New Roman" w:hAnsi="Times New Roman"/>
                <w:sz w:val="20"/>
                <w:szCs w:val="20"/>
                <w:lang w:val="es-ES"/>
              </w:rPr>
              <w:t xml:space="preserve">Buenos Aires, Caloto, Puerto Tejada, Villa Rica, Suárez, Santander de Quilichao, </w:t>
            </w:r>
            <w:proofErr w:type="spellStart"/>
            <w:r w:rsidRPr="00427478">
              <w:rPr>
                <w:rFonts w:ascii="Times New Roman" w:hAnsi="Times New Roman"/>
                <w:sz w:val="20"/>
                <w:szCs w:val="20"/>
                <w:lang w:val="es-ES"/>
              </w:rPr>
              <w:t>Toribío</w:t>
            </w:r>
            <w:proofErr w:type="spellEnd"/>
            <w:r w:rsidRPr="00427478">
              <w:rPr>
                <w:rFonts w:ascii="Times New Roman" w:hAnsi="Times New Roman"/>
                <w:sz w:val="20"/>
                <w:szCs w:val="20"/>
                <w:lang w:val="es-ES"/>
              </w:rPr>
              <w:t xml:space="preserve">, Corinto, Padilla, Miranda, Guachené, Caldono, </w:t>
            </w:r>
            <w:proofErr w:type="spellStart"/>
            <w:r w:rsidRPr="00427478">
              <w:rPr>
                <w:rFonts w:ascii="Times New Roman" w:hAnsi="Times New Roman"/>
                <w:sz w:val="20"/>
                <w:szCs w:val="20"/>
                <w:lang w:val="es-ES"/>
              </w:rPr>
              <w:t>Jambaló</w:t>
            </w:r>
            <w:proofErr w:type="spellEnd"/>
            <w:r w:rsidRPr="00427478">
              <w:rPr>
                <w:rFonts w:ascii="Times New Roman" w:hAnsi="Times New Roman"/>
                <w:sz w:val="20"/>
                <w:szCs w:val="20"/>
                <w:lang w:val="es-ES"/>
              </w:rPr>
              <w:t xml:space="preserve">, Cajibío, Morales, Piendamó, Silvia, Popayán, Puracé, </w:t>
            </w:r>
            <w:proofErr w:type="spellStart"/>
            <w:r w:rsidRPr="00427478">
              <w:rPr>
                <w:rFonts w:ascii="Times New Roman" w:hAnsi="Times New Roman"/>
                <w:sz w:val="20"/>
                <w:szCs w:val="20"/>
                <w:lang w:val="es-ES"/>
              </w:rPr>
              <w:t>Inzá</w:t>
            </w:r>
            <w:proofErr w:type="spellEnd"/>
            <w:r w:rsidRPr="00427478">
              <w:rPr>
                <w:rFonts w:ascii="Times New Roman" w:hAnsi="Times New Roman"/>
                <w:sz w:val="20"/>
                <w:szCs w:val="20"/>
                <w:lang w:val="es-ES"/>
              </w:rPr>
              <w:t xml:space="preserve">, </w:t>
            </w:r>
            <w:proofErr w:type="spellStart"/>
            <w:r w:rsidRPr="00427478">
              <w:rPr>
                <w:rFonts w:ascii="Times New Roman" w:hAnsi="Times New Roman"/>
                <w:sz w:val="20"/>
                <w:szCs w:val="20"/>
                <w:lang w:val="es-ES"/>
              </w:rPr>
              <w:t>páez</w:t>
            </w:r>
            <w:proofErr w:type="spellEnd"/>
            <w:r w:rsidRPr="00427478">
              <w:rPr>
                <w:rFonts w:ascii="Times New Roman" w:hAnsi="Times New Roman"/>
                <w:sz w:val="20"/>
                <w:szCs w:val="20"/>
                <w:lang w:val="es-ES"/>
              </w:rPr>
              <w:t xml:space="preserve"> y Totoró.</w:t>
            </w:r>
          </w:p>
        </w:tc>
        <w:tc>
          <w:tcPr>
            <w:tcW w:w="3128" w:type="dxa"/>
            <w:shd w:val="clear" w:color="auto" w:fill="auto"/>
            <w:vAlign w:val="center"/>
          </w:tcPr>
          <w:p w14:paraId="2679A1E8" w14:textId="77777777" w:rsidR="00115322" w:rsidRPr="00427478" w:rsidRDefault="00115322" w:rsidP="00A53B7B">
            <w:pPr>
              <w:jc w:val="center"/>
              <w:rPr>
                <w:rFonts w:ascii="Times New Roman" w:hAnsi="Times New Roman"/>
                <w:sz w:val="20"/>
                <w:szCs w:val="20"/>
                <w:lang w:val="es-ES"/>
              </w:rPr>
            </w:pPr>
            <w:r w:rsidRPr="00427478">
              <w:rPr>
                <w:rFonts w:ascii="Times New Roman" w:hAnsi="Times New Roman"/>
                <w:sz w:val="20"/>
                <w:szCs w:val="20"/>
                <w:lang w:val="es-ES"/>
              </w:rPr>
              <w:t>Disidencias de las FARC o GAOR y EPL</w:t>
            </w:r>
          </w:p>
        </w:tc>
      </w:tr>
      <w:tr w:rsidR="00115322" w:rsidRPr="00427478" w14:paraId="4A720C5B" w14:textId="77777777" w:rsidTr="00657F81">
        <w:tc>
          <w:tcPr>
            <w:tcW w:w="1029" w:type="dxa"/>
            <w:shd w:val="clear" w:color="auto" w:fill="auto"/>
            <w:vAlign w:val="center"/>
          </w:tcPr>
          <w:p w14:paraId="28BE7D0B" w14:textId="77777777" w:rsidR="00115322" w:rsidRPr="00427478" w:rsidRDefault="00115322" w:rsidP="00A53B7B">
            <w:pPr>
              <w:jc w:val="center"/>
              <w:rPr>
                <w:rFonts w:ascii="Times New Roman" w:hAnsi="Times New Roman"/>
                <w:sz w:val="20"/>
                <w:szCs w:val="20"/>
                <w:lang w:val="es-ES"/>
              </w:rPr>
            </w:pPr>
            <w:r w:rsidRPr="00427478">
              <w:rPr>
                <w:rFonts w:ascii="Times New Roman" w:hAnsi="Times New Roman"/>
                <w:sz w:val="20"/>
                <w:szCs w:val="20"/>
                <w:lang w:val="es-ES"/>
              </w:rPr>
              <w:t>Centro - Sur</w:t>
            </w:r>
          </w:p>
        </w:tc>
        <w:tc>
          <w:tcPr>
            <w:tcW w:w="4891" w:type="dxa"/>
            <w:shd w:val="clear" w:color="auto" w:fill="auto"/>
            <w:vAlign w:val="center"/>
          </w:tcPr>
          <w:p w14:paraId="2ECFE727" w14:textId="77777777" w:rsidR="00115322" w:rsidRPr="00427478" w:rsidRDefault="00115322" w:rsidP="00A53B7B">
            <w:pPr>
              <w:jc w:val="center"/>
              <w:rPr>
                <w:rFonts w:ascii="Times New Roman" w:hAnsi="Times New Roman"/>
                <w:sz w:val="20"/>
                <w:szCs w:val="20"/>
                <w:lang w:val="es-ES"/>
              </w:rPr>
            </w:pPr>
            <w:r w:rsidRPr="00427478">
              <w:rPr>
                <w:rFonts w:ascii="Times New Roman" w:hAnsi="Times New Roman"/>
                <w:sz w:val="20"/>
                <w:szCs w:val="20"/>
                <w:lang w:val="es-ES"/>
              </w:rPr>
              <w:t xml:space="preserve">Timbío, El Tambo, Almaguer, La Sierra, la Vega, Rosas, Sotará, Argelia, Balboa, Bolívar, Florencia, Mercaderes, Patía, Sucre, Piamonte, Santa Rosa y san </w:t>
            </w:r>
            <w:proofErr w:type="spellStart"/>
            <w:r w:rsidRPr="00427478">
              <w:rPr>
                <w:rFonts w:ascii="Times New Roman" w:hAnsi="Times New Roman"/>
                <w:sz w:val="20"/>
                <w:szCs w:val="20"/>
                <w:lang w:val="es-ES"/>
              </w:rPr>
              <w:t>Sebastian</w:t>
            </w:r>
            <w:proofErr w:type="spellEnd"/>
            <w:r w:rsidRPr="00427478">
              <w:rPr>
                <w:rFonts w:ascii="Times New Roman" w:hAnsi="Times New Roman"/>
                <w:sz w:val="20"/>
                <w:szCs w:val="20"/>
                <w:lang w:val="es-ES"/>
              </w:rPr>
              <w:t>.</w:t>
            </w:r>
          </w:p>
        </w:tc>
        <w:tc>
          <w:tcPr>
            <w:tcW w:w="3128" w:type="dxa"/>
            <w:shd w:val="clear" w:color="auto" w:fill="auto"/>
            <w:vAlign w:val="center"/>
          </w:tcPr>
          <w:p w14:paraId="78E37E52" w14:textId="77777777" w:rsidR="00115322" w:rsidRPr="00427478" w:rsidRDefault="00115322" w:rsidP="00A53B7B">
            <w:pPr>
              <w:jc w:val="center"/>
              <w:rPr>
                <w:rFonts w:ascii="Times New Roman" w:hAnsi="Times New Roman"/>
                <w:sz w:val="20"/>
                <w:szCs w:val="20"/>
                <w:lang w:val="es-ES"/>
              </w:rPr>
            </w:pPr>
            <w:r w:rsidRPr="00427478">
              <w:rPr>
                <w:rFonts w:ascii="Times New Roman" w:hAnsi="Times New Roman"/>
                <w:sz w:val="20"/>
                <w:szCs w:val="20"/>
                <w:lang w:val="es-ES"/>
              </w:rPr>
              <w:t>ELN y Disidencias de las FARC o GAOR</w:t>
            </w:r>
          </w:p>
        </w:tc>
      </w:tr>
      <w:tr w:rsidR="00115322" w:rsidRPr="00427478" w14:paraId="1E1C3A0D" w14:textId="77777777" w:rsidTr="00657F81">
        <w:tc>
          <w:tcPr>
            <w:tcW w:w="1029" w:type="dxa"/>
            <w:shd w:val="clear" w:color="auto" w:fill="auto"/>
            <w:vAlign w:val="center"/>
          </w:tcPr>
          <w:p w14:paraId="1450EB55" w14:textId="77777777" w:rsidR="00115322" w:rsidRPr="00427478" w:rsidRDefault="00115322" w:rsidP="00A53B7B">
            <w:pPr>
              <w:jc w:val="center"/>
              <w:rPr>
                <w:rFonts w:ascii="Times New Roman" w:hAnsi="Times New Roman"/>
                <w:sz w:val="20"/>
                <w:szCs w:val="20"/>
                <w:lang w:val="es-ES"/>
              </w:rPr>
            </w:pPr>
            <w:r w:rsidRPr="00427478">
              <w:rPr>
                <w:rFonts w:ascii="Times New Roman" w:hAnsi="Times New Roman"/>
                <w:sz w:val="20"/>
                <w:szCs w:val="20"/>
                <w:lang w:val="es-ES"/>
              </w:rPr>
              <w:t>Pacífico</w:t>
            </w:r>
          </w:p>
        </w:tc>
        <w:tc>
          <w:tcPr>
            <w:tcW w:w="4891" w:type="dxa"/>
            <w:shd w:val="clear" w:color="auto" w:fill="auto"/>
            <w:vAlign w:val="center"/>
          </w:tcPr>
          <w:p w14:paraId="7F60E169" w14:textId="77777777" w:rsidR="00115322" w:rsidRPr="00427478" w:rsidRDefault="00115322" w:rsidP="00A53B7B">
            <w:pPr>
              <w:jc w:val="center"/>
              <w:rPr>
                <w:rFonts w:ascii="Times New Roman" w:hAnsi="Times New Roman"/>
                <w:sz w:val="20"/>
                <w:szCs w:val="20"/>
                <w:lang w:val="es-ES"/>
              </w:rPr>
            </w:pPr>
            <w:r w:rsidRPr="00427478">
              <w:rPr>
                <w:rFonts w:ascii="Times New Roman" w:hAnsi="Times New Roman"/>
                <w:sz w:val="20"/>
                <w:szCs w:val="20"/>
                <w:lang w:val="es-ES"/>
              </w:rPr>
              <w:t>Guapi, López de Micay y Timbiquí</w:t>
            </w:r>
          </w:p>
        </w:tc>
        <w:tc>
          <w:tcPr>
            <w:tcW w:w="3128" w:type="dxa"/>
            <w:shd w:val="clear" w:color="auto" w:fill="auto"/>
            <w:vAlign w:val="center"/>
          </w:tcPr>
          <w:p w14:paraId="42B46890" w14:textId="77777777" w:rsidR="00115322" w:rsidRPr="00427478" w:rsidRDefault="00115322" w:rsidP="00A53B7B">
            <w:pPr>
              <w:jc w:val="center"/>
              <w:rPr>
                <w:rFonts w:ascii="Times New Roman" w:hAnsi="Times New Roman"/>
                <w:sz w:val="20"/>
                <w:szCs w:val="20"/>
                <w:lang w:val="es-ES"/>
              </w:rPr>
            </w:pPr>
            <w:r w:rsidRPr="00427478">
              <w:rPr>
                <w:rFonts w:ascii="Times New Roman" w:hAnsi="Times New Roman"/>
                <w:sz w:val="20"/>
                <w:szCs w:val="20"/>
                <w:lang w:val="es-ES"/>
              </w:rPr>
              <w:t>Disidencia FARC o GAOR; EPL; ELN; AGC y Guerrillas urbanas del pacífico.</w:t>
            </w:r>
          </w:p>
        </w:tc>
      </w:tr>
    </w:tbl>
    <w:p w14:paraId="3BEBC11E" w14:textId="77777777" w:rsidR="00115322" w:rsidRPr="001618F8" w:rsidRDefault="00115322" w:rsidP="00115322">
      <w:pPr>
        <w:spacing w:after="160" w:line="259" w:lineRule="auto"/>
        <w:jc w:val="center"/>
        <w:rPr>
          <w:rFonts w:ascii="Times New Roman" w:hAnsi="Times New Roman"/>
          <w:sz w:val="20"/>
          <w:szCs w:val="20"/>
        </w:rPr>
      </w:pPr>
      <w:r w:rsidRPr="001618F8">
        <w:rPr>
          <w:rFonts w:ascii="Times New Roman" w:hAnsi="Times New Roman"/>
          <w:b/>
          <w:sz w:val="20"/>
          <w:szCs w:val="20"/>
          <w:lang w:val="es-ES"/>
        </w:rPr>
        <w:t>Fuente:</w:t>
      </w:r>
      <w:r w:rsidRPr="001618F8">
        <w:rPr>
          <w:rFonts w:ascii="Times New Roman" w:hAnsi="Times New Roman"/>
          <w:sz w:val="20"/>
          <w:szCs w:val="20"/>
          <w:lang w:val="es-ES"/>
        </w:rPr>
        <w:t xml:space="preserve"> Defensoría del Pueblo- </w:t>
      </w:r>
      <w:r w:rsidRPr="001618F8">
        <w:rPr>
          <w:rFonts w:ascii="Times New Roman" w:hAnsi="Times New Roman"/>
          <w:sz w:val="20"/>
          <w:szCs w:val="20"/>
        </w:rPr>
        <w:t>Informe ejecutivo-2018 (con base en la información suministrada por los análisis de la defensoría delegada para la Prevención de Riesgos y Sistemas de Alertas Tempranas)</w:t>
      </w:r>
    </w:p>
    <w:p w14:paraId="5E5C5ECF" w14:textId="77777777" w:rsidR="00115322" w:rsidRPr="001618F8" w:rsidRDefault="00115322" w:rsidP="00427478">
      <w:pPr>
        <w:spacing w:before="240" w:after="240" w:line="360" w:lineRule="auto"/>
        <w:jc w:val="both"/>
        <w:rPr>
          <w:rFonts w:ascii="Times New Roman" w:hAnsi="Times New Roman"/>
        </w:rPr>
      </w:pPr>
      <w:r w:rsidRPr="001618F8">
        <w:rPr>
          <w:rFonts w:ascii="Times New Roman" w:hAnsi="Times New Roman"/>
        </w:rPr>
        <w:t xml:space="preserve">Así, para el </w:t>
      </w:r>
      <w:r w:rsidR="00427478">
        <w:rPr>
          <w:rFonts w:ascii="Times New Roman" w:hAnsi="Times New Roman"/>
        </w:rPr>
        <w:t>d</w:t>
      </w:r>
      <w:r w:rsidRPr="001618F8">
        <w:rPr>
          <w:rFonts w:ascii="Times New Roman" w:hAnsi="Times New Roman"/>
        </w:rPr>
        <w:t xml:space="preserve">epartamento del Cauca, en lo que corresponde a la presencia de organizaciones subversivas, esta ha sido una de las más altas comparada con el resto del territorio nacional; en esa medida, para las décadas de los 60 y 90 se tenían reportes de presencia guerrillera de diferentes facciones, entre ellas: M-19, Quintín Lame, EPL, ELN, Ricardo Franco, PRT y FARC. La presencia guerrillera en la región para aquella época llevó a los gobiernos de turno a implementar una estrategia antisubversiva de lucha frontal en todo el </w:t>
      </w:r>
      <w:r w:rsidR="00427478">
        <w:rPr>
          <w:rFonts w:ascii="Times New Roman" w:hAnsi="Times New Roman"/>
        </w:rPr>
        <w:t>d</w:t>
      </w:r>
      <w:r w:rsidRPr="001618F8">
        <w:rPr>
          <w:rFonts w:ascii="Times New Roman" w:hAnsi="Times New Roman"/>
        </w:rPr>
        <w:t>epartamento del Cauca, a lo cual, la respuesta subversiva no se hizo esperar cuando en su momento se creó la estrategia guerrillera denominada Coordinadora Guerrillera Simón Bolívar. Recientemente, la presencia de los actores armados se expresa fundamentalmente con varios frentes de las FARC, el ELN y Reductos Paramilitares (Ver mapa 2), (Frentes José María Becerra, Móvil P. Catatumbo, Comuneros del Sur, Compañía Móvil Lucho Quintero Giraldo, entre otras).</w:t>
      </w:r>
    </w:p>
    <w:p w14:paraId="18AE0CE9" w14:textId="77777777" w:rsidR="00115322" w:rsidRPr="001618F8" w:rsidRDefault="00115322" w:rsidP="00427478">
      <w:pPr>
        <w:spacing w:after="240" w:line="360" w:lineRule="auto"/>
        <w:jc w:val="both"/>
        <w:rPr>
          <w:rFonts w:ascii="Times New Roman" w:hAnsi="Times New Roman"/>
        </w:rPr>
      </w:pPr>
      <w:r w:rsidRPr="001618F8">
        <w:rPr>
          <w:rFonts w:ascii="Times New Roman" w:hAnsi="Times New Roman"/>
        </w:rPr>
        <w:t>Lo expuesto anteriormente permite tener una visión acerca de la historia de la  población Caucana a lo largo de estas décadas de guerra, han vivido y sentido las diversas formas de hechos victimizantes como lo es el secuestro, homicidios, ataques y host</w:t>
      </w:r>
      <w:r w:rsidR="00427478">
        <w:rPr>
          <w:rFonts w:ascii="Times New Roman" w:hAnsi="Times New Roman"/>
        </w:rPr>
        <w:t xml:space="preserve">igamientos, minas antipersona, </w:t>
      </w:r>
      <w:r w:rsidRPr="001618F8">
        <w:rPr>
          <w:rFonts w:ascii="Times New Roman" w:hAnsi="Times New Roman"/>
        </w:rPr>
        <w:t xml:space="preserve">pero sin duda el hecho </w:t>
      </w:r>
      <w:proofErr w:type="spellStart"/>
      <w:r w:rsidRPr="001618F8">
        <w:rPr>
          <w:rFonts w:ascii="Times New Roman" w:hAnsi="Times New Roman"/>
        </w:rPr>
        <w:t>victimizante</w:t>
      </w:r>
      <w:proofErr w:type="spellEnd"/>
      <w:r w:rsidRPr="001618F8">
        <w:rPr>
          <w:rFonts w:ascii="Times New Roman" w:hAnsi="Times New Roman"/>
        </w:rPr>
        <w:t xml:space="preserve"> más fuerte es el </w:t>
      </w:r>
      <w:r w:rsidR="00427478">
        <w:rPr>
          <w:rFonts w:ascii="Times New Roman" w:hAnsi="Times New Roman"/>
        </w:rPr>
        <w:t>d</w:t>
      </w:r>
      <w:r w:rsidRPr="001618F8">
        <w:rPr>
          <w:rFonts w:ascii="Times New Roman" w:hAnsi="Times New Roman"/>
        </w:rPr>
        <w:t>esplazamiento forzado de la población, de ello existe en la base de</w:t>
      </w:r>
      <w:r w:rsidR="00427478">
        <w:rPr>
          <w:rFonts w:ascii="Times New Roman" w:hAnsi="Times New Roman"/>
        </w:rPr>
        <w:t xml:space="preserve"> datos de la UARIV un registro </w:t>
      </w:r>
      <w:r w:rsidRPr="001618F8">
        <w:rPr>
          <w:rFonts w:ascii="Times New Roman" w:hAnsi="Times New Roman"/>
        </w:rPr>
        <w:t xml:space="preserve">territorial de 255.996 personas que han padecido un hecho </w:t>
      </w:r>
      <w:proofErr w:type="spellStart"/>
      <w:r w:rsidRPr="001618F8">
        <w:rPr>
          <w:rFonts w:ascii="Times New Roman" w:hAnsi="Times New Roman"/>
        </w:rPr>
        <w:t>victimizante</w:t>
      </w:r>
      <w:proofErr w:type="spellEnd"/>
      <w:r w:rsidR="00A24E22" w:rsidRPr="001618F8">
        <w:rPr>
          <w:rFonts w:ascii="Times New Roman" w:hAnsi="Times New Roman"/>
        </w:rPr>
        <w:t>.</w:t>
      </w:r>
      <w:r w:rsidRPr="001618F8">
        <w:rPr>
          <w:rFonts w:ascii="Times New Roman" w:hAnsi="Times New Roman"/>
        </w:rPr>
        <w:t xml:space="preserve"> </w:t>
      </w:r>
    </w:p>
    <w:p w14:paraId="6831F4B9" w14:textId="77777777" w:rsidR="00115322" w:rsidRPr="001618F8" w:rsidRDefault="00115322" w:rsidP="00F5046F">
      <w:pPr>
        <w:pStyle w:val="Descripcin"/>
        <w:jc w:val="center"/>
        <w:rPr>
          <w:rFonts w:ascii="Times New Roman" w:hAnsi="Times New Roman"/>
          <w:color w:val="000000"/>
          <w:sz w:val="24"/>
          <w:szCs w:val="24"/>
          <w:lang w:val="es-ES"/>
        </w:rPr>
      </w:pPr>
      <w:bookmarkStart w:id="58" w:name="_Toc29695329"/>
      <w:r w:rsidRPr="001618F8">
        <w:rPr>
          <w:rFonts w:ascii="Times New Roman" w:hAnsi="Times New Roman"/>
          <w:sz w:val="24"/>
        </w:rPr>
        <w:lastRenderedPageBreak/>
        <w:t xml:space="preserve">Gráfico </w:t>
      </w:r>
      <w:r w:rsidRPr="001618F8">
        <w:rPr>
          <w:rFonts w:ascii="Times New Roman" w:hAnsi="Times New Roman"/>
          <w:sz w:val="24"/>
        </w:rPr>
        <w:fldChar w:fldCharType="begin"/>
      </w:r>
      <w:r w:rsidRPr="001618F8">
        <w:rPr>
          <w:rFonts w:ascii="Times New Roman" w:hAnsi="Times New Roman"/>
          <w:sz w:val="24"/>
        </w:rPr>
        <w:instrText xml:space="preserve"> SEQ Gráfico \* ARABIC </w:instrText>
      </w:r>
      <w:r w:rsidRPr="001618F8">
        <w:rPr>
          <w:rFonts w:ascii="Times New Roman" w:hAnsi="Times New Roman"/>
          <w:sz w:val="24"/>
        </w:rPr>
        <w:fldChar w:fldCharType="separate"/>
      </w:r>
      <w:r w:rsidR="001D4461">
        <w:rPr>
          <w:rFonts w:ascii="Times New Roman" w:hAnsi="Times New Roman"/>
          <w:noProof/>
          <w:sz w:val="24"/>
        </w:rPr>
        <w:t>3</w:t>
      </w:r>
      <w:r w:rsidRPr="001618F8">
        <w:rPr>
          <w:rFonts w:ascii="Times New Roman" w:hAnsi="Times New Roman"/>
          <w:sz w:val="24"/>
        </w:rPr>
        <w:fldChar w:fldCharType="end"/>
      </w:r>
      <w:r w:rsidRPr="001618F8">
        <w:rPr>
          <w:rFonts w:ascii="Times New Roman" w:hAnsi="Times New Roman"/>
          <w:sz w:val="24"/>
        </w:rPr>
        <w:t>.Hechos Victimizantes - Población Silvia.</w:t>
      </w:r>
      <w:bookmarkEnd w:id="58"/>
    </w:p>
    <w:p w14:paraId="5F86523E" w14:textId="77777777" w:rsidR="00115322" w:rsidRPr="001618F8" w:rsidRDefault="00115322" w:rsidP="00115322">
      <w:pPr>
        <w:spacing w:after="240"/>
        <w:jc w:val="center"/>
        <w:rPr>
          <w:rFonts w:ascii="Times New Roman" w:hAnsi="Times New Roman"/>
          <w:color w:val="FF0000"/>
          <w:lang w:val="es-ES"/>
        </w:rPr>
      </w:pPr>
      <w:r w:rsidRPr="001618F8">
        <w:rPr>
          <w:rFonts w:ascii="Times New Roman" w:hAnsi="Times New Roman"/>
          <w:noProof/>
          <w:color w:val="FF0000"/>
          <w:lang w:eastAsia="es-CO"/>
        </w:rPr>
        <w:drawing>
          <wp:inline distT="0" distB="0" distL="0" distR="0" wp14:anchorId="66F2048B" wp14:editId="6DA540D4">
            <wp:extent cx="3543300" cy="2362200"/>
            <wp:effectExtent l="0" t="0" r="19050" b="19050"/>
            <wp:docPr id="25" name="Gráfico 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F0E0A16" w14:textId="77777777" w:rsidR="00115322" w:rsidRDefault="00A53B7B" w:rsidP="00115322">
      <w:pPr>
        <w:spacing w:after="240"/>
        <w:jc w:val="center"/>
        <w:rPr>
          <w:rFonts w:ascii="Times New Roman" w:hAnsi="Times New Roman"/>
          <w:sz w:val="20"/>
          <w:szCs w:val="20"/>
          <w:lang w:val="es-ES"/>
        </w:rPr>
      </w:pPr>
      <w:r w:rsidRPr="001618F8">
        <w:rPr>
          <w:rFonts w:ascii="Times New Roman" w:hAnsi="Times New Roman"/>
          <w:b/>
          <w:sz w:val="20"/>
          <w:szCs w:val="20"/>
          <w:lang w:val="es-ES"/>
        </w:rPr>
        <w:t>Fuente:</w:t>
      </w:r>
      <w:r w:rsidR="00115322" w:rsidRPr="001618F8">
        <w:rPr>
          <w:rFonts w:ascii="Times New Roman" w:hAnsi="Times New Roman"/>
          <w:sz w:val="20"/>
          <w:szCs w:val="20"/>
          <w:lang w:val="es-ES"/>
        </w:rPr>
        <w:t xml:space="preserve"> UARIV 2018</w:t>
      </w:r>
    </w:p>
    <w:p w14:paraId="18A5C79C" w14:textId="77777777" w:rsidR="00F5046F" w:rsidRPr="001618F8" w:rsidRDefault="00F5046F" w:rsidP="00F5046F">
      <w:pPr>
        <w:spacing w:before="240" w:after="240" w:line="360" w:lineRule="auto"/>
        <w:jc w:val="both"/>
        <w:rPr>
          <w:rFonts w:ascii="Times New Roman" w:hAnsi="Times New Roman"/>
          <w:color w:val="000000"/>
          <w:lang w:val="es-ES"/>
        </w:rPr>
      </w:pPr>
      <w:r w:rsidRPr="001618F8">
        <w:rPr>
          <w:rFonts w:ascii="Times New Roman" w:hAnsi="Times New Roman"/>
          <w:color w:val="000000"/>
          <w:lang w:val="es-ES"/>
        </w:rPr>
        <w:t xml:space="preserve">Puntualizando en el </w:t>
      </w:r>
      <w:r>
        <w:rPr>
          <w:rFonts w:ascii="Times New Roman" w:hAnsi="Times New Roman"/>
          <w:color w:val="000000"/>
          <w:lang w:val="es-ES"/>
        </w:rPr>
        <w:t>m</w:t>
      </w:r>
      <w:r w:rsidRPr="001618F8">
        <w:rPr>
          <w:rFonts w:ascii="Times New Roman" w:hAnsi="Times New Roman"/>
          <w:color w:val="000000"/>
          <w:lang w:val="es-ES"/>
        </w:rPr>
        <w:t>unicipio de Silvia existe un</w:t>
      </w:r>
      <w:r>
        <w:rPr>
          <w:rFonts w:ascii="Times New Roman" w:hAnsi="Times New Roman"/>
          <w:color w:val="000000"/>
          <w:lang w:val="es-ES"/>
        </w:rPr>
        <w:t xml:space="preserve"> registro de la UARIV lo que</w:t>
      </w:r>
      <w:r w:rsidRPr="001618F8">
        <w:rPr>
          <w:rFonts w:ascii="Times New Roman" w:hAnsi="Times New Roman"/>
          <w:color w:val="000000"/>
          <w:lang w:val="es-ES"/>
        </w:rPr>
        <w:t xml:space="preserve"> muestra que el hecho </w:t>
      </w:r>
      <w:proofErr w:type="spellStart"/>
      <w:r w:rsidRPr="001618F8">
        <w:rPr>
          <w:rFonts w:ascii="Times New Roman" w:hAnsi="Times New Roman"/>
          <w:color w:val="000000"/>
          <w:lang w:val="es-ES"/>
        </w:rPr>
        <w:t>victimizante</w:t>
      </w:r>
      <w:proofErr w:type="spellEnd"/>
      <w:r w:rsidRPr="001618F8">
        <w:rPr>
          <w:rFonts w:ascii="Times New Roman" w:hAnsi="Times New Roman"/>
          <w:color w:val="000000"/>
          <w:lang w:val="es-ES"/>
        </w:rPr>
        <w:t xml:space="preserve"> más marcado en el territorio es el desplazamiento con un registr</w:t>
      </w:r>
      <w:r>
        <w:rPr>
          <w:rFonts w:ascii="Times New Roman" w:hAnsi="Times New Roman"/>
          <w:color w:val="000000"/>
          <w:lang w:val="es-ES"/>
        </w:rPr>
        <w:t>o de 2.566 víctimas, seguido del h</w:t>
      </w:r>
      <w:r w:rsidRPr="001618F8">
        <w:rPr>
          <w:rFonts w:ascii="Times New Roman" w:hAnsi="Times New Roman"/>
          <w:color w:val="000000"/>
          <w:lang w:val="es-ES"/>
        </w:rPr>
        <w:t xml:space="preserve">omicidio </w:t>
      </w:r>
      <w:r>
        <w:rPr>
          <w:rFonts w:ascii="Times New Roman" w:hAnsi="Times New Roman"/>
          <w:color w:val="000000"/>
          <w:lang w:val="es-ES"/>
        </w:rPr>
        <w:t xml:space="preserve">con </w:t>
      </w:r>
      <w:r w:rsidRPr="001618F8">
        <w:rPr>
          <w:rFonts w:ascii="Times New Roman" w:hAnsi="Times New Roman"/>
          <w:color w:val="000000"/>
          <w:lang w:val="es-ES"/>
        </w:rPr>
        <w:t xml:space="preserve">493 </w:t>
      </w:r>
      <w:r>
        <w:rPr>
          <w:rFonts w:ascii="Times New Roman" w:hAnsi="Times New Roman"/>
          <w:color w:val="000000"/>
          <w:lang w:val="es-ES"/>
        </w:rPr>
        <w:t>v</w:t>
      </w:r>
      <w:r w:rsidRPr="00F5046F">
        <w:rPr>
          <w:rFonts w:ascii="Times New Roman" w:hAnsi="Times New Roman"/>
          <w:color w:val="000000"/>
          <w:lang w:val="es-ES"/>
        </w:rPr>
        <w:t xml:space="preserve">íctimas </w:t>
      </w:r>
      <w:r>
        <w:rPr>
          <w:rFonts w:ascii="Times New Roman" w:hAnsi="Times New Roman"/>
          <w:color w:val="000000"/>
          <w:lang w:val="es-ES"/>
        </w:rPr>
        <w:t xml:space="preserve">registradas; </w:t>
      </w:r>
      <w:r w:rsidRPr="001618F8">
        <w:rPr>
          <w:rFonts w:ascii="Times New Roman" w:hAnsi="Times New Roman"/>
          <w:color w:val="000000"/>
          <w:lang w:val="es-ES"/>
        </w:rPr>
        <w:t xml:space="preserve">este </w:t>
      </w:r>
      <w:r>
        <w:rPr>
          <w:rFonts w:ascii="Times New Roman" w:hAnsi="Times New Roman"/>
          <w:color w:val="000000"/>
          <w:lang w:val="es-ES"/>
        </w:rPr>
        <w:t xml:space="preserve">hecho </w:t>
      </w:r>
      <w:proofErr w:type="spellStart"/>
      <w:r>
        <w:rPr>
          <w:rFonts w:ascii="Times New Roman" w:hAnsi="Times New Roman"/>
          <w:color w:val="000000"/>
          <w:lang w:val="es-ES"/>
        </w:rPr>
        <w:t>victimizante</w:t>
      </w:r>
      <w:proofErr w:type="spellEnd"/>
      <w:r>
        <w:rPr>
          <w:rFonts w:ascii="Times New Roman" w:hAnsi="Times New Roman"/>
          <w:color w:val="000000"/>
          <w:lang w:val="es-ES"/>
        </w:rPr>
        <w:t xml:space="preserve"> </w:t>
      </w:r>
      <w:r w:rsidRPr="001618F8">
        <w:rPr>
          <w:rFonts w:ascii="Times New Roman" w:hAnsi="Times New Roman"/>
          <w:color w:val="000000"/>
          <w:lang w:val="es-ES"/>
        </w:rPr>
        <w:t>se divide en</w:t>
      </w:r>
      <w:r>
        <w:rPr>
          <w:rFonts w:ascii="Times New Roman" w:hAnsi="Times New Roman"/>
          <w:color w:val="000000"/>
          <w:lang w:val="es-ES"/>
        </w:rPr>
        <w:t>:</w:t>
      </w:r>
      <w:r w:rsidRPr="001618F8">
        <w:rPr>
          <w:rFonts w:ascii="Times New Roman" w:hAnsi="Times New Roman"/>
          <w:color w:val="000000"/>
          <w:lang w:val="es-ES"/>
        </w:rPr>
        <w:t xml:space="preserve"> victima directa 117 y victima indirecta.</w:t>
      </w:r>
    </w:p>
    <w:p w14:paraId="2AE76871" w14:textId="77777777" w:rsidR="00115322" w:rsidRPr="001618F8" w:rsidRDefault="00115322" w:rsidP="00115322">
      <w:pPr>
        <w:pStyle w:val="Ttulo2"/>
        <w:numPr>
          <w:ilvl w:val="0"/>
          <w:numId w:val="0"/>
        </w:numPr>
        <w:jc w:val="both"/>
      </w:pPr>
      <w:bookmarkStart w:id="59" w:name="_Toc29628437"/>
      <w:bookmarkStart w:id="60" w:name="_Toc29629805"/>
      <w:bookmarkStart w:id="61" w:name="_Toc29630040"/>
      <w:bookmarkStart w:id="62" w:name="_Toc29630455"/>
      <w:bookmarkStart w:id="63" w:name="_Toc71648226"/>
      <w:r w:rsidRPr="001618F8">
        <w:t>2.2. Causas del Conflicto</w:t>
      </w:r>
      <w:bookmarkEnd w:id="59"/>
      <w:bookmarkEnd w:id="60"/>
      <w:bookmarkEnd w:id="61"/>
      <w:bookmarkEnd w:id="62"/>
      <w:bookmarkEnd w:id="63"/>
    </w:p>
    <w:p w14:paraId="0A9E7672" w14:textId="77777777" w:rsidR="00115322" w:rsidRPr="001618F8" w:rsidRDefault="00115322" w:rsidP="003F2AC2">
      <w:pPr>
        <w:rPr>
          <w:lang w:val="es-ES"/>
        </w:rPr>
      </w:pPr>
    </w:p>
    <w:p w14:paraId="7C329A26" w14:textId="77777777" w:rsidR="00115322" w:rsidRPr="001618F8" w:rsidRDefault="00115322" w:rsidP="00F5046F">
      <w:pPr>
        <w:spacing w:before="240" w:line="360" w:lineRule="auto"/>
        <w:jc w:val="both"/>
        <w:rPr>
          <w:rFonts w:ascii="Times New Roman" w:hAnsi="Times New Roman"/>
          <w:color w:val="000000"/>
        </w:rPr>
      </w:pPr>
      <w:r w:rsidRPr="001618F8">
        <w:rPr>
          <w:rFonts w:ascii="Times New Roman" w:hAnsi="Times New Roman"/>
          <w:color w:val="000000"/>
        </w:rPr>
        <w:t>Sin duda alguna una de las mayores causas de conflicto corresponde al poder sobre las tierras</w:t>
      </w:r>
      <w:r w:rsidR="00F5046F">
        <w:rPr>
          <w:rFonts w:ascii="Times New Roman" w:hAnsi="Times New Roman"/>
          <w:color w:val="000000"/>
        </w:rPr>
        <w:t>,</w:t>
      </w:r>
      <w:r w:rsidRPr="001618F8">
        <w:rPr>
          <w:rFonts w:ascii="Times New Roman" w:hAnsi="Times New Roman"/>
          <w:color w:val="000000"/>
        </w:rPr>
        <w:t xml:space="preserve"> en la cual no solo interactúa los grupos ilegales sino también las comunidades indígenas y campesinas por la protección de sus territorios lo </w:t>
      </w:r>
      <w:r w:rsidR="00F5046F">
        <w:rPr>
          <w:rFonts w:ascii="Times New Roman" w:hAnsi="Times New Roman"/>
          <w:color w:val="000000"/>
        </w:rPr>
        <w:t>que</w:t>
      </w:r>
      <w:r w:rsidRPr="001618F8">
        <w:rPr>
          <w:rFonts w:ascii="Times New Roman" w:hAnsi="Times New Roman"/>
          <w:color w:val="000000"/>
        </w:rPr>
        <w:t xml:space="preserve"> ha llevado a grandes enfrentamientos, en esta disputa territorial en el llamado postconflicto vemos enfrentados a los grupos denominados Disidencias que son aquellos miembros de las FARC que no se acogieron al acuerdo de paz en una lucha con el ELN por el poder de estos territorios dejados por</w:t>
      </w:r>
      <w:r w:rsidR="00F5046F">
        <w:rPr>
          <w:rFonts w:ascii="Times New Roman" w:hAnsi="Times New Roman"/>
          <w:color w:val="000000"/>
        </w:rPr>
        <w:t xml:space="preserve"> los grandes grupos de las FARC.</w:t>
      </w:r>
      <w:r w:rsidRPr="001618F8">
        <w:rPr>
          <w:rFonts w:ascii="Times New Roman" w:hAnsi="Times New Roman"/>
          <w:color w:val="000000"/>
        </w:rPr>
        <w:t xml:space="preserve"> “Por su parte, el ELN, ha pretendido ampliar su influencia cooptando los territorios dejados por las FARC- EP y así lograr conectar sus frentes en la costa pacífica entre Nariño y Chocó, para lo cual buscan aumentar su presencia en el Cauca, por los municipios cordilleranos y de costa.” </w:t>
      </w:r>
      <w:r w:rsidRPr="001618F8">
        <w:rPr>
          <w:rFonts w:ascii="Times New Roman" w:hAnsi="Times New Roman"/>
          <w:noProof/>
          <w:color w:val="000000"/>
        </w:rPr>
        <w:t>(Defensoria del Pueblo, 2018)</w:t>
      </w:r>
    </w:p>
    <w:p w14:paraId="3C50A07C" w14:textId="77777777" w:rsidR="00115322" w:rsidRPr="001618F8" w:rsidRDefault="00115322" w:rsidP="00F5046F">
      <w:pPr>
        <w:spacing w:before="240" w:after="240" w:line="360" w:lineRule="auto"/>
        <w:jc w:val="both"/>
        <w:rPr>
          <w:rFonts w:ascii="Times New Roman" w:hAnsi="Times New Roman"/>
          <w:noProof/>
          <w:color w:val="000000"/>
        </w:rPr>
      </w:pPr>
      <w:r w:rsidRPr="001618F8">
        <w:rPr>
          <w:rFonts w:ascii="Times New Roman" w:hAnsi="Times New Roman"/>
          <w:color w:val="000000"/>
        </w:rPr>
        <w:lastRenderedPageBreak/>
        <w:t xml:space="preserve">Sin duda alguna una de las mayores causas de conflicto corresponde al poder sobre las tierras en la cual no solo interactúa los grupos ilegales sino también las comunidades indígenas y campesinas por la protección de sus territorios lo cual ha llevado a grandes enfrentamientos, en esta disputa territorial en el llamado postconflicto vemos enfrentados a los grupos denominados Disidencias que son aquellos miembros de las FARC que no se acogieron al acuerdo de paz en una lucha con el ELN por el poder de estos territorios dejados por los grandes grupos de las FARC, “Por su parte, el ELN, ha pretendido ampliar su influencia cooptando los territorios dejados por las FARC- EP y así lograr conectar sus frentes en la costa pacífica entre Nariño y Chocó, para lo cual buscan aumentar su presencia en el Cauca, por los municipios cordilleranos y de costa.” </w:t>
      </w:r>
      <w:r w:rsidRPr="001618F8">
        <w:rPr>
          <w:rFonts w:ascii="Times New Roman" w:hAnsi="Times New Roman"/>
          <w:noProof/>
          <w:color w:val="000000"/>
        </w:rPr>
        <w:t xml:space="preserve"> (Defensoria del Pueblo, 2018)</w:t>
      </w:r>
    </w:p>
    <w:p w14:paraId="7C299879" w14:textId="77777777" w:rsidR="00115322" w:rsidRPr="001618F8" w:rsidRDefault="00115322" w:rsidP="00F5046F">
      <w:pPr>
        <w:pStyle w:val="Ttulo2"/>
        <w:numPr>
          <w:ilvl w:val="0"/>
          <w:numId w:val="0"/>
        </w:numPr>
        <w:spacing w:after="240"/>
        <w:ind w:left="720"/>
        <w:jc w:val="both"/>
      </w:pPr>
      <w:bookmarkStart w:id="64" w:name="_Toc29628438"/>
      <w:bookmarkStart w:id="65" w:name="_Toc29629806"/>
      <w:bookmarkStart w:id="66" w:name="_Toc29630041"/>
      <w:bookmarkStart w:id="67" w:name="_Toc29630456"/>
      <w:bookmarkStart w:id="68" w:name="_Toc71648227"/>
      <w:r w:rsidRPr="001618F8">
        <w:t>2.3. Conflictos por el uso del Suelo.</w:t>
      </w:r>
      <w:bookmarkEnd w:id="64"/>
      <w:bookmarkEnd w:id="65"/>
      <w:bookmarkEnd w:id="66"/>
      <w:bookmarkEnd w:id="67"/>
      <w:bookmarkEnd w:id="68"/>
    </w:p>
    <w:p w14:paraId="62CB5B95" w14:textId="77777777" w:rsidR="00115322" w:rsidRPr="001618F8" w:rsidRDefault="00115322" w:rsidP="00F5046F">
      <w:pPr>
        <w:spacing w:after="240" w:line="360" w:lineRule="auto"/>
        <w:jc w:val="both"/>
        <w:rPr>
          <w:rFonts w:ascii="Times New Roman" w:hAnsi="Times New Roman"/>
        </w:rPr>
      </w:pPr>
      <w:bookmarkStart w:id="69" w:name="_Toc29630457"/>
      <w:bookmarkStart w:id="70" w:name="_Toc433608372"/>
      <w:bookmarkEnd w:id="69"/>
      <w:r w:rsidRPr="001618F8">
        <w:rPr>
          <w:rFonts w:ascii="Times New Roman" w:hAnsi="Times New Roman"/>
        </w:rPr>
        <w:t xml:space="preserve">El </w:t>
      </w:r>
      <w:r w:rsidR="00F5046F">
        <w:rPr>
          <w:rFonts w:ascii="Times New Roman" w:hAnsi="Times New Roman"/>
        </w:rPr>
        <w:t>d</w:t>
      </w:r>
      <w:r w:rsidRPr="001618F8">
        <w:rPr>
          <w:rFonts w:ascii="Times New Roman" w:hAnsi="Times New Roman"/>
        </w:rPr>
        <w:t xml:space="preserve">epartamento del </w:t>
      </w:r>
      <w:r w:rsidR="003F2AC2">
        <w:rPr>
          <w:rFonts w:ascii="Times New Roman" w:hAnsi="Times New Roman"/>
        </w:rPr>
        <w:t>C</w:t>
      </w:r>
      <w:r w:rsidRPr="001618F8">
        <w:rPr>
          <w:rFonts w:ascii="Times New Roman" w:hAnsi="Times New Roman"/>
        </w:rPr>
        <w:t>auca tiene una extensión territorial de 29.308 km</w:t>
      </w:r>
      <w:r w:rsidRPr="00F5046F">
        <w:rPr>
          <w:rFonts w:ascii="Times New Roman" w:hAnsi="Times New Roman"/>
          <w:vertAlign w:val="superscript"/>
        </w:rPr>
        <w:t>2</w:t>
      </w:r>
      <w:r w:rsidRPr="001618F8">
        <w:rPr>
          <w:rFonts w:ascii="Times New Roman" w:hAnsi="Times New Roman"/>
        </w:rPr>
        <w:t xml:space="preserve"> y el </w:t>
      </w:r>
      <w:r w:rsidR="00F5046F">
        <w:rPr>
          <w:rFonts w:ascii="Times New Roman" w:hAnsi="Times New Roman"/>
        </w:rPr>
        <w:t>m</w:t>
      </w:r>
      <w:r w:rsidRPr="001618F8">
        <w:rPr>
          <w:rFonts w:ascii="Times New Roman" w:hAnsi="Times New Roman"/>
        </w:rPr>
        <w:t>unicipio de Silvia representa un total de 662.4 Km</w:t>
      </w:r>
      <w:r w:rsidRPr="00F5046F">
        <w:rPr>
          <w:rFonts w:ascii="Times New Roman" w:hAnsi="Times New Roman"/>
          <w:vertAlign w:val="superscript"/>
        </w:rPr>
        <w:t>2</w:t>
      </w:r>
      <w:r w:rsidRPr="001618F8">
        <w:rPr>
          <w:rFonts w:ascii="Times New Roman" w:hAnsi="Times New Roman"/>
        </w:rPr>
        <w:t>, territorios con una diversidad poblacional inmensa donde conviven las comunidades indígenas, campesinas y afrocolombianas, que viven en una constante lucha en diversas formas es decir, indígenas y afrodescendientes,  grupos étnicos y campesinos, y entre las mismas comunidades indígenas, existe una diversidad de conflictos respecto a las etnias a las que se pertenece; estas poblaciones han vivido en disputa por el control de la tierra, la cual ha trascendido durante los años, es una lucha constante y creciente por la propiedad, tiene un objetivo claro y es que se reconozca su derecho sobre la tierra, pues en un solo territorio conviven diversas comunidades que piden su control, pero en este conflicto encontramos un actor más y son los grupos al margen de la ley, es decir, las FARC-EP, Disidencias, ELN entro otros, lo que ha ocasionado diversos conflictos y enfrentamientos que han dejado marcado a nuestro pueblo con una ola de violencia.</w:t>
      </w:r>
      <w:bookmarkEnd w:id="70"/>
    </w:p>
    <w:p w14:paraId="2E854643" w14:textId="77777777" w:rsidR="00115322" w:rsidRPr="001618F8" w:rsidRDefault="00115322" w:rsidP="00F5046F">
      <w:pPr>
        <w:spacing w:before="240" w:line="360" w:lineRule="auto"/>
        <w:jc w:val="both"/>
        <w:rPr>
          <w:rFonts w:ascii="Times New Roman" w:hAnsi="Times New Roman"/>
          <w:color w:val="000000"/>
        </w:rPr>
      </w:pPr>
      <w:r w:rsidRPr="001618F8">
        <w:rPr>
          <w:rFonts w:ascii="Times New Roman" w:hAnsi="Times New Roman"/>
          <w:color w:val="000000"/>
        </w:rPr>
        <w:t xml:space="preserve">Colombia ha sido testigo de innumerables enfrentamientos por el uso del suelo, de tal manera que tenemos socialmente identificadas tres principales caucas que generan conflicto, inicialmente y como se mencionó en el párrafo anterior existe un enfrentamiento poblacional a razón de su origen, seguidamente, de la población enfrentada con los grupos </w:t>
      </w:r>
      <w:r w:rsidRPr="001618F8">
        <w:rPr>
          <w:rFonts w:ascii="Times New Roman" w:hAnsi="Times New Roman"/>
          <w:color w:val="000000"/>
        </w:rPr>
        <w:lastRenderedPageBreak/>
        <w:t xml:space="preserve">al margen de la ley lo que ocasiona los masivos desplazamientos y despojo de tierras y por último, una causal que atiende a los cultivos ilícitos. </w:t>
      </w:r>
    </w:p>
    <w:p w14:paraId="49E537BB" w14:textId="77777777" w:rsidR="00115322" w:rsidRPr="001618F8" w:rsidRDefault="00115322" w:rsidP="00F5046F">
      <w:pPr>
        <w:pStyle w:val="Ttulo2"/>
        <w:numPr>
          <w:ilvl w:val="0"/>
          <w:numId w:val="0"/>
        </w:numPr>
        <w:spacing w:before="240"/>
        <w:ind w:left="720"/>
        <w:jc w:val="both"/>
      </w:pPr>
      <w:bookmarkStart w:id="71" w:name="_Toc29628439"/>
      <w:bookmarkStart w:id="72" w:name="_Toc29629807"/>
      <w:bookmarkStart w:id="73" w:name="_Toc29630042"/>
      <w:bookmarkStart w:id="74" w:name="_Toc29630458"/>
      <w:bookmarkStart w:id="75" w:name="_Toc71648228"/>
      <w:r w:rsidRPr="001618F8">
        <w:t>2.4. Conflictos Socio-ambientales</w:t>
      </w:r>
      <w:bookmarkEnd w:id="71"/>
      <w:bookmarkEnd w:id="72"/>
      <w:bookmarkEnd w:id="73"/>
      <w:bookmarkEnd w:id="74"/>
      <w:bookmarkEnd w:id="75"/>
    </w:p>
    <w:p w14:paraId="7997CE08" w14:textId="77777777" w:rsidR="00115322" w:rsidRPr="001618F8" w:rsidRDefault="00115322" w:rsidP="00A61AB4">
      <w:pPr>
        <w:spacing w:before="240" w:after="240" w:line="360" w:lineRule="auto"/>
        <w:jc w:val="both"/>
        <w:rPr>
          <w:rFonts w:ascii="Times New Roman" w:hAnsi="Times New Roman"/>
        </w:rPr>
      </w:pPr>
      <w:r w:rsidRPr="001618F8">
        <w:rPr>
          <w:rFonts w:ascii="Times New Roman" w:hAnsi="Times New Roman"/>
        </w:rPr>
        <w:t>Las comunidades indígenas de Cauca siempre se han caracterizado por su lucha por la protección ambienta</w:t>
      </w:r>
      <w:r w:rsidR="00A61AB4">
        <w:rPr>
          <w:rFonts w:ascii="Times New Roman" w:hAnsi="Times New Roman"/>
        </w:rPr>
        <w:t>l como eje base de su cultura y</w:t>
      </w:r>
      <w:r w:rsidRPr="001618F8">
        <w:rPr>
          <w:rFonts w:ascii="Times New Roman" w:hAnsi="Times New Roman"/>
        </w:rPr>
        <w:t xml:space="preserve"> sus costumbres, lo que no es ajeno a las comunidades ubicadas en el </w:t>
      </w:r>
      <w:r w:rsidR="00A61AB4">
        <w:rPr>
          <w:rFonts w:ascii="Times New Roman" w:hAnsi="Times New Roman"/>
        </w:rPr>
        <w:t>m</w:t>
      </w:r>
      <w:r w:rsidRPr="001618F8">
        <w:rPr>
          <w:rFonts w:ascii="Times New Roman" w:hAnsi="Times New Roman"/>
        </w:rPr>
        <w:t xml:space="preserve">unicipio Silvia que son los Nasa, </w:t>
      </w:r>
      <w:proofErr w:type="spellStart"/>
      <w:r w:rsidRPr="001618F8">
        <w:rPr>
          <w:rFonts w:ascii="Times New Roman" w:hAnsi="Times New Roman"/>
        </w:rPr>
        <w:t>Misak</w:t>
      </w:r>
      <w:proofErr w:type="spellEnd"/>
      <w:r w:rsidRPr="001618F8">
        <w:rPr>
          <w:rFonts w:ascii="Times New Roman" w:hAnsi="Times New Roman"/>
        </w:rPr>
        <w:t xml:space="preserve">, </w:t>
      </w:r>
      <w:proofErr w:type="spellStart"/>
      <w:r w:rsidRPr="001618F8">
        <w:rPr>
          <w:rFonts w:ascii="Times New Roman" w:hAnsi="Times New Roman"/>
        </w:rPr>
        <w:t>Ambalueños</w:t>
      </w:r>
      <w:proofErr w:type="spellEnd"/>
      <w:r w:rsidRPr="001618F8">
        <w:rPr>
          <w:rFonts w:ascii="Times New Roman" w:hAnsi="Times New Roman"/>
        </w:rPr>
        <w:t xml:space="preserve">, </w:t>
      </w:r>
      <w:proofErr w:type="spellStart"/>
      <w:r w:rsidRPr="001618F8">
        <w:rPr>
          <w:rFonts w:ascii="Times New Roman" w:hAnsi="Times New Roman"/>
        </w:rPr>
        <w:t>Kisgueños</w:t>
      </w:r>
      <w:proofErr w:type="spellEnd"/>
      <w:r w:rsidRPr="001618F8">
        <w:rPr>
          <w:rFonts w:ascii="Times New Roman" w:hAnsi="Times New Roman"/>
        </w:rPr>
        <w:t>,</w:t>
      </w:r>
      <w:r w:rsidR="00A61AB4">
        <w:rPr>
          <w:rFonts w:ascii="Times New Roman" w:hAnsi="Times New Roman"/>
        </w:rPr>
        <w:t xml:space="preserve"> </w:t>
      </w:r>
      <w:r w:rsidRPr="001618F8">
        <w:rPr>
          <w:rFonts w:ascii="Times New Roman" w:hAnsi="Times New Roman"/>
        </w:rPr>
        <w:t xml:space="preserve">quienes según su cultura les ha inculcado el amor, respeto y protección por la madre tierra, por una sana convivencia social y ambiental, pero sobre todo en pro de un desarrollo sostenible, lo cual genera un enfrentamiento multirracial pero sobre todo un conflicto social y económico, pues existe un sector poblacional con un aferro y desesperado interés por el desarrollo económico e industrial, así como se presenta el mal uso de los recursos naturales. </w:t>
      </w:r>
    </w:p>
    <w:p w14:paraId="4FC80596" w14:textId="77777777" w:rsidR="00115322" w:rsidRPr="001618F8" w:rsidRDefault="00115322" w:rsidP="00946BA9">
      <w:pPr>
        <w:spacing w:before="240" w:after="240" w:line="360" w:lineRule="auto"/>
        <w:jc w:val="both"/>
        <w:rPr>
          <w:rFonts w:ascii="Times New Roman" w:hAnsi="Times New Roman"/>
          <w:lang w:val="es-ES"/>
        </w:rPr>
      </w:pPr>
      <w:r w:rsidRPr="001618F8">
        <w:rPr>
          <w:rFonts w:ascii="Times New Roman" w:hAnsi="Times New Roman"/>
          <w:lang w:val="es-ES"/>
        </w:rPr>
        <w:t xml:space="preserve">Silvia por su ubicación geográfica posee diversidad de flora y fauna, pero tiene una importancia marcada por sus fuentes hídricas pues este territorio es productor de agua, cuenta con una riqueza hídrica representada en cinco subcuencas hidrográficas: río Cofre, rio Piendamó, rio Ovejas, rio Palo, rio </w:t>
      </w:r>
      <w:proofErr w:type="spellStart"/>
      <w:r w:rsidRPr="001618F8">
        <w:rPr>
          <w:rFonts w:ascii="Times New Roman" w:hAnsi="Times New Roman"/>
          <w:lang w:val="es-ES"/>
        </w:rPr>
        <w:t>Pisno</w:t>
      </w:r>
      <w:proofErr w:type="spellEnd"/>
      <w:r w:rsidRPr="001618F8">
        <w:rPr>
          <w:rFonts w:ascii="Times New Roman" w:hAnsi="Times New Roman"/>
          <w:lang w:val="es-ES"/>
        </w:rPr>
        <w:t xml:space="preserve">. Lagunas como la de </w:t>
      </w:r>
      <w:proofErr w:type="spellStart"/>
      <w:r w:rsidRPr="001618F8">
        <w:rPr>
          <w:rFonts w:ascii="Times New Roman" w:hAnsi="Times New Roman"/>
          <w:lang w:val="es-ES"/>
        </w:rPr>
        <w:t>Ñimbe</w:t>
      </w:r>
      <w:proofErr w:type="spellEnd"/>
      <w:r w:rsidRPr="001618F8">
        <w:rPr>
          <w:rFonts w:ascii="Times New Roman" w:hAnsi="Times New Roman"/>
          <w:lang w:val="es-ES"/>
        </w:rPr>
        <w:t xml:space="preserve">, Piendamó, Cresta de Gallo, Las Juntas, </w:t>
      </w:r>
      <w:proofErr w:type="spellStart"/>
      <w:r w:rsidRPr="001618F8">
        <w:rPr>
          <w:rFonts w:ascii="Times New Roman" w:hAnsi="Times New Roman"/>
          <w:lang w:val="es-ES"/>
        </w:rPr>
        <w:t>Kizgó</w:t>
      </w:r>
      <w:proofErr w:type="spellEnd"/>
      <w:r w:rsidRPr="001618F8">
        <w:rPr>
          <w:rFonts w:ascii="Times New Roman" w:hAnsi="Times New Roman"/>
          <w:lang w:val="es-ES"/>
        </w:rPr>
        <w:t xml:space="preserve">, Palacé, La Sangre, La Horqueta, Peñas Blancas, Abejorro, Los Cueros, La Marquesa y </w:t>
      </w:r>
      <w:proofErr w:type="spellStart"/>
      <w:r w:rsidRPr="001618F8">
        <w:rPr>
          <w:rFonts w:ascii="Times New Roman" w:hAnsi="Times New Roman"/>
          <w:lang w:val="es-ES"/>
        </w:rPr>
        <w:t>Michambe</w:t>
      </w:r>
      <w:proofErr w:type="spellEnd"/>
      <w:r w:rsidRPr="001618F8">
        <w:rPr>
          <w:rFonts w:ascii="Times New Roman" w:hAnsi="Times New Roman"/>
          <w:lang w:val="es-ES"/>
        </w:rPr>
        <w:t xml:space="preserve">, la mayoría ubicadas en los páramos de las Delicias y Moras, </w:t>
      </w:r>
      <w:r w:rsidRPr="001618F8">
        <w:rPr>
          <w:rFonts w:ascii="Times New Roman" w:hAnsi="Times New Roman"/>
          <w:noProof/>
          <w:lang w:val="es-ES"/>
        </w:rPr>
        <w:t>(Plan Municipal de Desarollo Municipio de Silvia, 2016-2019)</w:t>
      </w:r>
      <w:r w:rsidRPr="001618F8">
        <w:rPr>
          <w:rFonts w:ascii="Times New Roman" w:hAnsi="Times New Roman"/>
          <w:lang w:val="es-ES"/>
        </w:rPr>
        <w:t xml:space="preserve"> lo que marca para las autoridades nacionales, locales y en general a la población la obligación de cuidar las fuentes hídricas.</w:t>
      </w:r>
    </w:p>
    <w:p w14:paraId="478B2EEC" w14:textId="77777777" w:rsidR="00115322" w:rsidRPr="001618F8" w:rsidRDefault="00115322" w:rsidP="00946BA9">
      <w:pPr>
        <w:pStyle w:val="Ttulo2"/>
        <w:numPr>
          <w:ilvl w:val="0"/>
          <w:numId w:val="0"/>
        </w:numPr>
        <w:spacing w:before="240" w:line="360" w:lineRule="auto"/>
        <w:jc w:val="both"/>
      </w:pPr>
      <w:bookmarkStart w:id="76" w:name="_Toc29628440"/>
      <w:bookmarkStart w:id="77" w:name="_Toc29629808"/>
      <w:bookmarkStart w:id="78" w:name="_Toc29630043"/>
      <w:bookmarkStart w:id="79" w:name="_Toc29630459"/>
      <w:bookmarkStart w:id="80" w:name="_Toc71648229"/>
      <w:r w:rsidRPr="001618F8">
        <w:t>2.5. Víctimas y Grupos Vulnerables</w:t>
      </w:r>
      <w:bookmarkEnd w:id="76"/>
      <w:bookmarkEnd w:id="77"/>
      <w:bookmarkEnd w:id="78"/>
      <w:bookmarkEnd w:id="79"/>
      <w:bookmarkEnd w:id="80"/>
    </w:p>
    <w:p w14:paraId="4193EEFF" w14:textId="77777777" w:rsidR="003F2AC2" w:rsidRDefault="00F23078" w:rsidP="00946BA9">
      <w:pPr>
        <w:spacing w:before="240" w:after="240" w:line="360" w:lineRule="auto"/>
        <w:jc w:val="both"/>
        <w:rPr>
          <w:rFonts w:ascii="Times New Roman" w:hAnsi="Times New Roman"/>
          <w:lang w:val="es-ES"/>
        </w:rPr>
      </w:pPr>
      <w:bookmarkStart w:id="81" w:name="_Toc29628596"/>
      <w:bookmarkStart w:id="82" w:name="_Toc29628810"/>
      <w:bookmarkStart w:id="83" w:name="_Toc29629659"/>
      <w:bookmarkStart w:id="84" w:name="_Toc29629809"/>
      <w:bookmarkStart w:id="85" w:name="_Toc29630044"/>
      <w:bookmarkStart w:id="86" w:name="_Toc29630460"/>
      <w:bookmarkStart w:id="87" w:name="_Toc29693818"/>
      <w:r>
        <w:rPr>
          <w:rFonts w:ascii="Times New Roman" w:hAnsi="Times New Roman"/>
          <w:lang w:val="es-ES"/>
        </w:rPr>
        <w:t>La ley 1448 de 2011</w:t>
      </w:r>
      <w:r w:rsidR="00115322" w:rsidRPr="003F2AC2">
        <w:rPr>
          <w:rFonts w:ascii="Times New Roman" w:hAnsi="Times New Roman"/>
          <w:lang w:val="es-ES"/>
        </w:rPr>
        <w:t xml:space="preserve"> indica quien es considerado victima en su Artículo 3o: Se consideran víctimas para los efectos de esta ley, aquellas personas que individual o colectivamente hayan sufrido un daño por hechos ocurridos a partir del 1o de enero de 1985, como consecuencia de infracciones al Derecho Internacional Humanitario o de violaciones graves y manifiestas a las normas internacionales de Derechos Humanos, ocurridas con ocasión </w:t>
      </w:r>
      <w:r w:rsidR="00115322" w:rsidRPr="003F2AC2">
        <w:rPr>
          <w:rFonts w:ascii="Times New Roman" w:hAnsi="Times New Roman"/>
          <w:lang w:val="es-ES"/>
        </w:rPr>
        <w:lastRenderedPageBreak/>
        <w:t xml:space="preserve">del conflicto armado interno. Esta ley garantizar el restablecimiento de derechos y el goce de los mismos a la población que se ha catalogado como víctima del conflicto, de forma tal que indica una guía de manejo a esta población, pues es claro que al vivir un hecho </w:t>
      </w:r>
      <w:proofErr w:type="spellStart"/>
      <w:r w:rsidR="00115322" w:rsidRPr="003F2AC2">
        <w:rPr>
          <w:rFonts w:ascii="Times New Roman" w:hAnsi="Times New Roman"/>
          <w:lang w:val="es-ES"/>
        </w:rPr>
        <w:t>victimizante</w:t>
      </w:r>
      <w:proofErr w:type="spellEnd"/>
      <w:r w:rsidR="00115322" w:rsidRPr="003F2AC2">
        <w:rPr>
          <w:rFonts w:ascii="Times New Roman" w:hAnsi="Times New Roman"/>
          <w:lang w:val="es-ES"/>
        </w:rPr>
        <w:t xml:space="preserve"> se causa un trastorno a la vida en la vida de quien ha sentido el daño, y con ello también las autoridades municipales deben cumplir un papel fundamental en esta vía de restablecimiento de derechos.</w:t>
      </w:r>
      <w:bookmarkStart w:id="88" w:name="_Toc29628597"/>
      <w:bookmarkStart w:id="89" w:name="_Toc29628811"/>
      <w:bookmarkStart w:id="90" w:name="_Toc29629660"/>
      <w:bookmarkStart w:id="91" w:name="_Toc29629810"/>
      <w:bookmarkStart w:id="92" w:name="_Toc29630045"/>
      <w:bookmarkStart w:id="93" w:name="_Toc29630461"/>
      <w:bookmarkStart w:id="94" w:name="_Toc29693819"/>
      <w:bookmarkEnd w:id="81"/>
      <w:bookmarkEnd w:id="82"/>
      <w:bookmarkEnd w:id="83"/>
      <w:bookmarkEnd w:id="84"/>
      <w:bookmarkEnd w:id="85"/>
      <w:bookmarkEnd w:id="86"/>
      <w:bookmarkEnd w:id="87"/>
    </w:p>
    <w:p w14:paraId="63448F9D" w14:textId="77777777" w:rsidR="00115322" w:rsidRDefault="00115322" w:rsidP="00946BA9">
      <w:pPr>
        <w:spacing w:after="240" w:line="360" w:lineRule="auto"/>
        <w:jc w:val="both"/>
        <w:rPr>
          <w:rFonts w:ascii="Times New Roman" w:eastAsia="Times New Roman" w:hAnsi="Times New Roman"/>
          <w:color w:val="000000"/>
          <w:lang w:val="es-ES"/>
        </w:rPr>
      </w:pPr>
      <w:r w:rsidRPr="001618F8">
        <w:rPr>
          <w:rFonts w:ascii="Times New Roman" w:eastAsia="Times New Roman" w:hAnsi="Times New Roman"/>
          <w:color w:val="000000"/>
          <w:lang w:val="es-ES"/>
        </w:rPr>
        <w:t xml:space="preserve">Se habla de un grupo vulnerable haciendo referencia a aquellos que están en un peligro inminente sea porque son socialmente viven en una potencial situación para la configuración de un hecho </w:t>
      </w:r>
      <w:proofErr w:type="spellStart"/>
      <w:r w:rsidRPr="001618F8">
        <w:rPr>
          <w:rFonts w:ascii="Times New Roman" w:eastAsia="Times New Roman" w:hAnsi="Times New Roman"/>
          <w:color w:val="000000"/>
          <w:lang w:val="es-ES"/>
        </w:rPr>
        <w:t>victimizante</w:t>
      </w:r>
      <w:proofErr w:type="spellEnd"/>
      <w:r w:rsidRPr="001618F8">
        <w:rPr>
          <w:rFonts w:ascii="Times New Roman" w:eastAsia="Times New Roman" w:hAnsi="Times New Roman"/>
          <w:color w:val="000000"/>
          <w:lang w:val="es-ES"/>
        </w:rPr>
        <w:t xml:space="preserve"> o porque lo han padecido y sus condiciones de vida los transforma en un elemento débil de la sociedad, como es el caso de quienes han sido desplazados de sus hogares que puntualmente para el caso de Silvia existe un registro de 2.566 víctimas, quienes al desplazarse de sus lugares de origen, quedan en una condición de vulnerabilidad y es ahí donde las organizaciones como la UARIV deben velar por la protección, restablecimiento de derechos pero sobre todo deben garantizar el derecho a la no repetición, y brindar las ayudas necesarias hasta el momento en que estas familias encuentren un punto de equilibrio que les permita </w:t>
      </w:r>
      <w:r w:rsidR="003F2AC2">
        <w:rPr>
          <w:rFonts w:ascii="Times New Roman" w:eastAsia="Times New Roman" w:hAnsi="Times New Roman"/>
          <w:color w:val="000000"/>
          <w:lang w:val="es-ES"/>
        </w:rPr>
        <w:t>solventar sus necesidades por sí</w:t>
      </w:r>
      <w:r w:rsidRPr="001618F8">
        <w:rPr>
          <w:rFonts w:ascii="Times New Roman" w:eastAsia="Times New Roman" w:hAnsi="Times New Roman"/>
          <w:color w:val="000000"/>
          <w:lang w:val="es-ES"/>
        </w:rPr>
        <w:t xml:space="preserve"> mismos.</w:t>
      </w:r>
      <w:bookmarkEnd w:id="88"/>
      <w:bookmarkEnd w:id="89"/>
      <w:bookmarkEnd w:id="90"/>
      <w:bookmarkEnd w:id="91"/>
      <w:bookmarkEnd w:id="92"/>
      <w:bookmarkEnd w:id="93"/>
      <w:bookmarkEnd w:id="94"/>
      <w:r w:rsidRPr="001618F8">
        <w:rPr>
          <w:rFonts w:ascii="Times New Roman" w:eastAsia="Times New Roman" w:hAnsi="Times New Roman"/>
          <w:color w:val="000000"/>
          <w:lang w:val="es-ES"/>
        </w:rPr>
        <w:t xml:space="preserve"> </w:t>
      </w:r>
    </w:p>
    <w:p w14:paraId="58467837" w14:textId="77777777" w:rsidR="00115322" w:rsidRPr="001618F8" w:rsidRDefault="00115322" w:rsidP="00BB6F10">
      <w:pPr>
        <w:pStyle w:val="Ttulo2"/>
        <w:numPr>
          <w:ilvl w:val="1"/>
          <w:numId w:val="2"/>
        </w:numPr>
        <w:spacing w:after="240"/>
        <w:jc w:val="both"/>
      </w:pPr>
      <w:bookmarkStart w:id="95" w:name="_Toc29628441"/>
      <w:bookmarkStart w:id="96" w:name="_Toc29629811"/>
      <w:bookmarkStart w:id="97" w:name="_Toc29630046"/>
      <w:bookmarkStart w:id="98" w:name="_Toc29630462"/>
      <w:bookmarkStart w:id="99" w:name="_Toc71648230"/>
      <w:r w:rsidRPr="001618F8">
        <w:t>Presencia Integral del Estado - PIET</w:t>
      </w:r>
      <w:bookmarkEnd w:id="95"/>
      <w:bookmarkEnd w:id="96"/>
      <w:bookmarkEnd w:id="97"/>
      <w:bookmarkEnd w:id="98"/>
      <w:bookmarkEnd w:id="99"/>
    </w:p>
    <w:p w14:paraId="227EAB53" w14:textId="77777777" w:rsidR="00115322" w:rsidRPr="001618F8" w:rsidRDefault="00115322" w:rsidP="00BB6F10">
      <w:pPr>
        <w:spacing w:after="240" w:line="360" w:lineRule="auto"/>
        <w:jc w:val="both"/>
        <w:rPr>
          <w:rFonts w:ascii="Times New Roman" w:hAnsi="Times New Roman"/>
        </w:rPr>
      </w:pPr>
      <w:r w:rsidRPr="001618F8">
        <w:rPr>
          <w:rFonts w:ascii="Times New Roman" w:hAnsi="Times New Roman"/>
          <w:lang w:val="es-ES"/>
        </w:rPr>
        <w:t xml:space="preserve">Dentro del marco jurídico nacional, las entidades territoriales locales como en el caso del </w:t>
      </w:r>
      <w:r w:rsidR="00291A1D">
        <w:rPr>
          <w:rFonts w:ascii="Times New Roman" w:hAnsi="Times New Roman"/>
          <w:lang w:val="es-ES"/>
        </w:rPr>
        <w:t>m</w:t>
      </w:r>
      <w:r w:rsidRPr="001618F8">
        <w:rPr>
          <w:rFonts w:ascii="Times New Roman" w:hAnsi="Times New Roman"/>
          <w:lang w:val="es-ES"/>
        </w:rPr>
        <w:t>unicipio, está obligada a cumplir un papel fundamental, en la implementación de las políticas, los planes, programas y proyectos para la atención a víctimas. Por esta razón este municipio ha constituido dentro del Plan de Desarrollo Territorial una serie de acciones que tiene como objetivos: a) coordinar acciones con diferentes instituciones de manera armónica para la atención, asistencia y prevención integral de todas las víctimas del conflicto armado en la localidad; b) comprometer recursos fiscales, logísticos e institucionales para la prevención, atención, asistencia y reparación integral de las víctimas del conflicto armado en el municipio; y c) definir los mecanismos de seguimiento que faciliten la Evaluación y rendición de cuentas al municipio donde se implementaron las medidas.</w:t>
      </w:r>
      <w:r w:rsidRPr="001618F8">
        <w:rPr>
          <w:rFonts w:ascii="Times New Roman" w:hAnsi="Times New Roman"/>
          <w:noProof/>
          <w:lang w:val="es-ES"/>
        </w:rPr>
        <w:t xml:space="preserve"> (Plan Municipal de Desarollo Municipio de Silvia, 2016-2019)</w:t>
      </w:r>
      <w:r w:rsidRPr="001618F8">
        <w:rPr>
          <w:rFonts w:ascii="Times New Roman" w:hAnsi="Times New Roman"/>
          <w:lang w:val="es-ES"/>
        </w:rPr>
        <w:t>.</w:t>
      </w:r>
    </w:p>
    <w:p w14:paraId="707F64B8" w14:textId="77777777" w:rsidR="00115322" w:rsidRPr="001618F8" w:rsidRDefault="00115322" w:rsidP="001D2809">
      <w:pPr>
        <w:pStyle w:val="Ttulo1"/>
        <w:numPr>
          <w:ilvl w:val="0"/>
          <w:numId w:val="3"/>
        </w:numPr>
      </w:pPr>
      <w:bookmarkStart w:id="100" w:name="_Toc29628442"/>
      <w:bookmarkStart w:id="101" w:name="_Toc29629812"/>
      <w:bookmarkStart w:id="102" w:name="_Toc29630047"/>
      <w:bookmarkStart w:id="103" w:name="_Toc29630463"/>
      <w:bookmarkStart w:id="104" w:name="_Toc71648231"/>
      <w:r w:rsidRPr="001618F8">
        <w:lastRenderedPageBreak/>
        <w:t>CARACTERIZACIÓN SOCIODEMOGRÁFICA DE LA POBLACIÓN VÍCTIMA REGISTRADA EN EL MUNICIPIO DE SILVIA</w:t>
      </w:r>
      <w:bookmarkEnd w:id="100"/>
      <w:bookmarkEnd w:id="101"/>
      <w:bookmarkEnd w:id="102"/>
      <w:bookmarkEnd w:id="103"/>
      <w:bookmarkEnd w:id="104"/>
    </w:p>
    <w:p w14:paraId="6247D151" w14:textId="77777777" w:rsidR="00115322" w:rsidRPr="001618F8" w:rsidRDefault="00115322" w:rsidP="00115322">
      <w:pPr>
        <w:rPr>
          <w:rFonts w:ascii="Times New Roman" w:hAnsi="Times New Roman"/>
          <w:lang w:val="es-ES" w:eastAsia="es-CO"/>
        </w:rPr>
      </w:pPr>
    </w:p>
    <w:p w14:paraId="7835EE9C" w14:textId="77777777" w:rsidR="00115322" w:rsidRDefault="00115322" w:rsidP="00115322">
      <w:pPr>
        <w:spacing w:afterLines="120" w:after="288" w:line="360" w:lineRule="auto"/>
        <w:jc w:val="both"/>
        <w:rPr>
          <w:rFonts w:ascii="Times New Roman" w:hAnsi="Times New Roman"/>
          <w:lang w:eastAsia="es-CO"/>
        </w:rPr>
      </w:pPr>
      <w:r w:rsidRPr="001618F8">
        <w:rPr>
          <w:rFonts w:ascii="Times New Roman" w:hAnsi="Times New Roman"/>
          <w:lang w:eastAsia="es-CO"/>
        </w:rPr>
        <w:t>El presente capítulo se elabora con base en la información obtenida de la encuesta “Caracterización con Enfoque de Goce Efectivo de Derechos”, aplicada a la población víctima del conflicto armado en el municipio de Silvia en el año 2019, información suministrada por la Unidad de Atención Integral a las Víctimas (UARIV). En e</w:t>
      </w:r>
      <w:r w:rsidR="003F2AC2">
        <w:rPr>
          <w:rFonts w:ascii="Times New Roman" w:hAnsi="Times New Roman"/>
          <w:lang w:eastAsia="es-CO"/>
        </w:rPr>
        <w:t>ste apartado se realiza el</w:t>
      </w:r>
      <w:r w:rsidR="00217FC5">
        <w:rPr>
          <w:rFonts w:ascii="Times New Roman" w:hAnsi="Times New Roman"/>
          <w:lang w:eastAsia="es-CO"/>
        </w:rPr>
        <w:t xml:space="preserve"> análisis, se caracterizan</w:t>
      </w:r>
      <w:r w:rsidRPr="001618F8">
        <w:rPr>
          <w:rFonts w:ascii="Times New Roman" w:hAnsi="Times New Roman"/>
          <w:lang w:eastAsia="es-CO"/>
        </w:rPr>
        <w:t xml:space="preserve"> los hogares, y </w:t>
      </w:r>
      <w:r w:rsidR="000D3E44">
        <w:rPr>
          <w:rFonts w:ascii="Times New Roman" w:hAnsi="Times New Roman"/>
          <w:lang w:eastAsia="es-CO"/>
        </w:rPr>
        <w:t>posteriormente se presenta la información correspondiente</w:t>
      </w:r>
      <w:r w:rsidRPr="001618F8">
        <w:rPr>
          <w:rFonts w:ascii="Times New Roman" w:hAnsi="Times New Roman"/>
          <w:lang w:eastAsia="es-CO"/>
        </w:rPr>
        <w:t xml:space="preserve"> a las personas encuestadas. </w:t>
      </w:r>
    </w:p>
    <w:p w14:paraId="480FBCE0" w14:textId="77777777" w:rsidR="00115322" w:rsidRDefault="000D3E44" w:rsidP="00217FC5">
      <w:pPr>
        <w:pStyle w:val="Ttulo2"/>
        <w:numPr>
          <w:ilvl w:val="1"/>
          <w:numId w:val="3"/>
        </w:numPr>
        <w:spacing w:after="240"/>
        <w:jc w:val="both"/>
      </w:pPr>
      <w:bookmarkStart w:id="105" w:name="_Toc71648232"/>
      <w:r>
        <w:t>Análisis de micro datos para el municipio de Silvia</w:t>
      </w:r>
      <w:bookmarkEnd w:id="105"/>
    </w:p>
    <w:p w14:paraId="1ECDADED" w14:textId="77777777" w:rsidR="00115322" w:rsidRPr="001618F8" w:rsidRDefault="00115322" w:rsidP="00217FC5">
      <w:pPr>
        <w:pStyle w:val="Descripcin"/>
        <w:spacing w:afterLines="120" w:after="288" w:line="360" w:lineRule="auto"/>
        <w:jc w:val="both"/>
        <w:rPr>
          <w:rFonts w:ascii="Times New Roman" w:hAnsi="Times New Roman"/>
          <w:b w:val="0"/>
          <w:i/>
          <w:sz w:val="24"/>
          <w:szCs w:val="24"/>
        </w:rPr>
      </w:pPr>
      <w:r w:rsidRPr="001618F8">
        <w:rPr>
          <w:rFonts w:ascii="Times New Roman" w:hAnsi="Times New Roman"/>
          <w:b w:val="0"/>
          <w:sz w:val="24"/>
          <w:szCs w:val="24"/>
        </w:rPr>
        <w:t>De acuerdo con los datos de la encuesta suministrada por la UARIV en el municipio de Silvia, para el año 2019, se encuestaron 167 hogares. En este apartado se analizan específicamente los datos de la vivienda</w:t>
      </w:r>
      <w:r w:rsidRPr="001618F8">
        <w:rPr>
          <w:rStyle w:val="Refdenotaalpie"/>
          <w:rFonts w:ascii="Times New Roman" w:hAnsi="Times New Roman"/>
          <w:b w:val="0"/>
          <w:sz w:val="24"/>
          <w:szCs w:val="24"/>
        </w:rPr>
        <w:footnoteReference w:id="4"/>
      </w:r>
      <w:r w:rsidRPr="001618F8">
        <w:rPr>
          <w:rFonts w:ascii="Times New Roman" w:hAnsi="Times New Roman"/>
          <w:b w:val="0"/>
          <w:sz w:val="24"/>
          <w:szCs w:val="24"/>
        </w:rPr>
        <w:t xml:space="preserve">, la reunificación familiar y la alimentación del hogar. </w:t>
      </w:r>
    </w:p>
    <w:p w14:paraId="53961AB0" w14:textId="77777777" w:rsidR="00115322" w:rsidRPr="000D3E44" w:rsidRDefault="000D3E44" w:rsidP="00115322">
      <w:pPr>
        <w:pStyle w:val="Ttulo3"/>
        <w:spacing w:before="0" w:afterLines="120" w:after="288" w:line="360" w:lineRule="auto"/>
        <w:jc w:val="both"/>
        <w:rPr>
          <w:rFonts w:ascii="Times New Roman" w:hAnsi="Times New Roman"/>
          <w:sz w:val="24"/>
          <w:szCs w:val="24"/>
        </w:rPr>
      </w:pPr>
      <w:bookmarkStart w:id="106" w:name="_Toc29628444"/>
      <w:bookmarkStart w:id="107" w:name="_Toc29629814"/>
      <w:bookmarkStart w:id="108" w:name="_Toc29630049"/>
      <w:bookmarkStart w:id="109" w:name="_Toc29630465"/>
      <w:bookmarkStart w:id="110" w:name="_Toc71648233"/>
      <w:r>
        <w:rPr>
          <w:rFonts w:ascii="Times New Roman" w:hAnsi="Times New Roman"/>
        </w:rPr>
        <w:t xml:space="preserve">3.1 </w:t>
      </w:r>
      <w:r w:rsidR="00115322" w:rsidRPr="000D3E44">
        <w:rPr>
          <w:rFonts w:ascii="Times New Roman" w:hAnsi="Times New Roman"/>
          <w:sz w:val="24"/>
          <w:szCs w:val="24"/>
        </w:rPr>
        <w:t>Datos de la vivienda</w:t>
      </w:r>
      <w:bookmarkEnd w:id="106"/>
      <w:bookmarkEnd w:id="107"/>
      <w:bookmarkEnd w:id="108"/>
      <w:bookmarkEnd w:id="109"/>
      <w:bookmarkEnd w:id="110"/>
      <w:r w:rsidR="00115322" w:rsidRPr="000D3E44">
        <w:rPr>
          <w:rFonts w:ascii="Times New Roman" w:hAnsi="Times New Roman"/>
          <w:sz w:val="24"/>
          <w:szCs w:val="24"/>
        </w:rPr>
        <w:t xml:space="preserve"> </w:t>
      </w:r>
    </w:p>
    <w:p w14:paraId="408AB79E" w14:textId="77777777" w:rsidR="00115322" w:rsidRDefault="00115322" w:rsidP="00217FC5">
      <w:pPr>
        <w:spacing w:before="240" w:line="360" w:lineRule="auto"/>
        <w:jc w:val="both"/>
        <w:rPr>
          <w:rFonts w:ascii="Times New Roman" w:hAnsi="Times New Roman"/>
        </w:rPr>
      </w:pPr>
      <w:r w:rsidRPr="001618F8">
        <w:rPr>
          <w:rFonts w:ascii="Times New Roman" w:hAnsi="Times New Roman"/>
        </w:rPr>
        <w:t>Para caracterizar a las viviendas de los hogares encuestados, se indagó sobre la zona de residencia, el tipo de vivienda, los materiales de construcción de la misma, los servicios públicos con los que cuenta, la tenencia y el tipo de documento soporte de la misma, además de la existencia de riesgo de desastre natural y su tipo.</w:t>
      </w:r>
    </w:p>
    <w:p w14:paraId="24B2EE89" w14:textId="77777777" w:rsidR="00115322" w:rsidRPr="001618F8" w:rsidRDefault="00115322" w:rsidP="00217FC5">
      <w:pPr>
        <w:pStyle w:val="Descripcin"/>
        <w:spacing w:before="240" w:afterLines="120" w:after="288" w:line="360" w:lineRule="auto"/>
        <w:jc w:val="both"/>
        <w:rPr>
          <w:rFonts w:ascii="Times New Roman" w:hAnsi="Times New Roman"/>
          <w:b w:val="0"/>
          <w:sz w:val="24"/>
          <w:szCs w:val="24"/>
        </w:rPr>
      </w:pPr>
      <w:r w:rsidRPr="001618F8">
        <w:rPr>
          <w:rFonts w:ascii="Times New Roman" w:hAnsi="Times New Roman"/>
          <w:b w:val="0"/>
          <w:sz w:val="24"/>
          <w:szCs w:val="24"/>
        </w:rPr>
        <w:t>En cuanto a la zona de residencia se analiza si la vivienda está ubicada en la cabecera municipal, en un centro poblado o en una zona rural dispersa. Los resultados se muestran en el siguiente gráfico:</w:t>
      </w:r>
    </w:p>
    <w:p w14:paraId="7F75B1D7" w14:textId="77777777" w:rsidR="00115322" w:rsidRPr="001618F8" w:rsidRDefault="00115322" w:rsidP="00217FC5">
      <w:pPr>
        <w:pStyle w:val="Descripcin"/>
        <w:spacing w:afterLines="120" w:after="288" w:line="360" w:lineRule="auto"/>
        <w:jc w:val="center"/>
        <w:rPr>
          <w:rFonts w:ascii="Times New Roman" w:hAnsi="Times New Roman"/>
          <w:sz w:val="24"/>
          <w:szCs w:val="24"/>
        </w:rPr>
      </w:pPr>
      <w:bookmarkStart w:id="111" w:name="_Toc29695330"/>
      <w:r w:rsidRPr="001618F8">
        <w:rPr>
          <w:rFonts w:ascii="Times New Roman" w:hAnsi="Times New Roman"/>
          <w:sz w:val="24"/>
          <w:szCs w:val="24"/>
        </w:rPr>
        <w:t xml:space="preserve">Gráfico </w:t>
      </w:r>
      <w:r w:rsidRPr="001618F8">
        <w:rPr>
          <w:rFonts w:ascii="Times New Roman" w:hAnsi="Times New Roman"/>
          <w:b w:val="0"/>
          <w:i/>
          <w:sz w:val="24"/>
          <w:szCs w:val="24"/>
        </w:rPr>
        <w:fldChar w:fldCharType="begin"/>
      </w:r>
      <w:r w:rsidRPr="001618F8">
        <w:rPr>
          <w:rFonts w:ascii="Times New Roman" w:hAnsi="Times New Roman"/>
          <w:sz w:val="24"/>
          <w:szCs w:val="24"/>
        </w:rPr>
        <w:instrText xml:space="preserve"> SEQ Gráfico \* ARABIC </w:instrText>
      </w:r>
      <w:r w:rsidRPr="001618F8">
        <w:rPr>
          <w:rFonts w:ascii="Times New Roman" w:hAnsi="Times New Roman"/>
          <w:b w:val="0"/>
          <w:i/>
          <w:sz w:val="24"/>
          <w:szCs w:val="24"/>
        </w:rPr>
        <w:fldChar w:fldCharType="separate"/>
      </w:r>
      <w:r w:rsidR="001D4461">
        <w:rPr>
          <w:rFonts w:ascii="Times New Roman" w:hAnsi="Times New Roman"/>
          <w:noProof/>
          <w:sz w:val="24"/>
          <w:szCs w:val="24"/>
        </w:rPr>
        <w:t>4</w:t>
      </w:r>
      <w:r w:rsidRPr="001618F8">
        <w:rPr>
          <w:rFonts w:ascii="Times New Roman" w:hAnsi="Times New Roman"/>
          <w:b w:val="0"/>
          <w:i/>
          <w:sz w:val="24"/>
          <w:szCs w:val="24"/>
        </w:rPr>
        <w:fldChar w:fldCharType="end"/>
      </w:r>
      <w:r w:rsidRPr="001618F8">
        <w:rPr>
          <w:rFonts w:ascii="Times New Roman" w:hAnsi="Times New Roman"/>
          <w:sz w:val="24"/>
          <w:szCs w:val="24"/>
        </w:rPr>
        <w:t>. Zona de residencia</w:t>
      </w:r>
      <w:bookmarkEnd w:id="111"/>
    </w:p>
    <w:p w14:paraId="61348E86" w14:textId="77777777" w:rsidR="00115322" w:rsidRPr="001618F8" w:rsidRDefault="00115322" w:rsidP="00115322">
      <w:pPr>
        <w:pStyle w:val="Descripcin"/>
        <w:spacing w:afterLines="120" w:after="288"/>
        <w:jc w:val="center"/>
        <w:rPr>
          <w:rFonts w:ascii="Times New Roman" w:hAnsi="Times New Roman"/>
        </w:rPr>
      </w:pPr>
      <w:r w:rsidRPr="001618F8">
        <w:rPr>
          <w:rFonts w:ascii="Times New Roman" w:hAnsi="Times New Roman"/>
          <w:noProof/>
          <w:lang w:eastAsia="es-CO"/>
        </w:rPr>
        <w:lastRenderedPageBreak/>
        <w:drawing>
          <wp:inline distT="0" distB="0" distL="0" distR="0" wp14:anchorId="77B4FA46" wp14:editId="74F259F8">
            <wp:extent cx="4008475" cy="1998921"/>
            <wp:effectExtent l="0" t="0" r="11430" b="20955"/>
            <wp:docPr id="24" name="Gráfico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84C899D" w14:textId="77777777" w:rsidR="00115322" w:rsidRPr="001618F8" w:rsidRDefault="00115322" w:rsidP="00115322">
      <w:pPr>
        <w:spacing w:afterLines="120" w:after="288"/>
        <w:jc w:val="center"/>
        <w:rPr>
          <w:rFonts w:ascii="Times New Roman" w:hAnsi="Times New Roman"/>
          <w:sz w:val="20"/>
        </w:rPr>
      </w:pPr>
      <w:r w:rsidRPr="001618F8">
        <w:rPr>
          <w:rFonts w:ascii="Times New Roman" w:hAnsi="Times New Roman"/>
          <w:b/>
          <w:sz w:val="20"/>
        </w:rPr>
        <w:t xml:space="preserve">Fuente: </w:t>
      </w:r>
      <w:r w:rsidRPr="001618F8">
        <w:rPr>
          <w:rFonts w:ascii="Times New Roman" w:hAnsi="Times New Roman"/>
          <w:sz w:val="20"/>
        </w:rPr>
        <w:t>Elaboración propia a partir de datos UARIV, 2019</w:t>
      </w:r>
    </w:p>
    <w:p w14:paraId="6B482B31" w14:textId="77777777" w:rsidR="00115322" w:rsidRPr="001618F8" w:rsidRDefault="00115322" w:rsidP="00115322">
      <w:pPr>
        <w:spacing w:afterLines="120" w:after="288" w:line="360" w:lineRule="auto"/>
        <w:jc w:val="both"/>
        <w:rPr>
          <w:rFonts w:ascii="Times New Roman" w:hAnsi="Times New Roman"/>
        </w:rPr>
      </w:pPr>
      <w:r w:rsidRPr="001618F8">
        <w:rPr>
          <w:rFonts w:ascii="Times New Roman" w:hAnsi="Times New Roman"/>
        </w:rPr>
        <w:t xml:space="preserve">En el gráfico se puede observar que el 75% de las viviendas se encuentran ubicadas en la cabecera municipal y el restante 25% en una zona rural dispersa. No existen viviendas ubicadas en un centro poblado, corregimiento, inspección de policía o caserío.  </w:t>
      </w:r>
    </w:p>
    <w:p w14:paraId="4AADEADD" w14:textId="77777777" w:rsidR="00115322" w:rsidRPr="001618F8" w:rsidRDefault="00115322" w:rsidP="00115322">
      <w:pPr>
        <w:spacing w:afterLines="120" w:after="288" w:line="360" w:lineRule="auto"/>
        <w:jc w:val="both"/>
        <w:rPr>
          <w:rFonts w:ascii="Times New Roman" w:hAnsi="Times New Roman"/>
        </w:rPr>
      </w:pPr>
      <w:r w:rsidRPr="001618F8">
        <w:rPr>
          <w:rFonts w:ascii="Times New Roman" w:hAnsi="Times New Roman"/>
        </w:rPr>
        <w:t>Por otra parte, para el análisis del tipo de v</w:t>
      </w:r>
      <w:r w:rsidR="00696B93">
        <w:rPr>
          <w:rFonts w:ascii="Times New Roman" w:hAnsi="Times New Roman"/>
        </w:rPr>
        <w:t>ivienda, se tuvieron en cuenta nueve</w:t>
      </w:r>
      <w:r w:rsidRPr="001618F8">
        <w:rPr>
          <w:rFonts w:ascii="Times New Roman" w:hAnsi="Times New Roman"/>
        </w:rPr>
        <w:t xml:space="preserve"> opciones de respuesta, las cuales fueron agrupadas en dos categorías, casa y otro tipo de vivienda. En esta última categoría se agruparon las siguientes opciones de respuesta: apartamento, cuarto(s) en inquilinato u otro tipo de estructura, albergue, vivienda étnica, vivienda tradicional familiar, palafito, carpa y otra vivienda.</w:t>
      </w:r>
    </w:p>
    <w:p w14:paraId="0D180810" w14:textId="77777777" w:rsidR="00115322" w:rsidRPr="001618F8" w:rsidRDefault="00115322" w:rsidP="009549DE">
      <w:pPr>
        <w:pStyle w:val="Descripcin"/>
        <w:spacing w:afterLines="120" w:after="288" w:line="360" w:lineRule="auto"/>
        <w:jc w:val="center"/>
        <w:rPr>
          <w:rFonts w:ascii="Times New Roman" w:hAnsi="Times New Roman"/>
          <w:sz w:val="24"/>
          <w:szCs w:val="24"/>
        </w:rPr>
      </w:pPr>
      <w:bookmarkStart w:id="112" w:name="_Toc29695331"/>
      <w:r w:rsidRPr="001618F8">
        <w:rPr>
          <w:rFonts w:ascii="Times New Roman" w:hAnsi="Times New Roman"/>
          <w:sz w:val="24"/>
          <w:szCs w:val="24"/>
        </w:rPr>
        <w:t xml:space="preserve">Gráfico </w:t>
      </w:r>
      <w:r w:rsidRPr="001618F8">
        <w:rPr>
          <w:rFonts w:ascii="Times New Roman" w:hAnsi="Times New Roman"/>
          <w:b w:val="0"/>
          <w:i/>
          <w:sz w:val="24"/>
          <w:szCs w:val="24"/>
        </w:rPr>
        <w:fldChar w:fldCharType="begin"/>
      </w:r>
      <w:r w:rsidRPr="001618F8">
        <w:rPr>
          <w:rFonts w:ascii="Times New Roman" w:hAnsi="Times New Roman"/>
          <w:sz w:val="24"/>
          <w:szCs w:val="24"/>
        </w:rPr>
        <w:instrText xml:space="preserve"> SEQ Gráfico \* ARABIC </w:instrText>
      </w:r>
      <w:r w:rsidRPr="001618F8">
        <w:rPr>
          <w:rFonts w:ascii="Times New Roman" w:hAnsi="Times New Roman"/>
          <w:b w:val="0"/>
          <w:i/>
          <w:sz w:val="24"/>
          <w:szCs w:val="24"/>
        </w:rPr>
        <w:fldChar w:fldCharType="separate"/>
      </w:r>
      <w:r w:rsidR="001D4461">
        <w:rPr>
          <w:rFonts w:ascii="Times New Roman" w:hAnsi="Times New Roman"/>
          <w:noProof/>
          <w:sz w:val="24"/>
          <w:szCs w:val="24"/>
        </w:rPr>
        <w:t>5</w:t>
      </w:r>
      <w:r w:rsidRPr="001618F8">
        <w:rPr>
          <w:rFonts w:ascii="Times New Roman" w:hAnsi="Times New Roman"/>
          <w:b w:val="0"/>
          <w:i/>
          <w:sz w:val="24"/>
          <w:szCs w:val="24"/>
        </w:rPr>
        <w:fldChar w:fldCharType="end"/>
      </w:r>
      <w:r w:rsidRPr="001618F8">
        <w:rPr>
          <w:rFonts w:ascii="Times New Roman" w:hAnsi="Times New Roman"/>
          <w:sz w:val="24"/>
          <w:szCs w:val="24"/>
        </w:rPr>
        <w:t>. Tipo de vivienda</w:t>
      </w:r>
      <w:bookmarkEnd w:id="112"/>
    </w:p>
    <w:p w14:paraId="6DFA173D" w14:textId="77777777" w:rsidR="00115322" w:rsidRPr="001618F8" w:rsidRDefault="00115322" w:rsidP="00115322">
      <w:pPr>
        <w:pStyle w:val="Descripcin"/>
        <w:spacing w:afterLines="120" w:after="288"/>
        <w:jc w:val="center"/>
        <w:rPr>
          <w:rFonts w:ascii="Times New Roman" w:hAnsi="Times New Roman"/>
        </w:rPr>
      </w:pPr>
      <w:r w:rsidRPr="001618F8">
        <w:rPr>
          <w:rFonts w:ascii="Times New Roman" w:hAnsi="Times New Roman"/>
          <w:noProof/>
          <w:lang w:eastAsia="es-CO"/>
        </w:rPr>
        <w:drawing>
          <wp:inline distT="0" distB="0" distL="0" distR="0" wp14:anchorId="107279C1" wp14:editId="12B5A1EE">
            <wp:extent cx="3902149" cy="1828800"/>
            <wp:effectExtent l="0" t="0" r="22225" b="19050"/>
            <wp:docPr id="23" name="Gráfico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E5A7FAA" w14:textId="77777777" w:rsidR="00115322" w:rsidRPr="001618F8" w:rsidRDefault="00115322" w:rsidP="00115322">
      <w:pPr>
        <w:spacing w:afterLines="120" w:after="288"/>
        <w:jc w:val="center"/>
        <w:rPr>
          <w:rFonts w:ascii="Times New Roman" w:hAnsi="Times New Roman"/>
          <w:sz w:val="20"/>
        </w:rPr>
      </w:pP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60E06403" w14:textId="77777777" w:rsidR="00115322" w:rsidRPr="001618F8" w:rsidRDefault="00115322" w:rsidP="00115322">
      <w:pPr>
        <w:spacing w:afterLines="120" w:after="288" w:line="360" w:lineRule="auto"/>
        <w:jc w:val="both"/>
        <w:rPr>
          <w:rFonts w:ascii="Times New Roman" w:hAnsi="Times New Roman"/>
        </w:rPr>
      </w:pPr>
      <w:r w:rsidRPr="001618F8">
        <w:rPr>
          <w:rFonts w:ascii="Times New Roman" w:hAnsi="Times New Roman"/>
        </w:rPr>
        <w:lastRenderedPageBreak/>
        <w:t>Los resultados indican que el tipo de vivienda que predomina en los hogares encuestados es casa con el 86% de participación, mientras que el 14% restante se clasifican como otro tipo de vivienda.</w:t>
      </w:r>
    </w:p>
    <w:p w14:paraId="1B69BD54" w14:textId="77777777" w:rsidR="00115322" w:rsidRPr="001618F8" w:rsidRDefault="00115322" w:rsidP="00115322">
      <w:pPr>
        <w:spacing w:after="120" w:line="360" w:lineRule="auto"/>
        <w:jc w:val="both"/>
        <w:rPr>
          <w:rFonts w:ascii="Times New Roman" w:hAnsi="Times New Roman"/>
        </w:rPr>
      </w:pPr>
      <w:r w:rsidRPr="001618F8">
        <w:rPr>
          <w:rFonts w:ascii="Times New Roman" w:hAnsi="Times New Roman"/>
        </w:rPr>
        <w:t xml:space="preserve">La encuesta proporciona información sobre los materiales de construcción de las viviendas, clasificada en paredes y piso. A continuación se muestran los materiales predominantes en las viviendas para cada componente, los de menor participación se agruparon en la categoría “otros materiales”. </w:t>
      </w:r>
    </w:p>
    <w:p w14:paraId="42910B1E" w14:textId="77777777" w:rsidR="00115322" w:rsidRPr="001618F8" w:rsidRDefault="00115322" w:rsidP="009549DE">
      <w:pPr>
        <w:pStyle w:val="Descripcin"/>
        <w:spacing w:after="120"/>
        <w:jc w:val="center"/>
        <w:rPr>
          <w:rFonts w:ascii="Times New Roman" w:hAnsi="Times New Roman"/>
          <w:b w:val="0"/>
          <w:i/>
          <w:sz w:val="24"/>
          <w:szCs w:val="24"/>
        </w:rPr>
      </w:pPr>
      <w:bookmarkStart w:id="113" w:name="_Ref25674806"/>
      <w:bookmarkStart w:id="114" w:name="_Ref25674792"/>
      <w:bookmarkStart w:id="115" w:name="_Toc29628981"/>
      <w:r w:rsidRPr="001618F8">
        <w:rPr>
          <w:rFonts w:ascii="Times New Roman" w:hAnsi="Times New Roman"/>
          <w:sz w:val="24"/>
          <w:szCs w:val="24"/>
        </w:rPr>
        <w:t xml:space="preserve">Tabla </w:t>
      </w:r>
      <w:r w:rsidRPr="001618F8">
        <w:rPr>
          <w:rFonts w:ascii="Times New Roman" w:hAnsi="Times New Roman"/>
          <w:b w:val="0"/>
          <w:i/>
          <w:sz w:val="24"/>
          <w:szCs w:val="24"/>
        </w:rPr>
        <w:fldChar w:fldCharType="begin"/>
      </w:r>
      <w:r w:rsidRPr="001618F8">
        <w:rPr>
          <w:rFonts w:ascii="Times New Roman" w:hAnsi="Times New Roman"/>
          <w:sz w:val="24"/>
          <w:szCs w:val="24"/>
        </w:rPr>
        <w:instrText xml:space="preserve"> SEQ Tabla \* ARABIC </w:instrText>
      </w:r>
      <w:r w:rsidRPr="001618F8">
        <w:rPr>
          <w:rFonts w:ascii="Times New Roman" w:hAnsi="Times New Roman"/>
          <w:b w:val="0"/>
          <w:i/>
          <w:sz w:val="24"/>
          <w:szCs w:val="24"/>
        </w:rPr>
        <w:fldChar w:fldCharType="separate"/>
      </w:r>
      <w:r w:rsidR="001D4461">
        <w:rPr>
          <w:rFonts w:ascii="Times New Roman" w:hAnsi="Times New Roman"/>
          <w:noProof/>
          <w:sz w:val="24"/>
          <w:szCs w:val="24"/>
        </w:rPr>
        <w:t>6</w:t>
      </w:r>
      <w:r w:rsidRPr="001618F8">
        <w:rPr>
          <w:rFonts w:ascii="Times New Roman" w:hAnsi="Times New Roman"/>
          <w:b w:val="0"/>
          <w:i/>
          <w:sz w:val="24"/>
          <w:szCs w:val="24"/>
        </w:rPr>
        <w:fldChar w:fldCharType="end"/>
      </w:r>
      <w:bookmarkEnd w:id="113"/>
      <w:r w:rsidRPr="001618F8">
        <w:rPr>
          <w:rFonts w:ascii="Times New Roman" w:hAnsi="Times New Roman"/>
          <w:sz w:val="24"/>
          <w:szCs w:val="24"/>
        </w:rPr>
        <w:t>. Materiales de la vivienda</w:t>
      </w:r>
      <w:bookmarkEnd w:id="114"/>
      <w:bookmarkEnd w:id="115"/>
      <w:r w:rsidRPr="001618F8">
        <w:rPr>
          <w:rFonts w:ascii="Times New Roman" w:hAnsi="Times New Roman"/>
          <w:i/>
          <w:iCs/>
          <w:color w:val="44546A"/>
          <w:sz w:val="18"/>
          <w:szCs w:val="18"/>
        </w:rPr>
        <w:fldChar w:fldCharType="begin"/>
      </w:r>
      <w:r w:rsidRPr="001618F8">
        <w:rPr>
          <w:rFonts w:ascii="Times New Roman" w:hAnsi="Times New Roman"/>
        </w:rPr>
        <w:instrText xml:space="preserve"> LINK Excel.Sheet.12 "C:\\Users\\Andres\\Google Drive\\TRABAJO\\Victimas Cauca\\Graficos. Municipio de Silvia.xlsx" "MATERIALES_VIVIENDA!F22C1:F28C3" \a \f 4 \h  \* MERGEFORMAT </w:instrText>
      </w:r>
      <w:r w:rsidRPr="001618F8">
        <w:rPr>
          <w:rFonts w:ascii="Times New Roman" w:hAnsi="Times New Roman"/>
          <w:i/>
          <w:iCs/>
          <w:color w:val="44546A"/>
          <w:sz w:val="18"/>
          <w:szCs w:val="18"/>
        </w:rPr>
        <w:fldChar w:fldCharType="separate"/>
      </w:r>
    </w:p>
    <w:tbl>
      <w:tblPr>
        <w:tblStyle w:val="Tablaconcuadrcula"/>
        <w:tblW w:w="8965" w:type="dxa"/>
        <w:jc w:val="center"/>
        <w:tblLook w:val="04A0" w:firstRow="1" w:lastRow="0" w:firstColumn="1" w:lastColumn="0" w:noHBand="0" w:noVBand="1"/>
      </w:tblPr>
      <w:tblGrid>
        <w:gridCol w:w="1276"/>
        <w:gridCol w:w="5245"/>
        <w:gridCol w:w="2444"/>
      </w:tblGrid>
      <w:tr w:rsidR="00115322" w:rsidRPr="009549DE" w14:paraId="362F4BDA" w14:textId="77777777" w:rsidTr="009549DE">
        <w:trPr>
          <w:trHeight w:val="300"/>
          <w:jc w:val="center"/>
        </w:trPr>
        <w:tc>
          <w:tcPr>
            <w:tcW w:w="6521" w:type="dxa"/>
            <w:gridSpan w:val="2"/>
            <w:shd w:val="clear" w:color="auto" w:fill="D9D9D9" w:themeFill="background1" w:themeFillShade="D9"/>
            <w:noWrap/>
            <w:hideMark/>
          </w:tcPr>
          <w:p w14:paraId="5164624D" w14:textId="77777777" w:rsidR="00115322" w:rsidRPr="009549DE" w:rsidRDefault="000D3E44" w:rsidP="009549DE">
            <w:pPr>
              <w:jc w:val="center"/>
              <w:rPr>
                <w:rFonts w:ascii="Times New Roman" w:eastAsia="Times New Roman" w:hAnsi="Times New Roman"/>
                <w:b/>
                <w:bCs/>
                <w:color w:val="FFFFFF"/>
                <w:sz w:val="20"/>
                <w:szCs w:val="20"/>
                <w:lang w:eastAsia="es-CO"/>
              </w:rPr>
            </w:pPr>
            <w:r w:rsidRPr="009549DE">
              <w:rPr>
                <w:rFonts w:ascii="Times New Roman" w:eastAsia="Times New Roman" w:hAnsi="Times New Roman"/>
                <w:b/>
                <w:bCs/>
                <w:sz w:val="20"/>
                <w:szCs w:val="20"/>
                <w:lang w:eastAsia="es-CO"/>
              </w:rPr>
              <w:t>Materiales de la vivienda</w:t>
            </w:r>
          </w:p>
        </w:tc>
        <w:tc>
          <w:tcPr>
            <w:tcW w:w="2444" w:type="dxa"/>
            <w:shd w:val="clear" w:color="auto" w:fill="D9D9D9" w:themeFill="background1" w:themeFillShade="D9"/>
            <w:noWrap/>
            <w:hideMark/>
          </w:tcPr>
          <w:p w14:paraId="131C0D1A" w14:textId="77777777" w:rsidR="00115322" w:rsidRPr="009549DE" w:rsidRDefault="00115322" w:rsidP="009549DE">
            <w:pPr>
              <w:jc w:val="center"/>
              <w:rPr>
                <w:rFonts w:ascii="Times New Roman" w:eastAsia="Times New Roman" w:hAnsi="Times New Roman"/>
                <w:b/>
                <w:bCs/>
                <w:color w:val="FFFFFF"/>
                <w:sz w:val="20"/>
                <w:szCs w:val="20"/>
                <w:lang w:eastAsia="es-CO"/>
              </w:rPr>
            </w:pPr>
            <w:r w:rsidRPr="009549DE">
              <w:rPr>
                <w:rFonts w:ascii="Times New Roman" w:eastAsia="Times New Roman" w:hAnsi="Times New Roman"/>
                <w:b/>
                <w:bCs/>
                <w:sz w:val="20"/>
                <w:szCs w:val="20"/>
                <w:lang w:eastAsia="es-CO"/>
              </w:rPr>
              <w:t>Participación</w:t>
            </w:r>
          </w:p>
        </w:tc>
      </w:tr>
      <w:tr w:rsidR="00115322" w:rsidRPr="009549DE" w14:paraId="2187FF7C" w14:textId="77777777" w:rsidTr="009549DE">
        <w:trPr>
          <w:trHeight w:val="315"/>
          <w:jc w:val="center"/>
        </w:trPr>
        <w:tc>
          <w:tcPr>
            <w:tcW w:w="1276" w:type="dxa"/>
            <w:vMerge w:val="restart"/>
            <w:noWrap/>
            <w:hideMark/>
          </w:tcPr>
          <w:p w14:paraId="4F7DC6E2" w14:textId="77777777" w:rsidR="00115322" w:rsidRPr="009549DE" w:rsidRDefault="00115322" w:rsidP="009549DE">
            <w:pPr>
              <w:jc w:val="center"/>
              <w:rPr>
                <w:rFonts w:ascii="Times New Roman" w:eastAsia="Times New Roman" w:hAnsi="Times New Roman"/>
                <w:bCs/>
                <w:color w:val="000000"/>
                <w:sz w:val="20"/>
                <w:szCs w:val="20"/>
                <w:lang w:eastAsia="es-CO"/>
              </w:rPr>
            </w:pPr>
            <w:r w:rsidRPr="009549DE">
              <w:rPr>
                <w:rFonts w:ascii="Times New Roman" w:eastAsia="Times New Roman" w:hAnsi="Times New Roman"/>
                <w:bCs/>
                <w:color w:val="000000"/>
                <w:sz w:val="20"/>
                <w:szCs w:val="20"/>
                <w:lang w:eastAsia="es-CO"/>
              </w:rPr>
              <w:t>Paredes</w:t>
            </w:r>
          </w:p>
        </w:tc>
        <w:tc>
          <w:tcPr>
            <w:tcW w:w="5245" w:type="dxa"/>
            <w:noWrap/>
            <w:hideMark/>
          </w:tcPr>
          <w:p w14:paraId="27439A07" w14:textId="77777777" w:rsidR="00115322" w:rsidRPr="009549DE" w:rsidRDefault="00115322" w:rsidP="009549DE">
            <w:pPr>
              <w:jc w:val="center"/>
              <w:rPr>
                <w:rFonts w:ascii="Times New Roman" w:eastAsia="Times New Roman" w:hAnsi="Times New Roman"/>
                <w:color w:val="000000"/>
                <w:sz w:val="20"/>
                <w:szCs w:val="20"/>
                <w:lang w:eastAsia="es-CO"/>
              </w:rPr>
            </w:pPr>
            <w:r w:rsidRPr="009549DE">
              <w:rPr>
                <w:rFonts w:ascii="Times New Roman" w:eastAsia="Times New Roman" w:hAnsi="Times New Roman"/>
                <w:color w:val="000000"/>
                <w:sz w:val="20"/>
                <w:szCs w:val="20"/>
                <w:lang w:eastAsia="es-CO"/>
              </w:rPr>
              <w:t>Ladrillo, Bloque, material prefabricado, piedra</w:t>
            </w:r>
          </w:p>
        </w:tc>
        <w:tc>
          <w:tcPr>
            <w:tcW w:w="2444" w:type="dxa"/>
            <w:noWrap/>
            <w:hideMark/>
          </w:tcPr>
          <w:p w14:paraId="6778D4C9" w14:textId="77777777" w:rsidR="00115322" w:rsidRPr="009549DE" w:rsidRDefault="00115322" w:rsidP="009549DE">
            <w:pPr>
              <w:jc w:val="center"/>
              <w:rPr>
                <w:rFonts w:ascii="Times New Roman" w:eastAsia="Times New Roman" w:hAnsi="Times New Roman"/>
                <w:color w:val="000000"/>
                <w:sz w:val="20"/>
                <w:szCs w:val="20"/>
                <w:lang w:eastAsia="es-CO"/>
              </w:rPr>
            </w:pPr>
            <w:r w:rsidRPr="009549DE">
              <w:rPr>
                <w:rFonts w:ascii="Times New Roman" w:eastAsia="Times New Roman" w:hAnsi="Times New Roman"/>
                <w:color w:val="000000"/>
                <w:sz w:val="20"/>
                <w:szCs w:val="20"/>
                <w:lang w:eastAsia="es-CO"/>
              </w:rPr>
              <w:t>71%</w:t>
            </w:r>
          </w:p>
        </w:tc>
      </w:tr>
      <w:tr w:rsidR="00115322" w:rsidRPr="009549DE" w14:paraId="4893B439" w14:textId="77777777" w:rsidTr="009549DE">
        <w:trPr>
          <w:trHeight w:val="315"/>
          <w:jc w:val="center"/>
        </w:trPr>
        <w:tc>
          <w:tcPr>
            <w:tcW w:w="1276" w:type="dxa"/>
            <w:vMerge/>
            <w:hideMark/>
          </w:tcPr>
          <w:p w14:paraId="7960F110" w14:textId="77777777" w:rsidR="00115322" w:rsidRPr="009549DE" w:rsidRDefault="00115322" w:rsidP="009549DE">
            <w:pPr>
              <w:jc w:val="center"/>
              <w:rPr>
                <w:rFonts w:ascii="Times New Roman" w:eastAsia="Times New Roman" w:hAnsi="Times New Roman"/>
                <w:bCs/>
                <w:color w:val="000000"/>
                <w:sz w:val="20"/>
                <w:szCs w:val="20"/>
                <w:lang w:eastAsia="es-CO"/>
              </w:rPr>
            </w:pPr>
          </w:p>
        </w:tc>
        <w:tc>
          <w:tcPr>
            <w:tcW w:w="5245" w:type="dxa"/>
            <w:hideMark/>
          </w:tcPr>
          <w:p w14:paraId="170CFBC9" w14:textId="77777777" w:rsidR="00115322" w:rsidRPr="009549DE" w:rsidRDefault="00115322" w:rsidP="009549DE">
            <w:pPr>
              <w:jc w:val="center"/>
              <w:rPr>
                <w:rFonts w:ascii="Times New Roman" w:eastAsia="Times New Roman" w:hAnsi="Times New Roman"/>
                <w:sz w:val="20"/>
                <w:szCs w:val="20"/>
                <w:lang w:eastAsia="es-CO"/>
              </w:rPr>
            </w:pPr>
            <w:r w:rsidRPr="009549DE">
              <w:rPr>
                <w:rFonts w:ascii="Times New Roman" w:eastAsia="Times New Roman" w:hAnsi="Times New Roman"/>
                <w:sz w:val="20"/>
                <w:szCs w:val="20"/>
                <w:lang w:eastAsia="es-CO"/>
              </w:rPr>
              <w:t>Adobe o tapia pisada</w:t>
            </w:r>
          </w:p>
        </w:tc>
        <w:tc>
          <w:tcPr>
            <w:tcW w:w="2444" w:type="dxa"/>
            <w:noWrap/>
            <w:hideMark/>
          </w:tcPr>
          <w:p w14:paraId="682402FE" w14:textId="77777777" w:rsidR="00115322" w:rsidRPr="009549DE" w:rsidRDefault="00115322" w:rsidP="009549DE">
            <w:pPr>
              <w:jc w:val="center"/>
              <w:rPr>
                <w:rFonts w:ascii="Times New Roman" w:eastAsia="Times New Roman" w:hAnsi="Times New Roman"/>
                <w:color w:val="000000"/>
                <w:sz w:val="20"/>
                <w:szCs w:val="20"/>
                <w:lang w:eastAsia="es-CO"/>
              </w:rPr>
            </w:pPr>
            <w:r w:rsidRPr="009549DE">
              <w:rPr>
                <w:rFonts w:ascii="Times New Roman" w:eastAsia="Times New Roman" w:hAnsi="Times New Roman"/>
                <w:color w:val="000000"/>
                <w:sz w:val="20"/>
                <w:szCs w:val="20"/>
                <w:lang w:eastAsia="es-CO"/>
              </w:rPr>
              <w:t>22%</w:t>
            </w:r>
          </w:p>
        </w:tc>
      </w:tr>
      <w:tr w:rsidR="00115322" w:rsidRPr="009549DE" w14:paraId="2319D5C9" w14:textId="77777777" w:rsidTr="009549DE">
        <w:trPr>
          <w:trHeight w:val="315"/>
          <w:jc w:val="center"/>
        </w:trPr>
        <w:tc>
          <w:tcPr>
            <w:tcW w:w="1276" w:type="dxa"/>
            <w:vMerge/>
            <w:hideMark/>
          </w:tcPr>
          <w:p w14:paraId="6575C266" w14:textId="77777777" w:rsidR="00115322" w:rsidRPr="009549DE" w:rsidRDefault="00115322" w:rsidP="009549DE">
            <w:pPr>
              <w:jc w:val="center"/>
              <w:rPr>
                <w:rFonts w:ascii="Times New Roman" w:eastAsia="Times New Roman" w:hAnsi="Times New Roman"/>
                <w:bCs/>
                <w:color w:val="000000"/>
                <w:sz w:val="20"/>
                <w:szCs w:val="20"/>
                <w:lang w:eastAsia="es-CO"/>
              </w:rPr>
            </w:pPr>
          </w:p>
        </w:tc>
        <w:tc>
          <w:tcPr>
            <w:tcW w:w="5245" w:type="dxa"/>
            <w:noWrap/>
            <w:hideMark/>
          </w:tcPr>
          <w:p w14:paraId="71AFBF22" w14:textId="77777777" w:rsidR="00115322" w:rsidRPr="009549DE" w:rsidRDefault="00115322" w:rsidP="009549DE">
            <w:pPr>
              <w:jc w:val="center"/>
              <w:rPr>
                <w:rFonts w:ascii="Times New Roman" w:eastAsia="Times New Roman" w:hAnsi="Times New Roman"/>
                <w:color w:val="000000"/>
                <w:sz w:val="20"/>
                <w:szCs w:val="20"/>
                <w:lang w:eastAsia="es-CO"/>
              </w:rPr>
            </w:pPr>
            <w:r w:rsidRPr="009549DE">
              <w:rPr>
                <w:rFonts w:ascii="Times New Roman" w:eastAsia="Times New Roman" w:hAnsi="Times New Roman"/>
                <w:color w:val="000000"/>
                <w:sz w:val="20"/>
                <w:szCs w:val="20"/>
                <w:lang w:eastAsia="es-CO"/>
              </w:rPr>
              <w:t>Otros materiales</w:t>
            </w:r>
          </w:p>
        </w:tc>
        <w:tc>
          <w:tcPr>
            <w:tcW w:w="2444" w:type="dxa"/>
            <w:noWrap/>
            <w:hideMark/>
          </w:tcPr>
          <w:p w14:paraId="7E4473C2" w14:textId="77777777" w:rsidR="00115322" w:rsidRPr="009549DE" w:rsidRDefault="00115322" w:rsidP="009549DE">
            <w:pPr>
              <w:jc w:val="center"/>
              <w:rPr>
                <w:rFonts w:ascii="Times New Roman" w:eastAsia="Times New Roman" w:hAnsi="Times New Roman"/>
                <w:color w:val="000000"/>
                <w:sz w:val="20"/>
                <w:szCs w:val="20"/>
                <w:lang w:eastAsia="es-CO"/>
              </w:rPr>
            </w:pPr>
            <w:r w:rsidRPr="009549DE">
              <w:rPr>
                <w:rFonts w:ascii="Times New Roman" w:eastAsia="Times New Roman" w:hAnsi="Times New Roman"/>
                <w:color w:val="000000"/>
                <w:sz w:val="20"/>
                <w:szCs w:val="20"/>
                <w:lang w:eastAsia="es-CO"/>
              </w:rPr>
              <w:t>8%</w:t>
            </w:r>
          </w:p>
        </w:tc>
      </w:tr>
      <w:tr w:rsidR="00115322" w:rsidRPr="009549DE" w14:paraId="366498C5" w14:textId="77777777" w:rsidTr="009549DE">
        <w:trPr>
          <w:trHeight w:val="315"/>
          <w:jc w:val="center"/>
        </w:trPr>
        <w:tc>
          <w:tcPr>
            <w:tcW w:w="1276" w:type="dxa"/>
            <w:vMerge w:val="restart"/>
            <w:noWrap/>
            <w:hideMark/>
          </w:tcPr>
          <w:p w14:paraId="312B40AF" w14:textId="77777777" w:rsidR="00115322" w:rsidRPr="009549DE" w:rsidRDefault="00115322" w:rsidP="009549DE">
            <w:pPr>
              <w:jc w:val="center"/>
              <w:rPr>
                <w:rFonts w:ascii="Times New Roman" w:eastAsia="Times New Roman" w:hAnsi="Times New Roman"/>
                <w:bCs/>
                <w:color w:val="000000"/>
                <w:sz w:val="20"/>
                <w:szCs w:val="20"/>
                <w:lang w:eastAsia="es-CO"/>
              </w:rPr>
            </w:pPr>
            <w:r w:rsidRPr="009549DE">
              <w:rPr>
                <w:rFonts w:ascii="Times New Roman" w:eastAsia="Times New Roman" w:hAnsi="Times New Roman"/>
                <w:bCs/>
                <w:color w:val="000000"/>
                <w:sz w:val="20"/>
                <w:szCs w:val="20"/>
                <w:lang w:eastAsia="es-CO"/>
              </w:rPr>
              <w:t>Piso</w:t>
            </w:r>
          </w:p>
        </w:tc>
        <w:tc>
          <w:tcPr>
            <w:tcW w:w="5245" w:type="dxa"/>
            <w:noWrap/>
            <w:hideMark/>
          </w:tcPr>
          <w:p w14:paraId="635D4A0C" w14:textId="77777777" w:rsidR="00115322" w:rsidRPr="009549DE" w:rsidRDefault="00115322" w:rsidP="009549DE">
            <w:pPr>
              <w:jc w:val="center"/>
              <w:rPr>
                <w:rFonts w:ascii="Times New Roman" w:eastAsia="Times New Roman" w:hAnsi="Times New Roman"/>
                <w:color w:val="000000"/>
                <w:sz w:val="20"/>
                <w:szCs w:val="20"/>
                <w:lang w:eastAsia="es-CO"/>
              </w:rPr>
            </w:pPr>
            <w:r w:rsidRPr="009549DE">
              <w:rPr>
                <w:rFonts w:ascii="Times New Roman" w:eastAsia="Times New Roman" w:hAnsi="Times New Roman"/>
                <w:color w:val="000000"/>
                <w:sz w:val="20"/>
                <w:szCs w:val="20"/>
                <w:lang w:eastAsia="es-CO"/>
              </w:rPr>
              <w:t>Cemento, gravilla</w:t>
            </w:r>
          </w:p>
        </w:tc>
        <w:tc>
          <w:tcPr>
            <w:tcW w:w="2444" w:type="dxa"/>
            <w:noWrap/>
            <w:hideMark/>
          </w:tcPr>
          <w:p w14:paraId="0CEE8B59" w14:textId="77777777" w:rsidR="00115322" w:rsidRPr="009549DE" w:rsidRDefault="00115322" w:rsidP="009549DE">
            <w:pPr>
              <w:jc w:val="center"/>
              <w:rPr>
                <w:rFonts w:ascii="Times New Roman" w:eastAsia="Times New Roman" w:hAnsi="Times New Roman"/>
                <w:color w:val="000000"/>
                <w:sz w:val="20"/>
                <w:szCs w:val="20"/>
                <w:lang w:eastAsia="es-CO"/>
              </w:rPr>
            </w:pPr>
            <w:r w:rsidRPr="009549DE">
              <w:rPr>
                <w:rFonts w:ascii="Times New Roman" w:eastAsia="Times New Roman" w:hAnsi="Times New Roman"/>
                <w:color w:val="000000"/>
                <w:sz w:val="20"/>
                <w:szCs w:val="20"/>
                <w:lang w:eastAsia="es-CO"/>
              </w:rPr>
              <w:t>68%</w:t>
            </w:r>
          </w:p>
        </w:tc>
      </w:tr>
      <w:tr w:rsidR="00115322" w:rsidRPr="009549DE" w14:paraId="68A67A4A" w14:textId="77777777" w:rsidTr="009549DE">
        <w:trPr>
          <w:trHeight w:val="315"/>
          <w:jc w:val="center"/>
        </w:trPr>
        <w:tc>
          <w:tcPr>
            <w:tcW w:w="1276" w:type="dxa"/>
            <w:vMerge/>
            <w:hideMark/>
          </w:tcPr>
          <w:p w14:paraId="4C458353" w14:textId="77777777" w:rsidR="00115322" w:rsidRPr="009549DE" w:rsidRDefault="00115322" w:rsidP="009549DE">
            <w:pPr>
              <w:jc w:val="center"/>
              <w:rPr>
                <w:rFonts w:ascii="Times New Roman" w:eastAsia="Times New Roman" w:hAnsi="Times New Roman"/>
                <w:b/>
                <w:bCs/>
                <w:color w:val="000000"/>
                <w:sz w:val="20"/>
                <w:szCs w:val="20"/>
                <w:lang w:eastAsia="es-CO"/>
              </w:rPr>
            </w:pPr>
          </w:p>
        </w:tc>
        <w:tc>
          <w:tcPr>
            <w:tcW w:w="5245" w:type="dxa"/>
            <w:noWrap/>
            <w:hideMark/>
          </w:tcPr>
          <w:p w14:paraId="21CBE51D" w14:textId="77777777" w:rsidR="00115322" w:rsidRPr="009549DE" w:rsidRDefault="00115322" w:rsidP="009549DE">
            <w:pPr>
              <w:jc w:val="center"/>
              <w:rPr>
                <w:rFonts w:ascii="Times New Roman" w:eastAsia="Times New Roman" w:hAnsi="Times New Roman"/>
                <w:color w:val="000000"/>
                <w:sz w:val="20"/>
                <w:szCs w:val="20"/>
                <w:lang w:eastAsia="es-CO"/>
              </w:rPr>
            </w:pPr>
            <w:r w:rsidRPr="009549DE">
              <w:rPr>
                <w:rFonts w:ascii="Times New Roman" w:eastAsia="Times New Roman" w:hAnsi="Times New Roman"/>
                <w:color w:val="000000"/>
                <w:sz w:val="20"/>
                <w:szCs w:val="20"/>
                <w:lang w:eastAsia="es-CO"/>
              </w:rPr>
              <w:t xml:space="preserve">Baldosín, ladrillo, </w:t>
            </w:r>
            <w:proofErr w:type="spellStart"/>
            <w:r w:rsidRPr="009549DE">
              <w:rPr>
                <w:rFonts w:ascii="Times New Roman" w:eastAsia="Times New Roman" w:hAnsi="Times New Roman"/>
                <w:color w:val="000000"/>
                <w:sz w:val="20"/>
                <w:szCs w:val="20"/>
                <w:lang w:eastAsia="es-CO"/>
              </w:rPr>
              <w:t>vinisol</w:t>
            </w:r>
            <w:proofErr w:type="spellEnd"/>
            <w:r w:rsidRPr="009549DE">
              <w:rPr>
                <w:rFonts w:ascii="Times New Roman" w:eastAsia="Times New Roman" w:hAnsi="Times New Roman"/>
                <w:color w:val="000000"/>
                <w:sz w:val="20"/>
                <w:szCs w:val="20"/>
                <w:lang w:eastAsia="es-CO"/>
              </w:rPr>
              <w:t>, otros materiales sintéticos</w:t>
            </w:r>
          </w:p>
        </w:tc>
        <w:tc>
          <w:tcPr>
            <w:tcW w:w="2444" w:type="dxa"/>
            <w:noWrap/>
            <w:hideMark/>
          </w:tcPr>
          <w:p w14:paraId="26215AD6" w14:textId="77777777" w:rsidR="00115322" w:rsidRPr="009549DE" w:rsidRDefault="00115322" w:rsidP="009549DE">
            <w:pPr>
              <w:jc w:val="center"/>
              <w:rPr>
                <w:rFonts w:ascii="Times New Roman" w:eastAsia="Times New Roman" w:hAnsi="Times New Roman"/>
                <w:color w:val="000000"/>
                <w:sz w:val="20"/>
                <w:szCs w:val="20"/>
                <w:lang w:eastAsia="es-CO"/>
              </w:rPr>
            </w:pPr>
            <w:r w:rsidRPr="009549DE">
              <w:rPr>
                <w:rFonts w:ascii="Times New Roman" w:eastAsia="Times New Roman" w:hAnsi="Times New Roman"/>
                <w:color w:val="000000"/>
                <w:sz w:val="20"/>
                <w:szCs w:val="20"/>
                <w:lang w:eastAsia="es-CO"/>
              </w:rPr>
              <w:t>16%</w:t>
            </w:r>
          </w:p>
        </w:tc>
      </w:tr>
      <w:tr w:rsidR="00115322" w:rsidRPr="009549DE" w14:paraId="5CF5A98B" w14:textId="77777777" w:rsidTr="009549DE">
        <w:trPr>
          <w:trHeight w:val="315"/>
          <w:jc w:val="center"/>
        </w:trPr>
        <w:tc>
          <w:tcPr>
            <w:tcW w:w="1276" w:type="dxa"/>
            <w:vMerge/>
            <w:hideMark/>
          </w:tcPr>
          <w:p w14:paraId="55AE4BB6" w14:textId="77777777" w:rsidR="00115322" w:rsidRPr="009549DE" w:rsidRDefault="00115322" w:rsidP="009549DE">
            <w:pPr>
              <w:jc w:val="center"/>
              <w:rPr>
                <w:rFonts w:ascii="Times New Roman" w:eastAsia="Times New Roman" w:hAnsi="Times New Roman"/>
                <w:b/>
                <w:bCs/>
                <w:color w:val="000000"/>
                <w:sz w:val="20"/>
                <w:szCs w:val="20"/>
                <w:lang w:eastAsia="es-CO"/>
              </w:rPr>
            </w:pPr>
          </w:p>
        </w:tc>
        <w:tc>
          <w:tcPr>
            <w:tcW w:w="5245" w:type="dxa"/>
            <w:noWrap/>
            <w:hideMark/>
          </w:tcPr>
          <w:p w14:paraId="1A9B755D" w14:textId="77777777" w:rsidR="00115322" w:rsidRPr="009549DE" w:rsidRDefault="00115322" w:rsidP="009549DE">
            <w:pPr>
              <w:jc w:val="center"/>
              <w:rPr>
                <w:rFonts w:ascii="Times New Roman" w:eastAsia="Times New Roman" w:hAnsi="Times New Roman"/>
                <w:color w:val="000000"/>
                <w:sz w:val="20"/>
                <w:szCs w:val="20"/>
                <w:lang w:eastAsia="es-CO"/>
              </w:rPr>
            </w:pPr>
            <w:r w:rsidRPr="009549DE">
              <w:rPr>
                <w:rFonts w:ascii="Times New Roman" w:eastAsia="Times New Roman" w:hAnsi="Times New Roman"/>
                <w:color w:val="000000"/>
                <w:sz w:val="20"/>
                <w:szCs w:val="20"/>
                <w:lang w:eastAsia="es-CO"/>
              </w:rPr>
              <w:t>Otros materiales</w:t>
            </w:r>
          </w:p>
        </w:tc>
        <w:tc>
          <w:tcPr>
            <w:tcW w:w="2444" w:type="dxa"/>
            <w:noWrap/>
            <w:hideMark/>
          </w:tcPr>
          <w:p w14:paraId="58F22802" w14:textId="77777777" w:rsidR="00115322" w:rsidRPr="009549DE" w:rsidRDefault="00115322" w:rsidP="009549DE">
            <w:pPr>
              <w:jc w:val="center"/>
              <w:rPr>
                <w:rFonts w:ascii="Times New Roman" w:eastAsia="Times New Roman" w:hAnsi="Times New Roman"/>
                <w:color w:val="000000"/>
                <w:sz w:val="20"/>
                <w:szCs w:val="20"/>
                <w:lang w:eastAsia="es-CO"/>
              </w:rPr>
            </w:pPr>
            <w:r w:rsidRPr="009549DE">
              <w:rPr>
                <w:rFonts w:ascii="Times New Roman" w:eastAsia="Times New Roman" w:hAnsi="Times New Roman"/>
                <w:color w:val="000000"/>
                <w:sz w:val="20"/>
                <w:szCs w:val="20"/>
                <w:lang w:eastAsia="es-CO"/>
              </w:rPr>
              <w:t>16%</w:t>
            </w:r>
          </w:p>
        </w:tc>
      </w:tr>
    </w:tbl>
    <w:p w14:paraId="57762B03" w14:textId="77777777" w:rsidR="00115322" w:rsidRPr="001618F8" w:rsidRDefault="00115322" w:rsidP="00115322">
      <w:pPr>
        <w:spacing w:after="120"/>
        <w:jc w:val="center"/>
        <w:rPr>
          <w:rFonts w:ascii="Times New Roman" w:hAnsi="Times New Roman"/>
          <w:sz w:val="20"/>
        </w:rPr>
      </w:pPr>
      <w:r w:rsidRPr="001618F8">
        <w:rPr>
          <w:rFonts w:ascii="Times New Roman" w:hAnsi="Times New Roman"/>
          <w:sz w:val="20"/>
        </w:rPr>
        <w:fldChar w:fldCharType="end"/>
      </w: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6B5CF30B" w14:textId="77777777" w:rsidR="00115322" w:rsidRPr="001618F8" w:rsidRDefault="00696B93" w:rsidP="00354EC3">
      <w:pPr>
        <w:spacing w:before="240" w:line="360" w:lineRule="auto"/>
        <w:jc w:val="both"/>
        <w:rPr>
          <w:rFonts w:ascii="Times New Roman" w:hAnsi="Times New Roman"/>
        </w:rPr>
      </w:pPr>
      <w:r>
        <w:rPr>
          <w:rFonts w:ascii="Times New Roman" w:hAnsi="Times New Roman"/>
        </w:rPr>
        <w:t xml:space="preserve">La información sobre los materiales de la vivienda </w:t>
      </w:r>
      <w:r w:rsidR="00115322" w:rsidRPr="001618F8">
        <w:rPr>
          <w:rFonts w:ascii="Times New Roman" w:hAnsi="Times New Roman"/>
        </w:rPr>
        <w:t>muestra</w:t>
      </w:r>
      <w:r>
        <w:rPr>
          <w:rFonts w:ascii="Times New Roman" w:hAnsi="Times New Roman"/>
        </w:rPr>
        <w:t>n</w:t>
      </w:r>
      <w:r w:rsidR="00115322" w:rsidRPr="001618F8">
        <w:rPr>
          <w:rFonts w:ascii="Times New Roman" w:hAnsi="Times New Roman"/>
        </w:rPr>
        <w:t xml:space="preserve"> que para las viviendas de los hogares encuestados, el material </w:t>
      </w:r>
      <w:r>
        <w:rPr>
          <w:rFonts w:ascii="Times New Roman" w:hAnsi="Times New Roman"/>
        </w:rPr>
        <w:t>de construcción que predomina en las</w:t>
      </w:r>
      <w:r w:rsidR="00115322" w:rsidRPr="001618F8">
        <w:rPr>
          <w:rFonts w:ascii="Times New Roman" w:hAnsi="Times New Roman"/>
        </w:rPr>
        <w:t xml:space="preserve"> paredes es ladrillo, bloque, material prefabricado o piedra con una participación del 71%, seguido por el material </w:t>
      </w:r>
      <w:r w:rsidR="00115322" w:rsidRPr="001618F8">
        <w:rPr>
          <w:rFonts w:ascii="Times New Roman" w:eastAsia="Times New Roman" w:hAnsi="Times New Roman"/>
          <w:lang w:eastAsia="es-CO"/>
        </w:rPr>
        <w:t>adobe o tapia pisada</w:t>
      </w:r>
      <w:r w:rsidR="00115322" w:rsidRPr="001618F8">
        <w:rPr>
          <w:rFonts w:ascii="Times New Roman" w:hAnsi="Times New Roman"/>
        </w:rPr>
        <w:t xml:space="preserve"> con una participación de 22%, finalmente, la categoría otros materiales agrupa los materiales: bahareque; madera burda, tabla, tablón; y guadua; esta categoría representa el 8% de participación. Por otro lado, en el componente piso el material predominante es cemento, gravilla con una participación de 68% del total de viviendas, seguido del baldosín, ladrillo, </w:t>
      </w:r>
      <w:proofErr w:type="spellStart"/>
      <w:r w:rsidR="00115322" w:rsidRPr="001618F8">
        <w:rPr>
          <w:rFonts w:ascii="Times New Roman" w:hAnsi="Times New Roman"/>
        </w:rPr>
        <w:t>vinisol</w:t>
      </w:r>
      <w:proofErr w:type="spellEnd"/>
      <w:r w:rsidR="00115322" w:rsidRPr="001618F8">
        <w:rPr>
          <w:rFonts w:ascii="Times New Roman" w:hAnsi="Times New Roman"/>
        </w:rPr>
        <w:t>, otros materiales sintéticos con 16% de participación, la categoría otros materiales agrupa los materiales: tierra, arena; madera burda, tabla, tablón y otro tipo de material vegetal con una participación de 16%.</w:t>
      </w:r>
    </w:p>
    <w:p w14:paraId="67E4EED8" w14:textId="77777777" w:rsidR="00115322" w:rsidRPr="001618F8" w:rsidRDefault="00115322" w:rsidP="00354EC3">
      <w:pPr>
        <w:pStyle w:val="Descripcin"/>
        <w:keepNext/>
        <w:spacing w:afterLines="120" w:after="288" w:line="360" w:lineRule="auto"/>
        <w:jc w:val="center"/>
        <w:rPr>
          <w:rFonts w:ascii="Times New Roman" w:hAnsi="Times New Roman"/>
          <w:b w:val="0"/>
          <w:bCs w:val="0"/>
          <w:i/>
          <w:iCs/>
          <w:color w:val="000000"/>
          <w:sz w:val="24"/>
          <w:szCs w:val="24"/>
        </w:rPr>
      </w:pPr>
      <w:bookmarkStart w:id="116" w:name="_Toc29695332"/>
      <w:r w:rsidRPr="001618F8">
        <w:rPr>
          <w:rFonts w:ascii="Times New Roman" w:hAnsi="Times New Roman"/>
          <w:color w:val="000000"/>
          <w:sz w:val="24"/>
          <w:szCs w:val="24"/>
        </w:rPr>
        <w:lastRenderedPageBreak/>
        <w:t xml:space="preserve">Gráfico </w:t>
      </w:r>
      <w:r w:rsidRPr="001618F8">
        <w:rPr>
          <w:rFonts w:ascii="Times New Roman" w:hAnsi="Times New Roman"/>
          <w:b w:val="0"/>
          <w:bCs w:val="0"/>
          <w:i/>
          <w:iCs/>
          <w:color w:val="000000"/>
          <w:sz w:val="24"/>
          <w:szCs w:val="24"/>
        </w:rPr>
        <w:fldChar w:fldCharType="begin"/>
      </w:r>
      <w:r w:rsidRPr="001618F8">
        <w:rPr>
          <w:rFonts w:ascii="Times New Roman" w:hAnsi="Times New Roman"/>
          <w:color w:val="000000"/>
          <w:sz w:val="24"/>
          <w:szCs w:val="24"/>
        </w:rPr>
        <w:instrText xml:space="preserve"> SEQ Gráfico \* ARABIC </w:instrText>
      </w:r>
      <w:r w:rsidRPr="001618F8">
        <w:rPr>
          <w:rFonts w:ascii="Times New Roman" w:hAnsi="Times New Roman"/>
          <w:b w:val="0"/>
          <w:bCs w:val="0"/>
          <w:i/>
          <w:iCs/>
          <w:color w:val="000000"/>
          <w:sz w:val="24"/>
          <w:szCs w:val="24"/>
        </w:rPr>
        <w:fldChar w:fldCharType="separate"/>
      </w:r>
      <w:r w:rsidR="001D4461">
        <w:rPr>
          <w:rFonts w:ascii="Times New Roman" w:hAnsi="Times New Roman"/>
          <w:noProof/>
          <w:color w:val="000000"/>
          <w:sz w:val="24"/>
          <w:szCs w:val="24"/>
        </w:rPr>
        <w:t>6</w:t>
      </w:r>
      <w:r w:rsidRPr="001618F8">
        <w:rPr>
          <w:rFonts w:ascii="Times New Roman" w:hAnsi="Times New Roman"/>
          <w:b w:val="0"/>
          <w:bCs w:val="0"/>
          <w:i/>
          <w:iCs/>
          <w:color w:val="000000"/>
          <w:sz w:val="24"/>
          <w:szCs w:val="24"/>
        </w:rPr>
        <w:fldChar w:fldCharType="end"/>
      </w:r>
      <w:r w:rsidRPr="001618F8">
        <w:rPr>
          <w:rFonts w:ascii="Times New Roman" w:hAnsi="Times New Roman"/>
          <w:color w:val="000000"/>
          <w:sz w:val="24"/>
          <w:szCs w:val="24"/>
        </w:rPr>
        <w:t>. Servicios públicos con los que cuenta la vivienda</w:t>
      </w:r>
      <w:bookmarkEnd w:id="116"/>
    </w:p>
    <w:p w14:paraId="54ABCC6E" w14:textId="77777777" w:rsidR="00115322" w:rsidRPr="001618F8" w:rsidRDefault="00115322" w:rsidP="00115322">
      <w:pPr>
        <w:jc w:val="center"/>
        <w:rPr>
          <w:rFonts w:ascii="Times New Roman" w:hAnsi="Times New Roman"/>
        </w:rPr>
      </w:pPr>
      <w:r w:rsidRPr="001618F8">
        <w:rPr>
          <w:rFonts w:ascii="Times New Roman" w:hAnsi="Times New Roman"/>
          <w:noProof/>
          <w:lang w:eastAsia="es-CO"/>
        </w:rPr>
        <w:drawing>
          <wp:inline distT="0" distB="0" distL="0" distR="0" wp14:anchorId="5D11DF81" wp14:editId="11B852F9">
            <wp:extent cx="4537710" cy="2522855"/>
            <wp:effectExtent l="0" t="0" r="15240" b="10795"/>
            <wp:docPr id="22" name="Gráfico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5DCE6A61" w14:textId="77777777" w:rsidR="00115322" w:rsidRPr="001618F8" w:rsidRDefault="00115322" w:rsidP="00115322">
      <w:pPr>
        <w:spacing w:afterLines="120" w:after="288" w:line="360" w:lineRule="auto"/>
        <w:jc w:val="center"/>
        <w:rPr>
          <w:rFonts w:ascii="Times New Roman" w:hAnsi="Times New Roman"/>
          <w:sz w:val="20"/>
        </w:rPr>
      </w:pP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52D403F2" w14:textId="77777777" w:rsidR="00115322" w:rsidRDefault="00115322" w:rsidP="00115322">
      <w:pPr>
        <w:spacing w:after="120" w:line="360" w:lineRule="auto"/>
        <w:jc w:val="both"/>
        <w:rPr>
          <w:rFonts w:ascii="Times New Roman" w:hAnsi="Times New Roman"/>
        </w:rPr>
      </w:pPr>
      <w:r w:rsidRPr="001618F8">
        <w:rPr>
          <w:rFonts w:ascii="Times New Roman" w:hAnsi="Times New Roman"/>
        </w:rPr>
        <w:t>En cuanto a los servicios públicos con los que cuentan los hogares encuestados, son en su orden: servicio de energía eléctrica al cual tienen acceso el 99% de las viviendas, seguido por acueducto con 87%, alcantarillado con 84%, el servicio de recolección de basuras con 67% y el 59% con conexión a gas natural. Además, se identifica que el 53% de los hogares encuestados afirman tener todos los servicios públicos mencionados.</w:t>
      </w:r>
    </w:p>
    <w:p w14:paraId="2AA84CA8" w14:textId="77777777" w:rsidR="00115322" w:rsidRPr="001618F8" w:rsidRDefault="00115322" w:rsidP="00354EC3">
      <w:pPr>
        <w:pStyle w:val="Descripcin"/>
        <w:keepNext/>
        <w:spacing w:after="120"/>
        <w:jc w:val="center"/>
        <w:rPr>
          <w:rFonts w:ascii="Times New Roman" w:hAnsi="Times New Roman"/>
        </w:rPr>
      </w:pPr>
      <w:bookmarkStart w:id="117" w:name="_Toc29628982"/>
      <w:r w:rsidRPr="001618F8">
        <w:rPr>
          <w:rFonts w:ascii="Times New Roman" w:hAnsi="Times New Roman"/>
          <w:color w:val="000000"/>
          <w:sz w:val="24"/>
          <w:szCs w:val="24"/>
        </w:rPr>
        <w:t xml:space="preserve">Tabla </w:t>
      </w:r>
      <w:r w:rsidRPr="001618F8">
        <w:rPr>
          <w:rFonts w:ascii="Times New Roman" w:hAnsi="Times New Roman"/>
          <w:b w:val="0"/>
          <w:bCs w:val="0"/>
          <w:i/>
          <w:iCs/>
          <w:color w:val="000000"/>
          <w:sz w:val="24"/>
          <w:szCs w:val="24"/>
        </w:rPr>
        <w:fldChar w:fldCharType="begin"/>
      </w:r>
      <w:r w:rsidRPr="001618F8">
        <w:rPr>
          <w:rFonts w:ascii="Times New Roman" w:hAnsi="Times New Roman"/>
          <w:color w:val="000000"/>
          <w:sz w:val="24"/>
          <w:szCs w:val="24"/>
        </w:rPr>
        <w:instrText xml:space="preserve"> SEQ Tabla \* ARABIC </w:instrText>
      </w:r>
      <w:r w:rsidRPr="001618F8">
        <w:rPr>
          <w:rFonts w:ascii="Times New Roman" w:hAnsi="Times New Roman"/>
          <w:b w:val="0"/>
          <w:bCs w:val="0"/>
          <w:i/>
          <w:iCs/>
          <w:color w:val="000000"/>
          <w:sz w:val="24"/>
          <w:szCs w:val="24"/>
        </w:rPr>
        <w:fldChar w:fldCharType="separate"/>
      </w:r>
      <w:r w:rsidR="001D4461">
        <w:rPr>
          <w:rFonts w:ascii="Times New Roman" w:hAnsi="Times New Roman"/>
          <w:noProof/>
          <w:color w:val="000000"/>
          <w:sz w:val="24"/>
          <w:szCs w:val="24"/>
        </w:rPr>
        <w:t>7</w:t>
      </w:r>
      <w:r w:rsidRPr="001618F8">
        <w:rPr>
          <w:rFonts w:ascii="Times New Roman" w:hAnsi="Times New Roman"/>
          <w:b w:val="0"/>
          <w:bCs w:val="0"/>
          <w:i/>
          <w:iCs/>
          <w:color w:val="000000"/>
          <w:sz w:val="24"/>
          <w:szCs w:val="24"/>
        </w:rPr>
        <w:fldChar w:fldCharType="end"/>
      </w:r>
      <w:r w:rsidRPr="001618F8">
        <w:rPr>
          <w:rFonts w:ascii="Times New Roman" w:hAnsi="Times New Roman"/>
          <w:color w:val="000000"/>
          <w:sz w:val="24"/>
          <w:szCs w:val="24"/>
        </w:rPr>
        <w:t>. Tenencia de la vivienda</w:t>
      </w:r>
      <w:bookmarkEnd w:id="117"/>
      <w:r w:rsidRPr="001618F8">
        <w:rPr>
          <w:rFonts w:ascii="Times New Roman" w:hAnsi="Times New Roman"/>
          <w:i/>
          <w:iCs/>
          <w:noProof/>
          <w:color w:val="44546A"/>
          <w:sz w:val="18"/>
          <w:szCs w:val="18"/>
          <w:lang w:eastAsia="es-CO"/>
        </w:rPr>
        <w:fldChar w:fldCharType="begin"/>
      </w:r>
      <w:r w:rsidRPr="001618F8">
        <w:rPr>
          <w:rFonts w:ascii="Times New Roman" w:hAnsi="Times New Roman"/>
          <w:noProof/>
          <w:lang w:eastAsia="es-CO"/>
        </w:rPr>
        <w:instrText xml:space="preserve"> LINK Excel.Sheet.12 "C:\\Users\\Andres\\Google Drive\\TRABAJO\\Victimas Cauca\\Graficos. Municipio de Silvia.xlsx" "TENENCIA_DE_VIVIENDA !F15C8:F22C10" \a \f 4 \h  \* MERGEFORMAT </w:instrText>
      </w:r>
      <w:r w:rsidRPr="001618F8">
        <w:rPr>
          <w:rFonts w:ascii="Times New Roman" w:hAnsi="Times New Roman"/>
          <w:i/>
          <w:iCs/>
          <w:noProof/>
          <w:color w:val="44546A"/>
          <w:sz w:val="18"/>
          <w:szCs w:val="18"/>
          <w:lang w:eastAsia="es-CO"/>
        </w:rPr>
        <w:fldChar w:fldCharType="separate"/>
      </w:r>
    </w:p>
    <w:tbl>
      <w:tblPr>
        <w:tblStyle w:val="Tablaconcuadrcula"/>
        <w:tblW w:w="8325" w:type="dxa"/>
        <w:jc w:val="center"/>
        <w:tblLook w:val="04A0" w:firstRow="1" w:lastRow="0" w:firstColumn="1" w:lastColumn="0" w:noHBand="0" w:noVBand="1"/>
      </w:tblPr>
      <w:tblGrid>
        <w:gridCol w:w="5954"/>
        <w:gridCol w:w="850"/>
        <w:gridCol w:w="1521"/>
      </w:tblGrid>
      <w:tr w:rsidR="00115322" w:rsidRPr="00354EC3" w14:paraId="73ED65F9" w14:textId="77777777" w:rsidTr="00354EC3">
        <w:trPr>
          <w:trHeight w:val="315"/>
          <w:jc w:val="center"/>
        </w:trPr>
        <w:tc>
          <w:tcPr>
            <w:tcW w:w="5954" w:type="dxa"/>
            <w:shd w:val="clear" w:color="auto" w:fill="D9D9D9" w:themeFill="background1" w:themeFillShade="D9"/>
            <w:noWrap/>
            <w:hideMark/>
          </w:tcPr>
          <w:p w14:paraId="15919888" w14:textId="77777777" w:rsidR="00115322" w:rsidRPr="00354EC3" w:rsidRDefault="000D3E44" w:rsidP="00A53B7B">
            <w:pPr>
              <w:jc w:val="center"/>
              <w:rPr>
                <w:rFonts w:ascii="Times New Roman" w:eastAsia="Times New Roman" w:hAnsi="Times New Roman"/>
                <w:b/>
                <w:sz w:val="20"/>
                <w:szCs w:val="20"/>
                <w:lang w:eastAsia="es-CO"/>
              </w:rPr>
            </w:pPr>
            <w:r w:rsidRPr="00354EC3">
              <w:rPr>
                <w:rFonts w:ascii="Times New Roman" w:eastAsia="Times New Roman" w:hAnsi="Times New Roman"/>
                <w:b/>
                <w:sz w:val="20"/>
                <w:szCs w:val="20"/>
                <w:lang w:eastAsia="es-CO"/>
              </w:rPr>
              <w:t>Tenencia de la vivienda</w:t>
            </w:r>
          </w:p>
        </w:tc>
        <w:tc>
          <w:tcPr>
            <w:tcW w:w="850" w:type="dxa"/>
            <w:shd w:val="clear" w:color="auto" w:fill="D9D9D9" w:themeFill="background1" w:themeFillShade="D9"/>
            <w:noWrap/>
            <w:hideMark/>
          </w:tcPr>
          <w:p w14:paraId="0D956889" w14:textId="77777777" w:rsidR="00115322" w:rsidRPr="00354EC3" w:rsidRDefault="00115322" w:rsidP="00A53B7B">
            <w:pPr>
              <w:jc w:val="center"/>
              <w:rPr>
                <w:rFonts w:ascii="Times New Roman" w:eastAsia="Times New Roman" w:hAnsi="Times New Roman"/>
                <w:b/>
                <w:sz w:val="20"/>
                <w:szCs w:val="20"/>
                <w:lang w:eastAsia="es-CO"/>
              </w:rPr>
            </w:pPr>
            <w:r w:rsidRPr="00354EC3">
              <w:rPr>
                <w:rFonts w:ascii="Times New Roman" w:eastAsia="Times New Roman" w:hAnsi="Times New Roman"/>
                <w:b/>
                <w:sz w:val="20"/>
                <w:szCs w:val="20"/>
                <w:lang w:eastAsia="es-CO"/>
              </w:rPr>
              <w:t>#</w:t>
            </w:r>
          </w:p>
        </w:tc>
        <w:tc>
          <w:tcPr>
            <w:tcW w:w="1521" w:type="dxa"/>
            <w:shd w:val="clear" w:color="auto" w:fill="D9D9D9" w:themeFill="background1" w:themeFillShade="D9"/>
            <w:noWrap/>
            <w:hideMark/>
          </w:tcPr>
          <w:p w14:paraId="37D7FC0E" w14:textId="77777777" w:rsidR="00115322" w:rsidRPr="00354EC3" w:rsidRDefault="00115322" w:rsidP="00A53B7B">
            <w:pPr>
              <w:jc w:val="center"/>
              <w:rPr>
                <w:rFonts w:ascii="Times New Roman" w:eastAsia="Times New Roman" w:hAnsi="Times New Roman"/>
                <w:b/>
                <w:sz w:val="20"/>
                <w:szCs w:val="20"/>
                <w:lang w:eastAsia="es-CO"/>
              </w:rPr>
            </w:pPr>
            <w:r w:rsidRPr="00354EC3">
              <w:rPr>
                <w:rFonts w:ascii="Times New Roman" w:eastAsia="Times New Roman" w:hAnsi="Times New Roman"/>
                <w:b/>
                <w:sz w:val="20"/>
                <w:szCs w:val="20"/>
                <w:lang w:eastAsia="es-CO"/>
              </w:rPr>
              <w:t>Participación</w:t>
            </w:r>
          </w:p>
        </w:tc>
      </w:tr>
      <w:tr w:rsidR="00115322" w:rsidRPr="00354EC3" w14:paraId="2E7B6D13" w14:textId="77777777" w:rsidTr="00354EC3">
        <w:trPr>
          <w:trHeight w:val="315"/>
          <w:jc w:val="center"/>
        </w:trPr>
        <w:tc>
          <w:tcPr>
            <w:tcW w:w="5954" w:type="dxa"/>
            <w:noWrap/>
            <w:hideMark/>
          </w:tcPr>
          <w:p w14:paraId="756DE6D5" w14:textId="77777777" w:rsidR="00115322" w:rsidRPr="00354EC3" w:rsidRDefault="00115322" w:rsidP="000D3E44">
            <w:pPr>
              <w:jc w:val="both"/>
              <w:rPr>
                <w:rFonts w:ascii="Times New Roman" w:eastAsia="Times New Roman" w:hAnsi="Times New Roman"/>
                <w:color w:val="000000"/>
                <w:sz w:val="20"/>
                <w:szCs w:val="20"/>
                <w:lang w:eastAsia="es-CO"/>
              </w:rPr>
            </w:pPr>
            <w:r w:rsidRPr="00354EC3">
              <w:rPr>
                <w:rFonts w:ascii="Times New Roman" w:eastAsia="Times New Roman" w:hAnsi="Times New Roman"/>
                <w:color w:val="000000"/>
                <w:sz w:val="20"/>
                <w:szCs w:val="20"/>
                <w:lang w:eastAsia="es-CO"/>
              </w:rPr>
              <w:t>Propia</w:t>
            </w:r>
          </w:p>
        </w:tc>
        <w:tc>
          <w:tcPr>
            <w:tcW w:w="850" w:type="dxa"/>
            <w:noWrap/>
            <w:hideMark/>
          </w:tcPr>
          <w:p w14:paraId="143D7071" w14:textId="77777777" w:rsidR="00115322" w:rsidRPr="00354EC3" w:rsidRDefault="00115322" w:rsidP="00A53B7B">
            <w:pPr>
              <w:jc w:val="center"/>
              <w:rPr>
                <w:rFonts w:ascii="Times New Roman" w:eastAsia="Times New Roman" w:hAnsi="Times New Roman"/>
                <w:color w:val="000000"/>
                <w:sz w:val="20"/>
                <w:szCs w:val="20"/>
                <w:lang w:eastAsia="es-CO"/>
              </w:rPr>
            </w:pPr>
            <w:r w:rsidRPr="00354EC3">
              <w:rPr>
                <w:rFonts w:ascii="Times New Roman" w:eastAsia="Times New Roman" w:hAnsi="Times New Roman"/>
                <w:color w:val="000000"/>
                <w:sz w:val="20"/>
                <w:szCs w:val="20"/>
                <w:lang w:eastAsia="es-CO"/>
              </w:rPr>
              <w:t>63</w:t>
            </w:r>
          </w:p>
        </w:tc>
        <w:tc>
          <w:tcPr>
            <w:tcW w:w="1521" w:type="dxa"/>
            <w:noWrap/>
            <w:hideMark/>
          </w:tcPr>
          <w:p w14:paraId="140F6AA8" w14:textId="77777777" w:rsidR="00115322" w:rsidRPr="00354EC3" w:rsidRDefault="00115322" w:rsidP="00A53B7B">
            <w:pPr>
              <w:jc w:val="center"/>
              <w:rPr>
                <w:rFonts w:ascii="Times New Roman" w:eastAsia="Times New Roman" w:hAnsi="Times New Roman"/>
                <w:color w:val="000000"/>
                <w:sz w:val="20"/>
                <w:szCs w:val="20"/>
                <w:lang w:eastAsia="es-CO"/>
              </w:rPr>
            </w:pPr>
            <w:r w:rsidRPr="00354EC3">
              <w:rPr>
                <w:rFonts w:ascii="Times New Roman" w:eastAsia="Times New Roman" w:hAnsi="Times New Roman"/>
                <w:color w:val="000000"/>
                <w:sz w:val="20"/>
                <w:szCs w:val="20"/>
                <w:lang w:eastAsia="es-CO"/>
              </w:rPr>
              <w:t>38%</w:t>
            </w:r>
          </w:p>
        </w:tc>
      </w:tr>
      <w:tr w:rsidR="00115322" w:rsidRPr="00354EC3" w14:paraId="1F88A7DC" w14:textId="77777777" w:rsidTr="00354EC3">
        <w:trPr>
          <w:trHeight w:val="315"/>
          <w:jc w:val="center"/>
        </w:trPr>
        <w:tc>
          <w:tcPr>
            <w:tcW w:w="5954" w:type="dxa"/>
            <w:noWrap/>
            <w:hideMark/>
          </w:tcPr>
          <w:p w14:paraId="501434AA" w14:textId="77777777" w:rsidR="00115322" w:rsidRPr="00354EC3" w:rsidRDefault="00115322" w:rsidP="000D3E44">
            <w:pPr>
              <w:jc w:val="both"/>
              <w:rPr>
                <w:rFonts w:ascii="Times New Roman" w:eastAsia="Times New Roman" w:hAnsi="Times New Roman"/>
                <w:color w:val="000000"/>
                <w:sz w:val="20"/>
                <w:szCs w:val="20"/>
                <w:lang w:eastAsia="es-CO"/>
              </w:rPr>
            </w:pPr>
            <w:r w:rsidRPr="00354EC3">
              <w:rPr>
                <w:rFonts w:ascii="Times New Roman" w:eastAsia="Times New Roman" w:hAnsi="Times New Roman"/>
                <w:color w:val="000000"/>
                <w:sz w:val="20"/>
                <w:szCs w:val="20"/>
                <w:lang w:eastAsia="es-CO"/>
              </w:rPr>
              <w:t>En arriendo o subarriendo</w:t>
            </w:r>
          </w:p>
        </w:tc>
        <w:tc>
          <w:tcPr>
            <w:tcW w:w="850" w:type="dxa"/>
            <w:noWrap/>
            <w:hideMark/>
          </w:tcPr>
          <w:p w14:paraId="32353187" w14:textId="77777777" w:rsidR="00115322" w:rsidRPr="00354EC3" w:rsidRDefault="00115322" w:rsidP="00A53B7B">
            <w:pPr>
              <w:jc w:val="center"/>
              <w:rPr>
                <w:rFonts w:ascii="Times New Roman" w:eastAsia="Times New Roman" w:hAnsi="Times New Roman"/>
                <w:color w:val="000000"/>
                <w:sz w:val="20"/>
                <w:szCs w:val="20"/>
                <w:lang w:eastAsia="es-CO"/>
              </w:rPr>
            </w:pPr>
            <w:r w:rsidRPr="00354EC3">
              <w:rPr>
                <w:rFonts w:ascii="Times New Roman" w:eastAsia="Times New Roman" w:hAnsi="Times New Roman"/>
                <w:color w:val="000000"/>
                <w:sz w:val="20"/>
                <w:szCs w:val="20"/>
                <w:lang w:eastAsia="es-CO"/>
              </w:rPr>
              <w:t>52</w:t>
            </w:r>
          </w:p>
        </w:tc>
        <w:tc>
          <w:tcPr>
            <w:tcW w:w="1521" w:type="dxa"/>
            <w:noWrap/>
            <w:hideMark/>
          </w:tcPr>
          <w:p w14:paraId="3DB9E4BB" w14:textId="77777777" w:rsidR="00115322" w:rsidRPr="00354EC3" w:rsidRDefault="00115322" w:rsidP="00A53B7B">
            <w:pPr>
              <w:jc w:val="center"/>
              <w:rPr>
                <w:rFonts w:ascii="Times New Roman" w:eastAsia="Times New Roman" w:hAnsi="Times New Roman"/>
                <w:color w:val="000000"/>
                <w:sz w:val="20"/>
                <w:szCs w:val="20"/>
                <w:lang w:eastAsia="es-CO"/>
              </w:rPr>
            </w:pPr>
            <w:r w:rsidRPr="00354EC3">
              <w:rPr>
                <w:rFonts w:ascii="Times New Roman" w:eastAsia="Times New Roman" w:hAnsi="Times New Roman"/>
                <w:color w:val="000000"/>
                <w:sz w:val="20"/>
                <w:szCs w:val="20"/>
                <w:lang w:eastAsia="es-CO"/>
              </w:rPr>
              <w:t>31%</w:t>
            </w:r>
          </w:p>
        </w:tc>
      </w:tr>
      <w:tr w:rsidR="00115322" w:rsidRPr="00354EC3" w14:paraId="2D1DF9AD" w14:textId="77777777" w:rsidTr="00354EC3">
        <w:trPr>
          <w:trHeight w:val="315"/>
          <w:jc w:val="center"/>
        </w:trPr>
        <w:tc>
          <w:tcPr>
            <w:tcW w:w="5954" w:type="dxa"/>
            <w:noWrap/>
            <w:hideMark/>
          </w:tcPr>
          <w:p w14:paraId="589C792A" w14:textId="77777777" w:rsidR="00115322" w:rsidRPr="00354EC3" w:rsidRDefault="00115322" w:rsidP="000D3E44">
            <w:pPr>
              <w:jc w:val="both"/>
              <w:rPr>
                <w:rFonts w:ascii="Times New Roman" w:eastAsia="Times New Roman" w:hAnsi="Times New Roman"/>
                <w:color w:val="000000"/>
                <w:sz w:val="20"/>
                <w:szCs w:val="20"/>
                <w:lang w:eastAsia="es-CO"/>
              </w:rPr>
            </w:pPr>
            <w:r w:rsidRPr="00354EC3">
              <w:rPr>
                <w:rFonts w:ascii="Times New Roman" w:eastAsia="Times New Roman" w:hAnsi="Times New Roman"/>
                <w:color w:val="000000"/>
                <w:sz w:val="20"/>
                <w:szCs w:val="20"/>
                <w:lang w:eastAsia="es-CO"/>
              </w:rPr>
              <w:t>Familiar en territorio colectivo</w:t>
            </w:r>
          </w:p>
        </w:tc>
        <w:tc>
          <w:tcPr>
            <w:tcW w:w="850" w:type="dxa"/>
            <w:noWrap/>
            <w:hideMark/>
          </w:tcPr>
          <w:p w14:paraId="05E11CB9" w14:textId="77777777" w:rsidR="00115322" w:rsidRPr="00354EC3" w:rsidRDefault="00115322" w:rsidP="00A53B7B">
            <w:pPr>
              <w:jc w:val="center"/>
              <w:rPr>
                <w:rFonts w:ascii="Times New Roman" w:eastAsia="Times New Roman" w:hAnsi="Times New Roman"/>
                <w:color w:val="000000"/>
                <w:sz w:val="20"/>
                <w:szCs w:val="20"/>
                <w:lang w:eastAsia="es-CO"/>
              </w:rPr>
            </w:pPr>
            <w:r w:rsidRPr="00354EC3">
              <w:rPr>
                <w:rFonts w:ascii="Times New Roman" w:eastAsia="Times New Roman" w:hAnsi="Times New Roman"/>
                <w:color w:val="000000"/>
                <w:sz w:val="20"/>
                <w:szCs w:val="20"/>
                <w:lang w:eastAsia="es-CO"/>
              </w:rPr>
              <w:t>43</w:t>
            </w:r>
          </w:p>
        </w:tc>
        <w:tc>
          <w:tcPr>
            <w:tcW w:w="1521" w:type="dxa"/>
            <w:noWrap/>
            <w:hideMark/>
          </w:tcPr>
          <w:p w14:paraId="28179E3B" w14:textId="77777777" w:rsidR="00115322" w:rsidRPr="00354EC3" w:rsidRDefault="00115322" w:rsidP="00A53B7B">
            <w:pPr>
              <w:jc w:val="center"/>
              <w:rPr>
                <w:rFonts w:ascii="Times New Roman" w:eastAsia="Times New Roman" w:hAnsi="Times New Roman"/>
                <w:color w:val="000000"/>
                <w:sz w:val="20"/>
                <w:szCs w:val="20"/>
                <w:lang w:eastAsia="es-CO"/>
              </w:rPr>
            </w:pPr>
            <w:r w:rsidRPr="00354EC3">
              <w:rPr>
                <w:rFonts w:ascii="Times New Roman" w:eastAsia="Times New Roman" w:hAnsi="Times New Roman"/>
                <w:color w:val="000000"/>
                <w:sz w:val="20"/>
                <w:szCs w:val="20"/>
                <w:lang w:eastAsia="es-CO"/>
              </w:rPr>
              <w:t>26%</w:t>
            </w:r>
          </w:p>
        </w:tc>
      </w:tr>
      <w:tr w:rsidR="00115322" w:rsidRPr="00354EC3" w14:paraId="72DBE9D5" w14:textId="77777777" w:rsidTr="00354EC3">
        <w:trPr>
          <w:trHeight w:val="315"/>
          <w:jc w:val="center"/>
        </w:trPr>
        <w:tc>
          <w:tcPr>
            <w:tcW w:w="5954" w:type="dxa"/>
            <w:noWrap/>
            <w:hideMark/>
          </w:tcPr>
          <w:p w14:paraId="72003D2F" w14:textId="77777777" w:rsidR="00115322" w:rsidRPr="00354EC3" w:rsidRDefault="00115322" w:rsidP="000D3E44">
            <w:pPr>
              <w:jc w:val="both"/>
              <w:rPr>
                <w:rFonts w:ascii="Times New Roman" w:eastAsia="Times New Roman" w:hAnsi="Times New Roman"/>
                <w:color w:val="000000"/>
                <w:sz w:val="20"/>
                <w:szCs w:val="20"/>
                <w:lang w:eastAsia="es-CO"/>
              </w:rPr>
            </w:pPr>
            <w:r w:rsidRPr="00354EC3">
              <w:rPr>
                <w:rFonts w:ascii="Times New Roman" w:eastAsia="Times New Roman" w:hAnsi="Times New Roman"/>
                <w:color w:val="000000"/>
                <w:sz w:val="20"/>
                <w:szCs w:val="20"/>
                <w:lang w:eastAsia="es-CO"/>
              </w:rPr>
              <w:t>Posada (acoger a una persona familiar o no familiar sin pagar arriendo)</w:t>
            </w:r>
          </w:p>
        </w:tc>
        <w:tc>
          <w:tcPr>
            <w:tcW w:w="850" w:type="dxa"/>
            <w:noWrap/>
            <w:hideMark/>
          </w:tcPr>
          <w:p w14:paraId="0E381E07" w14:textId="77777777" w:rsidR="00115322" w:rsidRPr="00354EC3" w:rsidRDefault="00115322" w:rsidP="00A53B7B">
            <w:pPr>
              <w:jc w:val="center"/>
              <w:rPr>
                <w:rFonts w:ascii="Times New Roman" w:eastAsia="Times New Roman" w:hAnsi="Times New Roman"/>
                <w:color w:val="000000"/>
                <w:sz w:val="20"/>
                <w:szCs w:val="20"/>
                <w:lang w:eastAsia="es-CO"/>
              </w:rPr>
            </w:pPr>
            <w:r w:rsidRPr="00354EC3">
              <w:rPr>
                <w:rFonts w:ascii="Times New Roman" w:eastAsia="Times New Roman" w:hAnsi="Times New Roman"/>
                <w:color w:val="000000"/>
                <w:sz w:val="20"/>
                <w:szCs w:val="20"/>
                <w:lang w:eastAsia="es-CO"/>
              </w:rPr>
              <w:t>4</w:t>
            </w:r>
          </w:p>
        </w:tc>
        <w:tc>
          <w:tcPr>
            <w:tcW w:w="1521" w:type="dxa"/>
            <w:noWrap/>
            <w:hideMark/>
          </w:tcPr>
          <w:p w14:paraId="19E4A007" w14:textId="77777777" w:rsidR="00115322" w:rsidRPr="00354EC3" w:rsidRDefault="00115322" w:rsidP="00A53B7B">
            <w:pPr>
              <w:jc w:val="center"/>
              <w:rPr>
                <w:rFonts w:ascii="Times New Roman" w:eastAsia="Times New Roman" w:hAnsi="Times New Roman"/>
                <w:color w:val="000000"/>
                <w:sz w:val="20"/>
                <w:szCs w:val="20"/>
                <w:lang w:eastAsia="es-CO"/>
              </w:rPr>
            </w:pPr>
            <w:r w:rsidRPr="00354EC3">
              <w:rPr>
                <w:rFonts w:ascii="Times New Roman" w:eastAsia="Times New Roman" w:hAnsi="Times New Roman"/>
                <w:color w:val="000000"/>
                <w:sz w:val="20"/>
                <w:szCs w:val="20"/>
                <w:lang w:eastAsia="es-CO"/>
              </w:rPr>
              <w:t>2%</w:t>
            </w:r>
          </w:p>
        </w:tc>
      </w:tr>
      <w:tr w:rsidR="00115322" w:rsidRPr="00354EC3" w14:paraId="2AAFB4E2" w14:textId="77777777" w:rsidTr="00354EC3">
        <w:trPr>
          <w:trHeight w:val="315"/>
          <w:jc w:val="center"/>
        </w:trPr>
        <w:tc>
          <w:tcPr>
            <w:tcW w:w="5954" w:type="dxa"/>
            <w:noWrap/>
            <w:hideMark/>
          </w:tcPr>
          <w:p w14:paraId="79A6808B" w14:textId="77777777" w:rsidR="00115322" w:rsidRPr="00354EC3" w:rsidRDefault="00115322" w:rsidP="000D3E44">
            <w:pPr>
              <w:jc w:val="both"/>
              <w:rPr>
                <w:rFonts w:ascii="Times New Roman" w:eastAsia="Times New Roman" w:hAnsi="Times New Roman"/>
                <w:color w:val="000000"/>
                <w:sz w:val="20"/>
                <w:szCs w:val="20"/>
                <w:lang w:eastAsia="es-CO"/>
              </w:rPr>
            </w:pPr>
            <w:r w:rsidRPr="00354EC3">
              <w:rPr>
                <w:rFonts w:ascii="Times New Roman" w:eastAsia="Times New Roman" w:hAnsi="Times New Roman"/>
                <w:color w:val="000000"/>
                <w:sz w:val="20"/>
                <w:szCs w:val="20"/>
                <w:lang w:eastAsia="es-CO"/>
              </w:rPr>
              <w:t>Posesión sin título (ocupante de hecho)  o propiedad colectiva</w:t>
            </w:r>
          </w:p>
        </w:tc>
        <w:tc>
          <w:tcPr>
            <w:tcW w:w="850" w:type="dxa"/>
            <w:noWrap/>
            <w:hideMark/>
          </w:tcPr>
          <w:p w14:paraId="039E518E" w14:textId="77777777" w:rsidR="00115322" w:rsidRPr="00354EC3" w:rsidRDefault="00115322" w:rsidP="00A53B7B">
            <w:pPr>
              <w:jc w:val="center"/>
              <w:rPr>
                <w:rFonts w:ascii="Times New Roman" w:eastAsia="Times New Roman" w:hAnsi="Times New Roman"/>
                <w:color w:val="000000"/>
                <w:sz w:val="20"/>
                <w:szCs w:val="20"/>
                <w:lang w:eastAsia="es-CO"/>
              </w:rPr>
            </w:pPr>
            <w:r w:rsidRPr="00354EC3">
              <w:rPr>
                <w:rFonts w:ascii="Times New Roman" w:eastAsia="Times New Roman" w:hAnsi="Times New Roman"/>
                <w:color w:val="000000"/>
                <w:sz w:val="20"/>
                <w:szCs w:val="20"/>
                <w:lang w:eastAsia="es-CO"/>
              </w:rPr>
              <w:t>4</w:t>
            </w:r>
          </w:p>
        </w:tc>
        <w:tc>
          <w:tcPr>
            <w:tcW w:w="1521" w:type="dxa"/>
            <w:noWrap/>
            <w:hideMark/>
          </w:tcPr>
          <w:p w14:paraId="6BAB6E34" w14:textId="77777777" w:rsidR="00115322" w:rsidRPr="00354EC3" w:rsidRDefault="00115322" w:rsidP="00A53B7B">
            <w:pPr>
              <w:jc w:val="center"/>
              <w:rPr>
                <w:rFonts w:ascii="Times New Roman" w:eastAsia="Times New Roman" w:hAnsi="Times New Roman"/>
                <w:color w:val="000000"/>
                <w:sz w:val="20"/>
                <w:szCs w:val="20"/>
                <w:lang w:eastAsia="es-CO"/>
              </w:rPr>
            </w:pPr>
            <w:r w:rsidRPr="00354EC3">
              <w:rPr>
                <w:rFonts w:ascii="Times New Roman" w:eastAsia="Times New Roman" w:hAnsi="Times New Roman"/>
                <w:color w:val="000000"/>
                <w:sz w:val="20"/>
                <w:szCs w:val="20"/>
                <w:lang w:eastAsia="es-CO"/>
              </w:rPr>
              <w:t>2%</w:t>
            </w:r>
          </w:p>
        </w:tc>
      </w:tr>
      <w:tr w:rsidR="00115322" w:rsidRPr="00354EC3" w14:paraId="67187A38" w14:textId="77777777" w:rsidTr="00354EC3">
        <w:trPr>
          <w:trHeight w:val="315"/>
          <w:jc w:val="center"/>
        </w:trPr>
        <w:tc>
          <w:tcPr>
            <w:tcW w:w="5954" w:type="dxa"/>
            <w:noWrap/>
            <w:hideMark/>
          </w:tcPr>
          <w:p w14:paraId="31BAFC79" w14:textId="77777777" w:rsidR="00115322" w:rsidRPr="00354EC3" w:rsidRDefault="00115322" w:rsidP="000D3E44">
            <w:pPr>
              <w:jc w:val="both"/>
              <w:rPr>
                <w:rFonts w:ascii="Times New Roman" w:eastAsia="Times New Roman" w:hAnsi="Times New Roman"/>
                <w:color w:val="000000"/>
                <w:sz w:val="20"/>
                <w:szCs w:val="20"/>
                <w:lang w:eastAsia="es-CO"/>
              </w:rPr>
            </w:pPr>
            <w:r w:rsidRPr="00354EC3">
              <w:rPr>
                <w:rFonts w:ascii="Times New Roman" w:eastAsia="Times New Roman" w:hAnsi="Times New Roman"/>
                <w:color w:val="000000"/>
                <w:sz w:val="20"/>
                <w:szCs w:val="20"/>
                <w:lang w:eastAsia="es-CO"/>
              </w:rPr>
              <w:t>Comunitaria en territorio colectivo</w:t>
            </w:r>
          </w:p>
        </w:tc>
        <w:tc>
          <w:tcPr>
            <w:tcW w:w="850" w:type="dxa"/>
            <w:noWrap/>
            <w:hideMark/>
          </w:tcPr>
          <w:p w14:paraId="6D747489" w14:textId="77777777" w:rsidR="00115322" w:rsidRPr="00354EC3" w:rsidRDefault="00115322" w:rsidP="00A53B7B">
            <w:pPr>
              <w:jc w:val="center"/>
              <w:rPr>
                <w:rFonts w:ascii="Times New Roman" w:eastAsia="Times New Roman" w:hAnsi="Times New Roman"/>
                <w:color w:val="000000"/>
                <w:sz w:val="20"/>
                <w:szCs w:val="20"/>
                <w:lang w:eastAsia="es-CO"/>
              </w:rPr>
            </w:pPr>
            <w:r w:rsidRPr="00354EC3">
              <w:rPr>
                <w:rFonts w:ascii="Times New Roman" w:eastAsia="Times New Roman" w:hAnsi="Times New Roman"/>
                <w:color w:val="000000"/>
                <w:sz w:val="20"/>
                <w:szCs w:val="20"/>
                <w:lang w:eastAsia="es-CO"/>
              </w:rPr>
              <w:t>1</w:t>
            </w:r>
          </w:p>
        </w:tc>
        <w:tc>
          <w:tcPr>
            <w:tcW w:w="1521" w:type="dxa"/>
            <w:noWrap/>
            <w:hideMark/>
          </w:tcPr>
          <w:p w14:paraId="27A7B005" w14:textId="77777777" w:rsidR="00115322" w:rsidRPr="00354EC3" w:rsidRDefault="00115322" w:rsidP="00A53B7B">
            <w:pPr>
              <w:jc w:val="center"/>
              <w:rPr>
                <w:rFonts w:ascii="Times New Roman" w:eastAsia="Times New Roman" w:hAnsi="Times New Roman"/>
                <w:color w:val="000000"/>
                <w:sz w:val="20"/>
                <w:szCs w:val="20"/>
                <w:lang w:eastAsia="es-CO"/>
              </w:rPr>
            </w:pPr>
            <w:r w:rsidRPr="00354EC3">
              <w:rPr>
                <w:rFonts w:ascii="Times New Roman" w:eastAsia="Times New Roman" w:hAnsi="Times New Roman"/>
                <w:color w:val="000000"/>
                <w:sz w:val="20"/>
                <w:szCs w:val="20"/>
                <w:lang w:eastAsia="es-CO"/>
              </w:rPr>
              <w:t>1%</w:t>
            </w:r>
          </w:p>
        </w:tc>
      </w:tr>
      <w:tr w:rsidR="00115322" w:rsidRPr="00354EC3" w14:paraId="1E51FAD8" w14:textId="77777777" w:rsidTr="00354EC3">
        <w:trPr>
          <w:trHeight w:val="315"/>
          <w:jc w:val="center"/>
        </w:trPr>
        <w:tc>
          <w:tcPr>
            <w:tcW w:w="5954" w:type="dxa"/>
            <w:noWrap/>
            <w:hideMark/>
          </w:tcPr>
          <w:p w14:paraId="31159E58" w14:textId="77777777" w:rsidR="00115322" w:rsidRPr="00354EC3" w:rsidRDefault="00115322" w:rsidP="00A53B7B">
            <w:pPr>
              <w:jc w:val="center"/>
              <w:rPr>
                <w:rFonts w:ascii="Times New Roman" w:eastAsia="Times New Roman" w:hAnsi="Times New Roman"/>
                <w:b/>
                <w:bCs/>
                <w:color w:val="000000"/>
                <w:sz w:val="20"/>
                <w:szCs w:val="20"/>
                <w:lang w:eastAsia="es-CO"/>
              </w:rPr>
            </w:pPr>
            <w:r w:rsidRPr="00354EC3">
              <w:rPr>
                <w:rFonts w:ascii="Times New Roman" w:eastAsia="Times New Roman" w:hAnsi="Times New Roman"/>
                <w:b/>
                <w:bCs/>
                <w:color w:val="000000"/>
                <w:sz w:val="20"/>
                <w:szCs w:val="20"/>
                <w:lang w:eastAsia="es-CO"/>
              </w:rPr>
              <w:t>TOTAL</w:t>
            </w:r>
          </w:p>
        </w:tc>
        <w:tc>
          <w:tcPr>
            <w:tcW w:w="850" w:type="dxa"/>
            <w:noWrap/>
            <w:hideMark/>
          </w:tcPr>
          <w:p w14:paraId="2568744E" w14:textId="77777777" w:rsidR="00115322" w:rsidRPr="00354EC3" w:rsidRDefault="00115322" w:rsidP="00A53B7B">
            <w:pPr>
              <w:jc w:val="center"/>
              <w:rPr>
                <w:rFonts w:ascii="Times New Roman" w:eastAsia="Times New Roman" w:hAnsi="Times New Roman"/>
                <w:b/>
                <w:bCs/>
                <w:color w:val="000000"/>
                <w:sz w:val="20"/>
                <w:szCs w:val="20"/>
                <w:lang w:eastAsia="es-CO"/>
              </w:rPr>
            </w:pPr>
            <w:r w:rsidRPr="00354EC3">
              <w:rPr>
                <w:rFonts w:ascii="Times New Roman" w:eastAsia="Times New Roman" w:hAnsi="Times New Roman"/>
                <w:b/>
                <w:bCs/>
                <w:color w:val="000000"/>
                <w:sz w:val="20"/>
                <w:szCs w:val="20"/>
                <w:lang w:eastAsia="es-CO"/>
              </w:rPr>
              <w:t>167</w:t>
            </w:r>
          </w:p>
        </w:tc>
        <w:tc>
          <w:tcPr>
            <w:tcW w:w="1521" w:type="dxa"/>
            <w:noWrap/>
            <w:hideMark/>
          </w:tcPr>
          <w:p w14:paraId="3342A21D" w14:textId="77777777" w:rsidR="00115322" w:rsidRPr="00354EC3" w:rsidRDefault="00115322" w:rsidP="00A53B7B">
            <w:pPr>
              <w:jc w:val="center"/>
              <w:rPr>
                <w:rFonts w:ascii="Times New Roman" w:eastAsia="Times New Roman" w:hAnsi="Times New Roman"/>
                <w:b/>
                <w:bCs/>
                <w:color w:val="000000"/>
                <w:sz w:val="20"/>
                <w:szCs w:val="20"/>
                <w:lang w:eastAsia="es-CO"/>
              </w:rPr>
            </w:pPr>
            <w:r w:rsidRPr="00354EC3">
              <w:rPr>
                <w:rFonts w:ascii="Times New Roman" w:eastAsia="Times New Roman" w:hAnsi="Times New Roman"/>
                <w:b/>
                <w:bCs/>
                <w:color w:val="000000"/>
                <w:sz w:val="20"/>
                <w:szCs w:val="20"/>
                <w:lang w:eastAsia="es-CO"/>
              </w:rPr>
              <w:t>100%</w:t>
            </w:r>
          </w:p>
        </w:tc>
      </w:tr>
    </w:tbl>
    <w:p w14:paraId="4A10EECF" w14:textId="77777777" w:rsidR="00115322" w:rsidRDefault="00115322" w:rsidP="000D3E44">
      <w:pPr>
        <w:spacing w:after="120"/>
        <w:jc w:val="center"/>
        <w:rPr>
          <w:rFonts w:ascii="Times New Roman" w:hAnsi="Times New Roman"/>
          <w:sz w:val="20"/>
        </w:rPr>
      </w:pPr>
      <w:r w:rsidRPr="001618F8">
        <w:rPr>
          <w:rFonts w:ascii="Times New Roman" w:hAnsi="Times New Roman"/>
          <w:noProof/>
          <w:lang w:eastAsia="es-CO"/>
        </w:rPr>
        <w:fldChar w:fldCharType="end"/>
      </w: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06A659D6" w14:textId="77777777" w:rsidR="00115322" w:rsidRDefault="00115322" w:rsidP="00354EC3">
      <w:pPr>
        <w:spacing w:before="240" w:after="120" w:line="360" w:lineRule="auto"/>
        <w:jc w:val="both"/>
        <w:rPr>
          <w:rFonts w:ascii="Times New Roman" w:hAnsi="Times New Roman"/>
        </w:rPr>
      </w:pPr>
      <w:r w:rsidRPr="001618F8">
        <w:rPr>
          <w:rFonts w:ascii="Times New Roman" w:hAnsi="Times New Roman"/>
        </w:rPr>
        <w:t xml:space="preserve">Ahora bien, en la tabla anterior se puede observar que la tenencia de la vivienda que predomina en el municipio de Silvia es el de vivienda propia con un 38% del total, seguido del arriendo o subarriendo con el 31% y de familiar en territorio colectivo con 26%. Por </w:t>
      </w:r>
      <w:r w:rsidRPr="001618F8">
        <w:rPr>
          <w:rFonts w:ascii="Times New Roman" w:hAnsi="Times New Roman"/>
        </w:rPr>
        <w:lastRenderedPageBreak/>
        <w:t>último, el restante 5% ocupan la vivienda por alguna de las otras opciones. En adición a lo anterior, el tipo de documento soporte con el que cuentan los hogares que poseen vivienda propia es en su totalidad la escritura, resolución o sentencia registrada, lo que indica que todos los hogares con vivienda propia la ocupan legalmente.</w:t>
      </w:r>
    </w:p>
    <w:p w14:paraId="36D12A07" w14:textId="77777777" w:rsidR="00115322" w:rsidRPr="001618F8" w:rsidRDefault="00115322" w:rsidP="00354EC3">
      <w:pPr>
        <w:pStyle w:val="Descripcin"/>
        <w:keepNext/>
        <w:spacing w:after="120" w:line="360" w:lineRule="auto"/>
        <w:jc w:val="center"/>
        <w:rPr>
          <w:rFonts w:ascii="Times New Roman" w:hAnsi="Times New Roman"/>
          <w:color w:val="000000"/>
          <w:sz w:val="24"/>
          <w:szCs w:val="24"/>
        </w:rPr>
      </w:pPr>
      <w:bookmarkStart w:id="118" w:name="_Toc29695333"/>
      <w:r w:rsidRPr="001618F8">
        <w:rPr>
          <w:rFonts w:ascii="Times New Roman" w:hAnsi="Times New Roman"/>
          <w:color w:val="000000"/>
          <w:sz w:val="24"/>
          <w:szCs w:val="24"/>
        </w:rPr>
        <w:t xml:space="preserve">Gráfico </w:t>
      </w:r>
      <w:r w:rsidRPr="001618F8">
        <w:rPr>
          <w:rFonts w:ascii="Times New Roman" w:hAnsi="Times New Roman"/>
          <w:b w:val="0"/>
          <w:bCs w:val="0"/>
          <w:i/>
          <w:iCs/>
          <w:color w:val="000000"/>
          <w:sz w:val="24"/>
          <w:szCs w:val="24"/>
        </w:rPr>
        <w:fldChar w:fldCharType="begin"/>
      </w:r>
      <w:r w:rsidRPr="001618F8">
        <w:rPr>
          <w:rFonts w:ascii="Times New Roman" w:hAnsi="Times New Roman"/>
          <w:color w:val="000000"/>
          <w:sz w:val="24"/>
          <w:szCs w:val="24"/>
        </w:rPr>
        <w:instrText xml:space="preserve"> SEQ Gráfico \* ARABIC </w:instrText>
      </w:r>
      <w:r w:rsidRPr="001618F8">
        <w:rPr>
          <w:rFonts w:ascii="Times New Roman" w:hAnsi="Times New Roman"/>
          <w:b w:val="0"/>
          <w:bCs w:val="0"/>
          <w:i/>
          <w:iCs/>
          <w:color w:val="000000"/>
          <w:sz w:val="24"/>
          <w:szCs w:val="24"/>
        </w:rPr>
        <w:fldChar w:fldCharType="separate"/>
      </w:r>
      <w:r w:rsidR="001D4461">
        <w:rPr>
          <w:rFonts w:ascii="Times New Roman" w:hAnsi="Times New Roman"/>
          <w:noProof/>
          <w:color w:val="000000"/>
          <w:sz w:val="24"/>
          <w:szCs w:val="24"/>
        </w:rPr>
        <w:t>7</w:t>
      </w:r>
      <w:r w:rsidRPr="001618F8">
        <w:rPr>
          <w:rFonts w:ascii="Times New Roman" w:hAnsi="Times New Roman"/>
          <w:b w:val="0"/>
          <w:bCs w:val="0"/>
          <w:i/>
          <w:iCs/>
          <w:color w:val="000000"/>
          <w:sz w:val="24"/>
          <w:szCs w:val="24"/>
        </w:rPr>
        <w:fldChar w:fldCharType="end"/>
      </w:r>
      <w:r w:rsidRPr="001618F8">
        <w:rPr>
          <w:rFonts w:ascii="Times New Roman" w:hAnsi="Times New Roman"/>
          <w:color w:val="000000"/>
          <w:sz w:val="24"/>
          <w:szCs w:val="24"/>
        </w:rPr>
        <w:t>. Vivienda declarada en zona de alto riesgo de desastre natural</w:t>
      </w:r>
      <w:bookmarkEnd w:id="118"/>
    </w:p>
    <w:p w14:paraId="11462CBB" w14:textId="77777777" w:rsidR="00115322" w:rsidRPr="001618F8" w:rsidRDefault="00115322" w:rsidP="00115322">
      <w:pPr>
        <w:pStyle w:val="Descripcin"/>
        <w:spacing w:after="120"/>
        <w:jc w:val="center"/>
        <w:rPr>
          <w:rFonts w:ascii="Times New Roman" w:hAnsi="Times New Roman"/>
        </w:rPr>
      </w:pPr>
      <w:r w:rsidRPr="001618F8">
        <w:rPr>
          <w:rFonts w:ascii="Times New Roman" w:hAnsi="Times New Roman"/>
          <w:noProof/>
          <w:lang w:eastAsia="es-CO"/>
        </w:rPr>
        <w:drawing>
          <wp:inline distT="0" distB="0" distL="0" distR="0" wp14:anchorId="6753DEA4" wp14:editId="17911EA9">
            <wp:extent cx="3701492" cy="1755648"/>
            <wp:effectExtent l="0" t="0" r="13335" b="16510"/>
            <wp:docPr id="21" name="Gráfico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C2EC1C6" w14:textId="77777777" w:rsidR="00115322" w:rsidRPr="001618F8" w:rsidRDefault="00115322" w:rsidP="00115322">
      <w:pPr>
        <w:spacing w:after="120"/>
        <w:jc w:val="center"/>
        <w:rPr>
          <w:rFonts w:ascii="Times New Roman" w:hAnsi="Times New Roman"/>
          <w:sz w:val="20"/>
        </w:rPr>
      </w:pP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38CC997A" w14:textId="77777777" w:rsidR="00115322" w:rsidRPr="001618F8" w:rsidRDefault="00115322" w:rsidP="00354EC3">
      <w:pPr>
        <w:spacing w:before="240" w:after="120" w:line="360" w:lineRule="auto"/>
        <w:jc w:val="both"/>
        <w:rPr>
          <w:rFonts w:ascii="Times New Roman" w:hAnsi="Times New Roman"/>
        </w:rPr>
      </w:pPr>
      <w:r w:rsidRPr="001618F8">
        <w:rPr>
          <w:rFonts w:ascii="Times New Roman" w:hAnsi="Times New Roman"/>
        </w:rPr>
        <w:t>En cuanto a la ubicación de la vivienda en una zona de alto riesgo de desastre natural declarada por alguna autoridad, se puede identificar que el 83% no se encuentra en una zona de alto riesgo, mientras que el 17% reportó habitar en zonas de alto riesgo de desastre natural. De estos hogares, se indagó acerca de los tipos de afectación a los cuales se vieron expuestos, en la siguiente tabla se muestra esta información.</w:t>
      </w:r>
    </w:p>
    <w:p w14:paraId="1C28C147" w14:textId="77777777" w:rsidR="00115322" w:rsidRPr="001618F8" w:rsidRDefault="00115322" w:rsidP="00354EC3">
      <w:pPr>
        <w:pStyle w:val="Descripcin"/>
        <w:keepNext/>
        <w:spacing w:after="120"/>
        <w:jc w:val="center"/>
        <w:rPr>
          <w:rFonts w:ascii="Times New Roman" w:hAnsi="Times New Roman"/>
        </w:rPr>
      </w:pPr>
      <w:bookmarkStart w:id="119" w:name="_Toc29628983"/>
      <w:r w:rsidRPr="001618F8">
        <w:rPr>
          <w:rFonts w:ascii="Times New Roman" w:hAnsi="Times New Roman"/>
          <w:color w:val="000000"/>
          <w:sz w:val="24"/>
          <w:szCs w:val="24"/>
        </w:rPr>
        <w:t xml:space="preserve">Tabla </w:t>
      </w:r>
      <w:r w:rsidRPr="001618F8">
        <w:rPr>
          <w:rFonts w:ascii="Times New Roman" w:hAnsi="Times New Roman"/>
          <w:b w:val="0"/>
          <w:bCs w:val="0"/>
          <w:i/>
          <w:iCs/>
          <w:color w:val="000000"/>
          <w:sz w:val="24"/>
          <w:szCs w:val="24"/>
        </w:rPr>
        <w:fldChar w:fldCharType="begin"/>
      </w:r>
      <w:r w:rsidRPr="001618F8">
        <w:rPr>
          <w:rFonts w:ascii="Times New Roman" w:hAnsi="Times New Roman"/>
          <w:color w:val="000000"/>
          <w:sz w:val="24"/>
          <w:szCs w:val="24"/>
        </w:rPr>
        <w:instrText xml:space="preserve"> SEQ Tabla \* ARABIC </w:instrText>
      </w:r>
      <w:r w:rsidRPr="001618F8">
        <w:rPr>
          <w:rFonts w:ascii="Times New Roman" w:hAnsi="Times New Roman"/>
          <w:b w:val="0"/>
          <w:bCs w:val="0"/>
          <w:i/>
          <w:iCs/>
          <w:color w:val="000000"/>
          <w:sz w:val="24"/>
          <w:szCs w:val="24"/>
        </w:rPr>
        <w:fldChar w:fldCharType="separate"/>
      </w:r>
      <w:r w:rsidR="001D4461">
        <w:rPr>
          <w:rFonts w:ascii="Times New Roman" w:hAnsi="Times New Roman"/>
          <w:noProof/>
          <w:color w:val="000000"/>
          <w:sz w:val="24"/>
          <w:szCs w:val="24"/>
        </w:rPr>
        <w:t>8</w:t>
      </w:r>
      <w:r w:rsidRPr="001618F8">
        <w:rPr>
          <w:rFonts w:ascii="Times New Roman" w:hAnsi="Times New Roman"/>
          <w:b w:val="0"/>
          <w:bCs w:val="0"/>
          <w:i/>
          <w:iCs/>
          <w:color w:val="000000"/>
          <w:sz w:val="24"/>
          <w:szCs w:val="24"/>
        </w:rPr>
        <w:fldChar w:fldCharType="end"/>
      </w:r>
      <w:r w:rsidRPr="001618F8">
        <w:rPr>
          <w:rFonts w:ascii="Times New Roman" w:hAnsi="Times New Roman"/>
          <w:color w:val="000000"/>
          <w:sz w:val="24"/>
          <w:szCs w:val="24"/>
        </w:rPr>
        <w:t>. Afectaciones por fenómenos naturales</w:t>
      </w:r>
      <w:bookmarkEnd w:id="119"/>
      <w:r w:rsidRPr="001618F8">
        <w:rPr>
          <w:rFonts w:ascii="Times New Roman" w:hAnsi="Times New Roman"/>
          <w:i/>
          <w:iCs/>
          <w:color w:val="44546A"/>
          <w:szCs w:val="18"/>
        </w:rPr>
        <w:fldChar w:fldCharType="begin"/>
      </w:r>
      <w:r w:rsidRPr="001618F8">
        <w:rPr>
          <w:rFonts w:ascii="Times New Roman" w:hAnsi="Times New Roman"/>
        </w:rPr>
        <w:instrText xml:space="preserve"> LINK Excel.Sheet.12 "C:\\Users\\Andres\\Google Drive\\TRABAJO\\Victimas Cauca\\Graficos. Municipio de Silvia.xlsx" "TIPO_DESASTRE !F6C8:F12C10" \a \f 4 \h  \* MERGEFORMAT </w:instrText>
      </w:r>
      <w:r w:rsidRPr="001618F8">
        <w:rPr>
          <w:rFonts w:ascii="Times New Roman" w:hAnsi="Times New Roman"/>
          <w:i/>
          <w:iCs/>
          <w:color w:val="44546A"/>
          <w:szCs w:val="18"/>
        </w:rPr>
        <w:fldChar w:fldCharType="separate"/>
      </w:r>
    </w:p>
    <w:tbl>
      <w:tblPr>
        <w:tblStyle w:val="Tablaconcuadrcula"/>
        <w:tblW w:w="7539" w:type="dxa"/>
        <w:jc w:val="center"/>
        <w:tblLook w:val="04A0" w:firstRow="1" w:lastRow="0" w:firstColumn="1" w:lastColumn="0" w:noHBand="0" w:noVBand="1"/>
      </w:tblPr>
      <w:tblGrid>
        <w:gridCol w:w="4975"/>
        <w:gridCol w:w="1160"/>
        <w:gridCol w:w="1404"/>
      </w:tblGrid>
      <w:tr w:rsidR="00115322" w:rsidRPr="008B2516" w14:paraId="4FB4E8FC" w14:textId="77777777" w:rsidTr="001618F8">
        <w:trPr>
          <w:trHeight w:val="315"/>
          <w:jc w:val="center"/>
        </w:trPr>
        <w:tc>
          <w:tcPr>
            <w:tcW w:w="4975" w:type="dxa"/>
            <w:shd w:val="clear" w:color="auto" w:fill="D9D9D9" w:themeFill="background1" w:themeFillShade="D9"/>
            <w:noWrap/>
            <w:hideMark/>
          </w:tcPr>
          <w:p w14:paraId="628B801B" w14:textId="77777777" w:rsidR="00115322" w:rsidRPr="008B2516" w:rsidRDefault="000D3E44" w:rsidP="00A53B7B">
            <w:pPr>
              <w:jc w:val="center"/>
              <w:rPr>
                <w:rFonts w:ascii="Times New Roman" w:eastAsia="Times New Roman" w:hAnsi="Times New Roman"/>
                <w:b/>
                <w:bCs/>
                <w:sz w:val="20"/>
                <w:szCs w:val="20"/>
                <w:lang w:eastAsia="es-CO"/>
              </w:rPr>
            </w:pPr>
            <w:r w:rsidRPr="008B2516">
              <w:rPr>
                <w:rFonts w:ascii="Times New Roman" w:hAnsi="Times New Roman"/>
                <w:b/>
                <w:color w:val="000000"/>
                <w:sz w:val="20"/>
                <w:szCs w:val="20"/>
              </w:rPr>
              <w:t>Afectaciones</w:t>
            </w:r>
          </w:p>
        </w:tc>
        <w:tc>
          <w:tcPr>
            <w:tcW w:w="1160" w:type="dxa"/>
            <w:shd w:val="clear" w:color="auto" w:fill="D9D9D9" w:themeFill="background1" w:themeFillShade="D9"/>
            <w:noWrap/>
            <w:hideMark/>
          </w:tcPr>
          <w:p w14:paraId="1CBE784F" w14:textId="77777777" w:rsidR="00115322" w:rsidRPr="008B2516" w:rsidRDefault="00115322" w:rsidP="00A53B7B">
            <w:pPr>
              <w:jc w:val="center"/>
              <w:rPr>
                <w:rFonts w:ascii="Times New Roman" w:eastAsia="Times New Roman" w:hAnsi="Times New Roman"/>
                <w:b/>
                <w:bCs/>
                <w:sz w:val="20"/>
                <w:szCs w:val="20"/>
                <w:lang w:eastAsia="es-CO"/>
              </w:rPr>
            </w:pPr>
            <w:r w:rsidRPr="008B2516">
              <w:rPr>
                <w:rFonts w:ascii="Times New Roman" w:eastAsia="Times New Roman" w:hAnsi="Times New Roman"/>
                <w:b/>
                <w:bCs/>
                <w:sz w:val="20"/>
                <w:szCs w:val="20"/>
                <w:lang w:eastAsia="es-CO"/>
              </w:rPr>
              <w:t>#</w:t>
            </w:r>
          </w:p>
        </w:tc>
        <w:tc>
          <w:tcPr>
            <w:tcW w:w="1404" w:type="dxa"/>
            <w:shd w:val="clear" w:color="auto" w:fill="D9D9D9" w:themeFill="background1" w:themeFillShade="D9"/>
            <w:noWrap/>
            <w:hideMark/>
          </w:tcPr>
          <w:p w14:paraId="521A22C6" w14:textId="77777777" w:rsidR="00115322" w:rsidRPr="008B2516" w:rsidRDefault="00115322" w:rsidP="00A53B7B">
            <w:pPr>
              <w:jc w:val="center"/>
              <w:rPr>
                <w:rFonts w:ascii="Times New Roman" w:eastAsia="Times New Roman" w:hAnsi="Times New Roman"/>
                <w:b/>
                <w:bCs/>
                <w:sz w:val="20"/>
                <w:szCs w:val="20"/>
                <w:lang w:eastAsia="es-CO"/>
              </w:rPr>
            </w:pPr>
            <w:r w:rsidRPr="008B2516">
              <w:rPr>
                <w:rFonts w:ascii="Times New Roman" w:eastAsia="Times New Roman" w:hAnsi="Times New Roman"/>
                <w:b/>
                <w:bCs/>
                <w:sz w:val="20"/>
                <w:szCs w:val="20"/>
                <w:lang w:eastAsia="es-CO"/>
              </w:rPr>
              <w:t>Participación</w:t>
            </w:r>
          </w:p>
        </w:tc>
      </w:tr>
      <w:tr w:rsidR="00115322" w:rsidRPr="008B2516" w14:paraId="7B6EBBEA" w14:textId="77777777" w:rsidTr="001618F8">
        <w:trPr>
          <w:trHeight w:val="315"/>
          <w:jc w:val="center"/>
        </w:trPr>
        <w:tc>
          <w:tcPr>
            <w:tcW w:w="4975" w:type="dxa"/>
            <w:noWrap/>
            <w:hideMark/>
          </w:tcPr>
          <w:p w14:paraId="6A5AEA54" w14:textId="77777777" w:rsidR="00115322" w:rsidRPr="008B2516" w:rsidRDefault="00115322" w:rsidP="000D3E44">
            <w:pPr>
              <w:jc w:val="both"/>
              <w:rPr>
                <w:rFonts w:ascii="Times New Roman" w:eastAsia="Times New Roman" w:hAnsi="Times New Roman"/>
                <w:sz w:val="20"/>
                <w:szCs w:val="20"/>
                <w:lang w:eastAsia="es-CO"/>
              </w:rPr>
            </w:pPr>
            <w:r w:rsidRPr="008B2516">
              <w:rPr>
                <w:rFonts w:ascii="Times New Roman" w:eastAsia="Times New Roman" w:hAnsi="Times New Roman"/>
                <w:sz w:val="20"/>
                <w:szCs w:val="20"/>
                <w:lang w:eastAsia="es-CO"/>
              </w:rPr>
              <w:t>Ninguna</w:t>
            </w:r>
          </w:p>
        </w:tc>
        <w:tc>
          <w:tcPr>
            <w:tcW w:w="1160" w:type="dxa"/>
            <w:noWrap/>
            <w:hideMark/>
          </w:tcPr>
          <w:p w14:paraId="3CDC901A" w14:textId="77777777" w:rsidR="00115322" w:rsidRPr="008B2516" w:rsidRDefault="00115322" w:rsidP="00A53B7B">
            <w:pPr>
              <w:jc w:val="center"/>
              <w:rPr>
                <w:rFonts w:ascii="Times New Roman" w:eastAsia="Times New Roman" w:hAnsi="Times New Roman"/>
                <w:sz w:val="20"/>
                <w:szCs w:val="20"/>
                <w:lang w:eastAsia="es-CO"/>
              </w:rPr>
            </w:pPr>
            <w:r w:rsidRPr="008B2516">
              <w:rPr>
                <w:rFonts w:ascii="Times New Roman" w:eastAsia="Times New Roman" w:hAnsi="Times New Roman"/>
                <w:sz w:val="20"/>
                <w:szCs w:val="20"/>
                <w:lang w:eastAsia="es-CO"/>
              </w:rPr>
              <w:t>93</w:t>
            </w:r>
          </w:p>
        </w:tc>
        <w:tc>
          <w:tcPr>
            <w:tcW w:w="1404" w:type="dxa"/>
            <w:noWrap/>
            <w:hideMark/>
          </w:tcPr>
          <w:p w14:paraId="74910B63" w14:textId="77777777" w:rsidR="00115322" w:rsidRPr="008B2516" w:rsidRDefault="00115322" w:rsidP="00A53B7B">
            <w:pPr>
              <w:jc w:val="center"/>
              <w:rPr>
                <w:rFonts w:ascii="Times New Roman" w:eastAsia="Times New Roman" w:hAnsi="Times New Roman"/>
                <w:sz w:val="20"/>
                <w:szCs w:val="20"/>
                <w:lang w:eastAsia="es-CO"/>
              </w:rPr>
            </w:pPr>
            <w:r w:rsidRPr="008B2516">
              <w:rPr>
                <w:rFonts w:ascii="Times New Roman" w:eastAsia="Times New Roman" w:hAnsi="Times New Roman"/>
                <w:sz w:val="20"/>
                <w:szCs w:val="20"/>
                <w:lang w:eastAsia="es-CO"/>
              </w:rPr>
              <w:t>48%</w:t>
            </w:r>
          </w:p>
        </w:tc>
      </w:tr>
      <w:tr w:rsidR="00115322" w:rsidRPr="008B2516" w14:paraId="7B982ABF" w14:textId="77777777" w:rsidTr="001618F8">
        <w:trPr>
          <w:trHeight w:val="315"/>
          <w:jc w:val="center"/>
        </w:trPr>
        <w:tc>
          <w:tcPr>
            <w:tcW w:w="4975" w:type="dxa"/>
            <w:noWrap/>
            <w:hideMark/>
          </w:tcPr>
          <w:p w14:paraId="622BF006" w14:textId="77777777" w:rsidR="00115322" w:rsidRPr="008B2516" w:rsidRDefault="00115322" w:rsidP="000D3E44">
            <w:pPr>
              <w:jc w:val="both"/>
              <w:rPr>
                <w:rFonts w:ascii="Times New Roman" w:eastAsia="Times New Roman" w:hAnsi="Times New Roman"/>
                <w:sz w:val="20"/>
                <w:szCs w:val="20"/>
                <w:lang w:eastAsia="es-CO"/>
              </w:rPr>
            </w:pPr>
            <w:r w:rsidRPr="008B2516">
              <w:rPr>
                <w:rFonts w:ascii="Times New Roman" w:eastAsia="Times New Roman" w:hAnsi="Times New Roman"/>
                <w:sz w:val="20"/>
                <w:szCs w:val="20"/>
                <w:lang w:eastAsia="es-CO"/>
              </w:rPr>
              <w:t>Vendaval</w:t>
            </w:r>
          </w:p>
        </w:tc>
        <w:tc>
          <w:tcPr>
            <w:tcW w:w="1160" w:type="dxa"/>
            <w:noWrap/>
            <w:hideMark/>
          </w:tcPr>
          <w:p w14:paraId="4AA4054C" w14:textId="77777777" w:rsidR="00115322" w:rsidRPr="008B2516" w:rsidRDefault="00115322" w:rsidP="00A53B7B">
            <w:pPr>
              <w:jc w:val="center"/>
              <w:rPr>
                <w:rFonts w:ascii="Times New Roman" w:eastAsia="Times New Roman" w:hAnsi="Times New Roman"/>
                <w:sz w:val="20"/>
                <w:szCs w:val="20"/>
                <w:lang w:eastAsia="es-CO"/>
              </w:rPr>
            </w:pPr>
            <w:r w:rsidRPr="008B2516">
              <w:rPr>
                <w:rFonts w:ascii="Times New Roman" w:eastAsia="Times New Roman" w:hAnsi="Times New Roman"/>
                <w:sz w:val="20"/>
                <w:szCs w:val="20"/>
                <w:lang w:eastAsia="es-CO"/>
              </w:rPr>
              <w:t>46</w:t>
            </w:r>
          </w:p>
        </w:tc>
        <w:tc>
          <w:tcPr>
            <w:tcW w:w="1404" w:type="dxa"/>
            <w:noWrap/>
            <w:hideMark/>
          </w:tcPr>
          <w:p w14:paraId="116C1CC3" w14:textId="77777777" w:rsidR="00115322" w:rsidRPr="008B2516" w:rsidRDefault="00115322" w:rsidP="00A53B7B">
            <w:pPr>
              <w:jc w:val="center"/>
              <w:rPr>
                <w:rFonts w:ascii="Times New Roman" w:eastAsia="Times New Roman" w:hAnsi="Times New Roman"/>
                <w:sz w:val="20"/>
                <w:szCs w:val="20"/>
                <w:lang w:eastAsia="es-CO"/>
              </w:rPr>
            </w:pPr>
            <w:r w:rsidRPr="008B2516">
              <w:rPr>
                <w:rFonts w:ascii="Times New Roman" w:eastAsia="Times New Roman" w:hAnsi="Times New Roman"/>
                <w:sz w:val="20"/>
                <w:szCs w:val="20"/>
                <w:lang w:eastAsia="es-CO"/>
              </w:rPr>
              <w:t>24%</w:t>
            </w:r>
          </w:p>
        </w:tc>
      </w:tr>
      <w:tr w:rsidR="00115322" w:rsidRPr="008B2516" w14:paraId="6277B499" w14:textId="77777777" w:rsidTr="001618F8">
        <w:trPr>
          <w:trHeight w:val="315"/>
          <w:jc w:val="center"/>
        </w:trPr>
        <w:tc>
          <w:tcPr>
            <w:tcW w:w="4975" w:type="dxa"/>
            <w:noWrap/>
            <w:hideMark/>
          </w:tcPr>
          <w:p w14:paraId="17ACCD49" w14:textId="77777777" w:rsidR="00115322" w:rsidRPr="008B2516" w:rsidRDefault="00115322" w:rsidP="000D3E44">
            <w:pPr>
              <w:jc w:val="both"/>
              <w:rPr>
                <w:rFonts w:ascii="Times New Roman" w:eastAsia="Times New Roman" w:hAnsi="Times New Roman"/>
                <w:sz w:val="20"/>
                <w:szCs w:val="20"/>
                <w:lang w:eastAsia="es-CO"/>
              </w:rPr>
            </w:pPr>
            <w:r w:rsidRPr="008B2516">
              <w:rPr>
                <w:rFonts w:ascii="Times New Roman" w:eastAsia="Times New Roman" w:hAnsi="Times New Roman"/>
                <w:sz w:val="20"/>
                <w:szCs w:val="20"/>
                <w:lang w:eastAsia="es-CO"/>
              </w:rPr>
              <w:t>Inundaciones, desbordamientos, crecientes, arroyos</w:t>
            </w:r>
          </w:p>
        </w:tc>
        <w:tc>
          <w:tcPr>
            <w:tcW w:w="1160" w:type="dxa"/>
            <w:noWrap/>
            <w:hideMark/>
          </w:tcPr>
          <w:p w14:paraId="5B4C3293" w14:textId="77777777" w:rsidR="00115322" w:rsidRPr="008B2516" w:rsidRDefault="00115322" w:rsidP="00A53B7B">
            <w:pPr>
              <w:jc w:val="center"/>
              <w:rPr>
                <w:rFonts w:ascii="Times New Roman" w:eastAsia="Times New Roman" w:hAnsi="Times New Roman"/>
                <w:sz w:val="20"/>
                <w:szCs w:val="20"/>
                <w:lang w:eastAsia="es-CO"/>
              </w:rPr>
            </w:pPr>
            <w:r w:rsidRPr="008B2516">
              <w:rPr>
                <w:rFonts w:ascii="Times New Roman" w:eastAsia="Times New Roman" w:hAnsi="Times New Roman"/>
                <w:sz w:val="20"/>
                <w:szCs w:val="20"/>
                <w:lang w:eastAsia="es-CO"/>
              </w:rPr>
              <w:t>44</w:t>
            </w:r>
          </w:p>
        </w:tc>
        <w:tc>
          <w:tcPr>
            <w:tcW w:w="1404" w:type="dxa"/>
            <w:noWrap/>
            <w:hideMark/>
          </w:tcPr>
          <w:p w14:paraId="153D0F11" w14:textId="77777777" w:rsidR="00115322" w:rsidRPr="008B2516" w:rsidRDefault="00115322" w:rsidP="00A53B7B">
            <w:pPr>
              <w:jc w:val="center"/>
              <w:rPr>
                <w:rFonts w:ascii="Times New Roman" w:eastAsia="Times New Roman" w:hAnsi="Times New Roman"/>
                <w:sz w:val="20"/>
                <w:szCs w:val="20"/>
                <w:lang w:eastAsia="es-CO"/>
              </w:rPr>
            </w:pPr>
            <w:r w:rsidRPr="008B2516">
              <w:rPr>
                <w:rFonts w:ascii="Times New Roman" w:eastAsia="Times New Roman" w:hAnsi="Times New Roman"/>
                <w:sz w:val="20"/>
                <w:szCs w:val="20"/>
                <w:lang w:eastAsia="es-CO"/>
              </w:rPr>
              <w:t>23%</w:t>
            </w:r>
          </w:p>
        </w:tc>
      </w:tr>
      <w:tr w:rsidR="00115322" w:rsidRPr="008B2516" w14:paraId="29A439A2" w14:textId="77777777" w:rsidTr="001618F8">
        <w:trPr>
          <w:trHeight w:val="315"/>
          <w:jc w:val="center"/>
        </w:trPr>
        <w:tc>
          <w:tcPr>
            <w:tcW w:w="4975" w:type="dxa"/>
            <w:noWrap/>
            <w:hideMark/>
          </w:tcPr>
          <w:p w14:paraId="25583EFB" w14:textId="77777777" w:rsidR="00115322" w:rsidRPr="008B2516" w:rsidRDefault="00115322" w:rsidP="000D3E44">
            <w:pPr>
              <w:jc w:val="both"/>
              <w:rPr>
                <w:rFonts w:ascii="Times New Roman" w:eastAsia="Times New Roman" w:hAnsi="Times New Roman"/>
                <w:sz w:val="20"/>
                <w:szCs w:val="20"/>
                <w:lang w:eastAsia="es-CO"/>
              </w:rPr>
            </w:pPr>
            <w:r w:rsidRPr="008B2516">
              <w:rPr>
                <w:rFonts w:ascii="Times New Roman" w:eastAsia="Times New Roman" w:hAnsi="Times New Roman"/>
                <w:sz w:val="20"/>
                <w:szCs w:val="20"/>
                <w:lang w:eastAsia="es-CO"/>
              </w:rPr>
              <w:t>Derrumbes o deslizamientos de tierra</w:t>
            </w:r>
          </w:p>
        </w:tc>
        <w:tc>
          <w:tcPr>
            <w:tcW w:w="1160" w:type="dxa"/>
            <w:noWrap/>
            <w:hideMark/>
          </w:tcPr>
          <w:p w14:paraId="4574DE27" w14:textId="77777777" w:rsidR="00115322" w:rsidRPr="008B2516" w:rsidRDefault="00115322" w:rsidP="00A53B7B">
            <w:pPr>
              <w:jc w:val="center"/>
              <w:rPr>
                <w:rFonts w:ascii="Times New Roman" w:eastAsia="Times New Roman" w:hAnsi="Times New Roman"/>
                <w:sz w:val="20"/>
                <w:szCs w:val="20"/>
                <w:lang w:eastAsia="es-CO"/>
              </w:rPr>
            </w:pPr>
            <w:r w:rsidRPr="008B2516">
              <w:rPr>
                <w:rFonts w:ascii="Times New Roman" w:eastAsia="Times New Roman" w:hAnsi="Times New Roman"/>
                <w:sz w:val="20"/>
                <w:szCs w:val="20"/>
                <w:lang w:eastAsia="es-CO"/>
              </w:rPr>
              <w:t>9</w:t>
            </w:r>
          </w:p>
        </w:tc>
        <w:tc>
          <w:tcPr>
            <w:tcW w:w="1404" w:type="dxa"/>
            <w:noWrap/>
            <w:hideMark/>
          </w:tcPr>
          <w:p w14:paraId="2F7B5623" w14:textId="77777777" w:rsidR="00115322" w:rsidRPr="008B2516" w:rsidRDefault="00115322" w:rsidP="00A53B7B">
            <w:pPr>
              <w:jc w:val="center"/>
              <w:rPr>
                <w:rFonts w:ascii="Times New Roman" w:eastAsia="Times New Roman" w:hAnsi="Times New Roman"/>
                <w:sz w:val="20"/>
                <w:szCs w:val="20"/>
                <w:lang w:eastAsia="es-CO"/>
              </w:rPr>
            </w:pPr>
            <w:r w:rsidRPr="008B2516">
              <w:rPr>
                <w:rFonts w:ascii="Times New Roman" w:eastAsia="Times New Roman" w:hAnsi="Times New Roman"/>
                <w:sz w:val="20"/>
                <w:szCs w:val="20"/>
                <w:lang w:eastAsia="es-CO"/>
              </w:rPr>
              <w:t>5%</w:t>
            </w:r>
          </w:p>
        </w:tc>
      </w:tr>
      <w:tr w:rsidR="00115322" w:rsidRPr="008B2516" w14:paraId="288D5E59" w14:textId="77777777" w:rsidTr="001618F8">
        <w:trPr>
          <w:trHeight w:val="315"/>
          <w:jc w:val="center"/>
        </w:trPr>
        <w:tc>
          <w:tcPr>
            <w:tcW w:w="4975" w:type="dxa"/>
            <w:noWrap/>
            <w:hideMark/>
          </w:tcPr>
          <w:p w14:paraId="1C43C92E" w14:textId="77777777" w:rsidR="00115322" w:rsidRPr="008B2516" w:rsidRDefault="00115322" w:rsidP="000D3E44">
            <w:pPr>
              <w:jc w:val="both"/>
              <w:rPr>
                <w:rFonts w:ascii="Times New Roman" w:eastAsia="Times New Roman" w:hAnsi="Times New Roman"/>
                <w:sz w:val="20"/>
                <w:szCs w:val="20"/>
                <w:lang w:eastAsia="es-CO"/>
              </w:rPr>
            </w:pPr>
            <w:r w:rsidRPr="008B2516">
              <w:rPr>
                <w:rFonts w:ascii="Times New Roman" w:eastAsia="Times New Roman" w:hAnsi="Times New Roman"/>
                <w:sz w:val="20"/>
                <w:szCs w:val="20"/>
                <w:lang w:eastAsia="es-CO"/>
              </w:rPr>
              <w:t>Avalanchas</w:t>
            </w:r>
          </w:p>
        </w:tc>
        <w:tc>
          <w:tcPr>
            <w:tcW w:w="1160" w:type="dxa"/>
            <w:noWrap/>
            <w:hideMark/>
          </w:tcPr>
          <w:p w14:paraId="6F89AE91" w14:textId="77777777" w:rsidR="00115322" w:rsidRPr="008B2516" w:rsidRDefault="00115322" w:rsidP="00A53B7B">
            <w:pPr>
              <w:jc w:val="center"/>
              <w:rPr>
                <w:rFonts w:ascii="Times New Roman" w:eastAsia="Times New Roman" w:hAnsi="Times New Roman"/>
                <w:sz w:val="20"/>
                <w:szCs w:val="20"/>
                <w:lang w:eastAsia="es-CO"/>
              </w:rPr>
            </w:pPr>
            <w:r w:rsidRPr="008B2516">
              <w:rPr>
                <w:rFonts w:ascii="Times New Roman" w:eastAsia="Times New Roman" w:hAnsi="Times New Roman"/>
                <w:sz w:val="20"/>
                <w:szCs w:val="20"/>
                <w:lang w:eastAsia="es-CO"/>
              </w:rPr>
              <w:t>3</w:t>
            </w:r>
          </w:p>
        </w:tc>
        <w:tc>
          <w:tcPr>
            <w:tcW w:w="1404" w:type="dxa"/>
            <w:noWrap/>
            <w:hideMark/>
          </w:tcPr>
          <w:p w14:paraId="0FFAEE1C" w14:textId="77777777" w:rsidR="00115322" w:rsidRPr="008B2516" w:rsidRDefault="00115322" w:rsidP="00A53B7B">
            <w:pPr>
              <w:jc w:val="center"/>
              <w:rPr>
                <w:rFonts w:ascii="Times New Roman" w:eastAsia="Times New Roman" w:hAnsi="Times New Roman"/>
                <w:sz w:val="20"/>
                <w:szCs w:val="20"/>
                <w:lang w:eastAsia="es-CO"/>
              </w:rPr>
            </w:pPr>
            <w:r w:rsidRPr="008B2516">
              <w:rPr>
                <w:rFonts w:ascii="Times New Roman" w:eastAsia="Times New Roman" w:hAnsi="Times New Roman"/>
                <w:sz w:val="20"/>
                <w:szCs w:val="20"/>
                <w:lang w:eastAsia="es-CO"/>
              </w:rPr>
              <w:t>2%</w:t>
            </w:r>
          </w:p>
        </w:tc>
      </w:tr>
      <w:tr w:rsidR="00115322" w:rsidRPr="008B2516" w14:paraId="61FA3481" w14:textId="77777777" w:rsidTr="001618F8">
        <w:trPr>
          <w:trHeight w:val="300"/>
          <w:jc w:val="center"/>
        </w:trPr>
        <w:tc>
          <w:tcPr>
            <w:tcW w:w="4975" w:type="dxa"/>
            <w:noWrap/>
            <w:hideMark/>
          </w:tcPr>
          <w:p w14:paraId="52693C52" w14:textId="77777777" w:rsidR="00115322" w:rsidRPr="008B2516" w:rsidRDefault="00115322" w:rsidP="00A53B7B">
            <w:pPr>
              <w:jc w:val="center"/>
              <w:rPr>
                <w:rFonts w:ascii="Times New Roman" w:eastAsia="Times New Roman" w:hAnsi="Times New Roman"/>
                <w:b/>
                <w:bCs/>
                <w:sz w:val="20"/>
                <w:szCs w:val="20"/>
                <w:lang w:eastAsia="es-CO"/>
              </w:rPr>
            </w:pPr>
            <w:r w:rsidRPr="008B2516">
              <w:rPr>
                <w:rFonts w:ascii="Times New Roman" w:eastAsia="Times New Roman" w:hAnsi="Times New Roman"/>
                <w:b/>
                <w:bCs/>
                <w:sz w:val="20"/>
                <w:szCs w:val="20"/>
                <w:lang w:eastAsia="es-CO"/>
              </w:rPr>
              <w:t>Total respuestas</w:t>
            </w:r>
          </w:p>
        </w:tc>
        <w:tc>
          <w:tcPr>
            <w:tcW w:w="1160" w:type="dxa"/>
            <w:noWrap/>
            <w:hideMark/>
          </w:tcPr>
          <w:p w14:paraId="2A3BF446" w14:textId="77777777" w:rsidR="00115322" w:rsidRPr="008B2516" w:rsidRDefault="00115322" w:rsidP="00A53B7B">
            <w:pPr>
              <w:jc w:val="center"/>
              <w:rPr>
                <w:rFonts w:ascii="Times New Roman" w:eastAsia="Times New Roman" w:hAnsi="Times New Roman"/>
                <w:b/>
                <w:bCs/>
                <w:sz w:val="20"/>
                <w:szCs w:val="20"/>
                <w:lang w:eastAsia="es-CO"/>
              </w:rPr>
            </w:pPr>
            <w:r w:rsidRPr="008B2516">
              <w:rPr>
                <w:rFonts w:ascii="Times New Roman" w:eastAsia="Times New Roman" w:hAnsi="Times New Roman"/>
                <w:b/>
                <w:bCs/>
                <w:sz w:val="20"/>
                <w:szCs w:val="20"/>
                <w:lang w:eastAsia="es-CO"/>
              </w:rPr>
              <w:t>195</w:t>
            </w:r>
          </w:p>
        </w:tc>
        <w:tc>
          <w:tcPr>
            <w:tcW w:w="1404" w:type="dxa"/>
            <w:noWrap/>
            <w:hideMark/>
          </w:tcPr>
          <w:p w14:paraId="5916FD24" w14:textId="77777777" w:rsidR="00115322" w:rsidRPr="008B2516" w:rsidRDefault="00115322" w:rsidP="00A53B7B">
            <w:pPr>
              <w:jc w:val="center"/>
              <w:rPr>
                <w:rFonts w:ascii="Times New Roman" w:eastAsia="Times New Roman" w:hAnsi="Times New Roman"/>
                <w:b/>
                <w:bCs/>
                <w:sz w:val="20"/>
                <w:szCs w:val="20"/>
                <w:lang w:eastAsia="es-CO"/>
              </w:rPr>
            </w:pPr>
            <w:r w:rsidRPr="008B2516">
              <w:rPr>
                <w:rFonts w:ascii="Times New Roman" w:eastAsia="Times New Roman" w:hAnsi="Times New Roman"/>
                <w:b/>
                <w:bCs/>
                <w:sz w:val="20"/>
                <w:szCs w:val="20"/>
                <w:lang w:eastAsia="es-CO"/>
              </w:rPr>
              <w:t>100%</w:t>
            </w:r>
          </w:p>
        </w:tc>
      </w:tr>
    </w:tbl>
    <w:p w14:paraId="56BD1E51" w14:textId="77777777" w:rsidR="00115322" w:rsidRPr="001618F8" w:rsidRDefault="00115322" w:rsidP="001618F8">
      <w:pPr>
        <w:spacing w:after="120"/>
        <w:jc w:val="center"/>
        <w:rPr>
          <w:rFonts w:ascii="Times New Roman" w:hAnsi="Times New Roman"/>
          <w:sz w:val="20"/>
        </w:rPr>
      </w:pPr>
      <w:r w:rsidRPr="001618F8">
        <w:rPr>
          <w:rFonts w:ascii="Times New Roman" w:hAnsi="Times New Roman"/>
          <w:sz w:val="20"/>
        </w:rPr>
        <w:fldChar w:fldCharType="end"/>
      </w: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3040E105" w14:textId="77777777" w:rsidR="00115322" w:rsidRDefault="00115322" w:rsidP="008B2516">
      <w:pPr>
        <w:spacing w:before="240" w:after="120" w:line="360" w:lineRule="auto"/>
        <w:jc w:val="both"/>
        <w:rPr>
          <w:rFonts w:ascii="Times New Roman" w:hAnsi="Times New Roman"/>
        </w:rPr>
      </w:pPr>
      <w:r w:rsidRPr="001618F8">
        <w:rPr>
          <w:rFonts w:ascii="Times New Roman" w:hAnsi="Times New Roman"/>
        </w:rPr>
        <w:t xml:space="preserve">De esta tabla se puede extraer que de las afectaciones consideradas en la encuesta, el 24% de los hogares afirman haber sido afectados por vendaval, seguido de inundaciones, desbordamientos, crecientes, arroyos con el 23%, derrumbes o deslizamiento de tierra con </w:t>
      </w:r>
      <w:r w:rsidRPr="001618F8">
        <w:rPr>
          <w:rFonts w:ascii="Times New Roman" w:hAnsi="Times New Roman"/>
        </w:rPr>
        <w:lastRenderedPageBreak/>
        <w:t>el 5% y avalanchas con el 2%. No obstante, el 48% de estos hogares respondió no haber sido afectados en los últimos dos años por ningún hecho.</w:t>
      </w:r>
    </w:p>
    <w:p w14:paraId="44053D41" w14:textId="77777777" w:rsidR="00115322" w:rsidRPr="001618F8" w:rsidRDefault="000D3E44" w:rsidP="00115322">
      <w:pPr>
        <w:pStyle w:val="Ttulo3"/>
        <w:spacing w:after="120" w:line="360" w:lineRule="auto"/>
        <w:jc w:val="both"/>
        <w:rPr>
          <w:rFonts w:ascii="Times New Roman" w:hAnsi="Times New Roman"/>
          <w:sz w:val="24"/>
        </w:rPr>
      </w:pPr>
      <w:bookmarkStart w:id="120" w:name="_Toc29628445"/>
      <w:bookmarkStart w:id="121" w:name="_Toc29629815"/>
      <w:bookmarkStart w:id="122" w:name="_Toc29630050"/>
      <w:bookmarkStart w:id="123" w:name="_Toc29630466"/>
      <w:bookmarkStart w:id="124" w:name="_Toc71648234"/>
      <w:r>
        <w:rPr>
          <w:rFonts w:ascii="Times New Roman" w:hAnsi="Times New Roman"/>
          <w:sz w:val="24"/>
        </w:rPr>
        <w:t xml:space="preserve">3.3 </w:t>
      </w:r>
      <w:r w:rsidR="00115322" w:rsidRPr="001618F8">
        <w:rPr>
          <w:rFonts w:ascii="Times New Roman" w:hAnsi="Times New Roman"/>
          <w:sz w:val="24"/>
        </w:rPr>
        <w:t>Reunificación familiar</w:t>
      </w:r>
      <w:bookmarkEnd w:id="120"/>
      <w:bookmarkEnd w:id="121"/>
      <w:bookmarkEnd w:id="122"/>
      <w:bookmarkEnd w:id="123"/>
      <w:bookmarkEnd w:id="124"/>
    </w:p>
    <w:p w14:paraId="180BC88C" w14:textId="77777777" w:rsidR="00115322" w:rsidRPr="001618F8" w:rsidRDefault="00115322" w:rsidP="00115322">
      <w:pPr>
        <w:spacing w:before="240" w:after="120" w:line="360" w:lineRule="auto"/>
        <w:jc w:val="both"/>
        <w:rPr>
          <w:rFonts w:ascii="Times New Roman" w:hAnsi="Times New Roman"/>
        </w:rPr>
      </w:pPr>
      <w:r w:rsidRPr="001618F8">
        <w:rPr>
          <w:rFonts w:ascii="Times New Roman" w:hAnsi="Times New Roman"/>
        </w:rPr>
        <w:t>La reunificación familiar es una expresión clave en la restitución de derechos y en la recomposición del tejido social necesario en la reparación de las víctimas que han sido afectadas por el conflicto armado. Por ello, se analiza si a causa del desplazamiento forzado se ha producido separación del hogar, si se solicitó apoyo al gobierno para la reunificación familiar, si efectivamente se recibió el apoyo solicitado o las razones por las cuales no lo solicitó.</w:t>
      </w:r>
    </w:p>
    <w:p w14:paraId="171965D9" w14:textId="77777777" w:rsidR="00115322" w:rsidRPr="001618F8" w:rsidRDefault="00115322" w:rsidP="008B2516">
      <w:pPr>
        <w:pStyle w:val="Descripcin"/>
        <w:spacing w:after="120" w:line="360" w:lineRule="auto"/>
        <w:jc w:val="center"/>
        <w:rPr>
          <w:rFonts w:ascii="Times New Roman" w:hAnsi="Times New Roman"/>
        </w:rPr>
      </w:pPr>
      <w:bookmarkStart w:id="125" w:name="_Toc29628984"/>
      <w:r w:rsidRPr="001618F8">
        <w:rPr>
          <w:rFonts w:ascii="Times New Roman" w:hAnsi="Times New Roman"/>
          <w:color w:val="000000"/>
          <w:sz w:val="24"/>
          <w:szCs w:val="24"/>
        </w:rPr>
        <w:t xml:space="preserve">Tabla </w:t>
      </w:r>
      <w:r w:rsidRPr="001618F8">
        <w:rPr>
          <w:rFonts w:ascii="Times New Roman" w:hAnsi="Times New Roman"/>
          <w:b w:val="0"/>
          <w:bCs w:val="0"/>
          <w:i/>
          <w:iCs/>
          <w:color w:val="000000"/>
          <w:sz w:val="24"/>
          <w:szCs w:val="24"/>
        </w:rPr>
        <w:fldChar w:fldCharType="begin"/>
      </w:r>
      <w:r w:rsidRPr="001618F8">
        <w:rPr>
          <w:rFonts w:ascii="Times New Roman" w:hAnsi="Times New Roman"/>
          <w:color w:val="000000"/>
          <w:sz w:val="24"/>
          <w:szCs w:val="24"/>
        </w:rPr>
        <w:instrText xml:space="preserve"> SEQ Tabla \* ARABIC </w:instrText>
      </w:r>
      <w:r w:rsidRPr="001618F8">
        <w:rPr>
          <w:rFonts w:ascii="Times New Roman" w:hAnsi="Times New Roman"/>
          <w:b w:val="0"/>
          <w:bCs w:val="0"/>
          <w:i/>
          <w:iCs/>
          <w:color w:val="000000"/>
          <w:sz w:val="24"/>
          <w:szCs w:val="24"/>
        </w:rPr>
        <w:fldChar w:fldCharType="separate"/>
      </w:r>
      <w:r w:rsidR="001D4461">
        <w:rPr>
          <w:rFonts w:ascii="Times New Roman" w:hAnsi="Times New Roman"/>
          <w:noProof/>
          <w:color w:val="000000"/>
          <w:sz w:val="24"/>
          <w:szCs w:val="24"/>
        </w:rPr>
        <w:t>9</w:t>
      </w:r>
      <w:r w:rsidRPr="001618F8">
        <w:rPr>
          <w:rFonts w:ascii="Times New Roman" w:hAnsi="Times New Roman"/>
          <w:b w:val="0"/>
          <w:bCs w:val="0"/>
          <w:i/>
          <w:iCs/>
          <w:color w:val="000000"/>
          <w:sz w:val="24"/>
          <w:szCs w:val="24"/>
        </w:rPr>
        <w:fldChar w:fldCharType="end"/>
      </w:r>
      <w:r w:rsidRPr="001618F8">
        <w:rPr>
          <w:rFonts w:ascii="Times New Roman" w:hAnsi="Times New Roman"/>
          <w:color w:val="000000"/>
          <w:sz w:val="24"/>
          <w:szCs w:val="24"/>
        </w:rPr>
        <w:t>. Reunificación familiar por factores asociados al desplazamiento</w:t>
      </w:r>
      <w:r w:rsidRPr="001618F8">
        <w:rPr>
          <w:rFonts w:ascii="Times New Roman" w:hAnsi="Times New Roman"/>
          <w:sz w:val="24"/>
          <w:szCs w:val="24"/>
        </w:rPr>
        <w:t xml:space="preserve"> </w:t>
      </w:r>
      <w:r w:rsidRPr="001618F8">
        <w:rPr>
          <w:rFonts w:ascii="Times New Roman" w:hAnsi="Times New Roman"/>
          <w:color w:val="000000"/>
          <w:sz w:val="24"/>
          <w:szCs w:val="24"/>
        </w:rPr>
        <w:t>forzado</w:t>
      </w:r>
      <w:bookmarkEnd w:id="125"/>
      <w:r w:rsidRPr="001618F8">
        <w:rPr>
          <w:rFonts w:ascii="Times New Roman" w:hAnsi="Times New Roman"/>
          <w:i/>
          <w:iCs/>
          <w:color w:val="44546A"/>
          <w:sz w:val="18"/>
          <w:szCs w:val="18"/>
        </w:rPr>
        <w:fldChar w:fldCharType="begin"/>
      </w:r>
      <w:r w:rsidRPr="001618F8">
        <w:rPr>
          <w:rFonts w:ascii="Times New Roman" w:hAnsi="Times New Roman"/>
        </w:rPr>
        <w:instrText xml:space="preserve"> LINK Excel.Sheet.12 "C:\\Users\\Andres\\Google Drive\\TRABAJO\\Victimas Cauca\\Graficos. Municipio de Silvia.xlsx" "REUNIFICACIÓN_FAMILIAR!F2C9:F6C15" \a \f 4 \h  \* MERGEFORMAT </w:instrText>
      </w:r>
      <w:r w:rsidRPr="001618F8">
        <w:rPr>
          <w:rFonts w:ascii="Times New Roman" w:hAnsi="Times New Roman"/>
          <w:i/>
          <w:iCs/>
          <w:color w:val="44546A"/>
          <w:sz w:val="18"/>
          <w:szCs w:val="18"/>
        </w:rPr>
        <w:fldChar w:fldCharType="separate"/>
      </w:r>
    </w:p>
    <w:tbl>
      <w:tblPr>
        <w:tblStyle w:val="Tablaconcuadrcula"/>
        <w:tblW w:w="6919" w:type="dxa"/>
        <w:jc w:val="center"/>
        <w:tblLook w:val="04A0" w:firstRow="1" w:lastRow="0" w:firstColumn="1" w:lastColumn="0" w:noHBand="0" w:noVBand="1"/>
      </w:tblPr>
      <w:tblGrid>
        <w:gridCol w:w="902"/>
        <w:gridCol w:w="818"/>
        <w:gridCol w:w="1324"/>
        <w:gridCol w:w="593"/>
        <w:gridCol w:w="1388"/>
        <w:gridCol w:w="364"/>
        <w:gridCol w:w="1530"/>
      </w:tblGrid>
      <w:tr w:rsidR="00115322" w:rsidRPr="008B2516" w14:paraId="6A5F0433" w14:textId="77777777" w:rsidTr="001618F8">
        <w:trPr>
          <w:trHeight w:val="271"/>
          <w:jc w:val="center"/>
        </w:trPr>
        <w:tc>
          <w:tcPr>
            <w:tcW w:w="902" w:type="dxa"/>
            <w:shd w:val="clear" w:color="auto" w:fill="D9D9D9" w:themeFill="background1" w:themeFillShade="D9"/>
            <w:hideMark/>
          </w:tcPr>
          <w:p w14:paraId="4464F825" w14:textId="77777777" w:rsidR="00115322" w:rsidRPr="008B2516" w:rsidRDefault="00115322" w:rsidP="001618F8">
            <w:pPr>
              <w:jc w:val="center"/>
              <w:rPr>
                <w:rFonts w:ascii="Times New Roman" w:eastAsia="Times New Roman" w:hAnsi="Times New Roman"/>
                <w:color w:val="FFFFFF"/>
                <w:sz w:val="20"/>
                <w:szCs w:val="20"/>
                <w:lang w:eastAsia="es-CO"/>
              </w:rPr>
            </w:pPr>
          </w:p>
        </w:tc>
        <w:tc>
          <w:tcPr>
            <w:tcW w:w="2142" w:type="dxa"/>
            <w:gridSpan w:val="2"/>
            <w:shd w:val="clear" w:color="auto" w:fill="D9D9D9" w:themeFill="background1" w:themeFillShade="D9"/>
            <w:noWrap/>
            <w:hideMark/>
          </w:tcPr>
          <w:p w14:paraId="709073C3" w14:textId="77777777" w:rsidR="00115322" w:rsidRPr="008B2516" w:rsidRDefault="00115322" w:rsidP="001618F8">
            <w:pPr>
              <w:jc w:val="center"/>
              <w:rPr>
                <w:rFonts w:ascii="Times New Roman" w:eastAsia="Times New Roman" w:hAnsi="Times New Roman"/>
                <w:b/>
                <w:sz w:val="20"/>
                <w:szCs w:val="20"/>
                <w:lang w:eastAsia="es-CO"/>
              </w:rPr>
            </w:pPr>
            <w:r w:rsidRPr="008B2516">
              <w:rPr>
                <w:rFonts w:ascii="Times New Roman" w:eastAsia="Times New Roman" w:hAnsi="Times New Roman"/>
                <w:b/>
                <w:sz w:val="20"/>
                <w:szCs w:val="20"/>
                <w:lang w:eastAsia="es-CO"/>
              </w:rPr>
              <w:t>Separación del hogar</w:t>
            </w:r>
          </w:p>
        </w:tc>
        <w:tc>
          <w:tcPr>
            <w:tcW w:w="1981" w:type="dxa"/>
            <w:gridSpan w:val="2"/>
            <w:shd w:val="clear" w:color="auto" w:fill="D9D9D9" w:themeFill="background1" w:themeFillShade="D9"/>
            <w:noWrap/>
            <w:hideMark/>
          </w:tcPr>
          <w:p w14:paraId="70B5F540" w14:textId="77777777" w:rsidR="00115322" w:rsidRPr="008B2516" w:rsidRDefault="00115322" w:rsidP="001618F8">
            <w:pPr>
              <w:jc w:val="center"/>
              <w:rPr>
                <w:rFonts w:ascii="Times New Roman" w:eastAsia="Times New Roman" w:hAnsi="Times New Roman"/>
                <w:b/>
                <w:sz w:val="20"/>
                <w:szCs w:val="20"/>
                <w:lang w:eastAsia="es-CO"/>
              </w:rPr>
            </w:pPr>
            <w:r w:rsidRPr="008B2516">
              <w:rPr>
                <w:rFonts w:ascii="Times New Roman" w:eastAsia="Times New Roman" w:hAnsi="Times New Roman"/>
                <w:b/>
                <w:sz w:val="20"/>
                <w:szCs w:val="20"/>
                <w:lang w:eastAsia="es-CO"/>
              </w:rPr>
              <w:t>Solicitó apoyo reunificación</w:t>
            </w:r>
          </w:p>
        </w:tc>
        <w:tc>
          <w:tcPr>
            <w:tcW w:w="1894" w:type="dxa"/>
            <w:gridSpan w:val="2"/>
            <w:shd w:val="clear" w:color="auto" w:fill="D9D9D9" w:themeFill="background1" w:themeFillShade="D9"/>
            <w:noWrap/>
            <w:hideMark/>
          </w:tcPr>
          <w:p w14:paraId="0F8E8A5E" w14:textId="77777777" w:rsidR="00115322" w:rsidRPr="008B2516" w:rsidRDefault="00115322" w:rsidP="001618F8">
            <w:pPr>
              <w:jc w:val="center"/>
              <w:rPr>
                <w:rFonts w:ascii="Times New Roman" w:eastAsia="Times New Roman" w:hAnsi="Times New Roman"/>
                <w:b/>
                <w:sz w:val="20"/>
                <w:szCs w:val="20"/>
                <w:lang w:eastAsia="es-CO"/>
              </w:rPr>
            </w:pPr>
            <w:r w:rsidRPr="008B2516">
              <w:rPr>
                <w:rFonts w:ascii="Times New Roman" w:eastAsia="Times New Roman" w:hAnsi="Times New Roman"/>
                <w:b/>
                <w:sz w:val="20"/>
                <w:szCs w:val="20"/>
                <w:lang w:eastAsia="es-CO"/>
              </w:rPr>
              <w:t>Recibió apoyo reunificación</w:t>
            </w:r>
          </w:p>
        </w:tc>
      </w:tr>
      <w:tr w:rsidR="00115322" w:rsidRPr="008B2516" w14:paraId="5447AB02" w14:textId="77777777" w:rsidTr="001618F8">
        <w:trPr>
          <w:trHeight w:val="271"/>
          <w:jc w:val="center"/>
        </w:trPr>
        <w:tc>
          <w:tcPr>
            <w:tcW w:w="902" w:type="dxa"/>
            <w:noWrap/>
            <w:hideMark/>
          </w:tcPr>
          <w:p w14:paraId="5A310060" w14:textId="77777777" w:rsidR="00115322" w:rsidRPr="008B2516" w:rsidRDefault="00115322" w:rsidP="001618F8">
            <w:pPr>
              <w:jc w:val="center"/>
              <w:rPr>
                <w:rFonts w:ascii="Times New Roman" w:eastAsia="Times New Roman" w:hAnsi="Times New Roman"/>
                <w:b/>
                <w:bCs/>
                <w:color w:val="000000"/>
                <w:sz w:val="20"/>
                <w:szCs w:val="20"/>
                <w:lang w:eastAsia="es-CO"/>
              </w:rPr>
            </w:pPr>
          </w:p>
        </w:tc>
        <w:tc>
          <w:tcPr>
            <w:tcW w:w="818" w:type="dxa"/>
            <w:noWrap/>
            <w:hideMark/>
          </w:tcPr>
          <w:p w14:paraId="24E859A3" w14:textId="77777777" w:rsidR="00115322" w:rsidRPr="008B2516" w:rsidRDefault="00115322" w:rsidP="001618F8">
            <w:pPr>
              <w:jc w:val="center"/>
              <w:rPr>
                <w:rFonts w:ascii="Times New Roman" w:eastAsia="Times New Roman" w:hAnsi="Times New Roman"/>
                <w:b/>
                <w:bCs/>
                <w:color w:val="000000"/>
                <w:sz w:val="20"/>
                <w:szCs w:val="20"/>
                <w:lang w:eastAsia="es-CO"/>
              </w:rPr>
            </w:pPr>
            <w:r w:rsidRPr="008B2516">
              <w:rPr>
                <w:rFonts w:ascii="Times New Roman" w:eastAsia="Times New Roman" w:hAnsi="Times New Roman"/>
                <w:b/>
                <w:bCs/>
                <w:color w:val="000000"/>
                <w:sz w:val="20"/>
                <w:szCs w:val="20"/>
                <w:lang w:eastAsia="es-CO"/>
              </w:rPr>
              <w:t>#</w:t>
            </w:r>
          </w:p>
        </w:tc>
        <w:tc>
          <w:tcPr>
            <w:tcW w:w="1323" w:type="dxa"/>
            <w:noWrap/>
            <w:hideMark/>
          </w:tcPr>
          <w:p w14:paraId="00C3983D" w14:textId="77777777" w:rsidR="00115322" w:rsidRPr="008B2516" w:rsidRDefault="00115322" w:rsidP="001618F8">
            <w:pPr>
              <w:jc w:val="center"/>
              <w:rPr>
                <w:rFonts w:ascii="Times New Roman" w:eastAsia="Times New Roman" w:hAnsi="Times New Roman"/>
                <w:bCs/>
                <w:color w:val="000000"/>
                <w:sz w:val="20"/>
                <w:szCs w:val="20"/>
                <w:lang w:eastAsia="es-CO"/>
              </w:rPr>
            </w:pPr>
            <w:proofErr w:type="spellStart"/>
            <w:r w:rsidRPr="008B2516">
              <w:rPr>
                <w:rFonts w:ascii="Times New Roman" w:eastAsia="Times New Roman" w:hAnsi="Times New Roman"/>
                <w:bCs/>
                <w:color w:val="000000"/>
                <w:sz w:val="20"/>
                <w:szCs w:val="20"/>
                <w:lang w:eastAsia="es-CO"/>
              </w:rPr>
              <w:t>Part</w:t>
            </w:r>
            <w:proofErr w:type="spellEnd"/>
            <w:r w:rsidRPr="008B2516">
              <w:rPr>
                <w:rFonts w:ascii="Times New Roman" w:eastAsia="Times New Roman" w:hAnsi="Times New Roman"/>
                <w:bCs/>
                <w:color w:val="000000"/>
                <w:sz w:val="20"/>
                <w:szCs w:val="20"/>
                <w:lang w:eastAsia="es-CO"/>
              </w:rPr>
              <w:t>.</w:t>
            </w:r>
          </w:p>
        </w:tc>
        <w:tc>
          <w:tcPr>
            <w:tcW w:w="593" w:type="dxa"/>
            <w:noWrap/>
            <w:hideMark/>
          </w:tcPr>
          <w:p w14:paraId="6AB3FD5A" w14:textId="77777777" w:rsidR="00115322" w:rsidRPr="008B2516" w:rsidRDefault="00115322" w:rsidP="001618F8">
            <w:pPr>
              <w:jc w:val="center"/>
              <w:rPr>
                <w:rFonts w:ascii="Times New Roman" w:eastAsia="Times New Roman" w:hAnsi="Times New Roman"/>
                <w:bCs/>
                <w:color w:val="000000"/>
                <w:sz w:val="20"/>
                <w:szCs w:val="20"/>
                <w:lang w:eastAsia="es-CO"/>
              </w:rPr>
            </w:pPr>
            <w:r w:rsidRPr="008B2516">
              <w:rPr>
                <w:rFonts w:ascii="Times New Roman" w:eastAsia="Times New Roman" w:hAnsi="Times New Roman"/>
                <w:bCs/>
                <w:color w:val="000000"/>
                <w:sz w:val="20"/>
                <w:szCs w:val="20"/>
                <w:lang w:eastAsia="es-CO"/>
              </w:rPr>
              <w:t>#</w:t>
            </w:r>
          </w:p>
        </w:tc>
        <w:tc>
          <w:tcPr>
            <w:tcW w:w="1387" w:type="dxa"/>
            <w:noWrap/>
            <w:hideMark/>
          </w:tcPr>
          <w:p w14:paraId="160B5172" w14:textId="77777777" w:rsidR="00115322" w:rsidRPr="008B2516" w:rsidRDefault="00115322" w:rsidP="001618F8">
            <w:pPr>
              <w:jc w:val="center"/>
              <w:rPr>
                <w:rFonts w:ascii="Times New Roman" w:eastAsia="Times New Roman" w:hAnsi="Times New Roman"/>
                <w:bCs/>
                <w:color w:val="000000"/>
                <w:sz w:val="20"/>
                <w:szCs w:val="20"/>
                <w:lang w:eastAsia="es-CO"/>
              </w:rPr>
            </w:pPr>
            <w:proofErr w:type="spellStart"/>
            <w:r w:rsidRPr="008B2516">
              <w:rPr>
                <w:rFonts w:ascii="Times New Roman" w:eastAsia="Times New Roman" w:hAnsi="Times New Roman"/>
                <w:bCs/>
                <w:color w:val="000000"/>
                <w:sz w:val="20"/>
                <w:szCs w:val="20"/>
                <w:lang w:eastAsia="es-CO"/>
              </w:rPr>
              <w:t>Part</w:t>
            </w:r>
            <w:proofErr w:type="spellEnd"/>
            <w:r w:rsidRPr="008B2516">
              <w:rPr>
                <w:rFonts w:ascii="Times New Roman" w:eastAsia="Times New Roman" w:hAnsi="Times New Roman"/>
                <w:bCs/>
                <w:color w:val="000000"/>
                <w:sz w:val="20"/>
                <w:szCs w:val="20"/>
                <w:lang w:eastAsia="es-CO"/>
              </w:rPr>
              <w:t>.</w:t>
            </w:r>
          </w:p>
        </w:tc>
        <w:tc>
          <w:tcPr>
            <w:tcW w:w="364" w:type="dxa"/>
            <w:noWrap/>
            <w:hideMark/>
          </w:tcPr>
          <w:p w14:paraId="4B4048FF" w14:textId="77777777" w:rsidR="00115322" w:rsidRPr="008B2516" w:rsidRDefault="00115322" w:rsidP="001618F8">
            <w:pPr>
              <w:jc w:val="center"/>
              <w:rPr>
                <w:rFonts w:ascii="Times New Roman" w:eastAsia="Times New Roman" w:hAnsi="Times New Roman"/>
                <w:bCs/>
                <w:color w:val="000000"/>
                <w:sz w:val="20"/>
                <w:szCs w:val="20"/>
                <w:lang w:eastAsia="es-CO"/>
              </w:rPr>
            </w:pPr>
            <w:r w:rsidRPr="008B2516">
              <w:rPr>
                <w:rFonts w:ascii="Times New Roman" w:eastAsia="Times New Roman" w:hAnsi="Times New Roman"/>
                <w:bCs/>
                <w:color w:val="000000"/>
                <w:sz w:val="20"/>
                <w:szCs w:val="20"/>
                <w:lang w:eastAsia="es-CO"/>
              </w:rPr>
              <w:t>#</w:t>
            </w:r>
          </w:p>
        </w:tc>
        <w:tc>
          <w:tcPr>
            <w:tcW w:w="1529" w:type="dxa"/>
            <w:noWrap/>
            <w:hideMark/>
          </w:tcPr>
          <w:p w14:paraId="7C3D3C85" w14:textId="77777777" w:rsidR="00115322" w:rsidRPr="008B2516" w:rsidRDefault="00115322" w:rsidP="001618F8">
            <w:pPr>
              <w:jc w:val="center"/>
              <w:rPr>
                <w:rFonts w:ascii="Times New Roman" w:eastAsia="Times New Roman" w:hAnsi="Times New Roman"/>
                <w:bCs/>
                <w:color w:val="000000"/>
                <w:sz w:val="20"/>
                <w:szCs w:val="20"/>
                <w:lang w:eastAsia="es-CO"/>
              </w:rPr>
            </w:pPr>
            <w:proofErr w:type="spellStart"/>
            <w:r w:rsidRPr="008B2516">
              <w:rPr>
                <w:rFonts w:ascii="Times New Roman" w:eastAsia="Times New Roman" w:hAnsi="Times New Roman"/>
                <w:bCs/>
                <w:color w:val="000000"/>
                <w:sz w:val="20"/>
                <w:szCs w:val="20"/>
                <w:lang w:eastAsia="es-CO"/>
              </w:rPr>
              <w:t>Part</w:t>
            </w:r>
            <w:proofErr w:type="spellEnd"/>
            <w:r w:rsidRPr="008B2516">
              <w:rPr>
                <w:rFonts w:ascii="Times New Roman" w:eastAsia="Times New Roman" w:hAnsi="Times New Roman"/>
                <w:bCs/>
                <w:color w:val="000000"/>
                <w:sz w:val="20"/>
                <w:szCs w:val="20"/>
                <w:lang w:eastAsia="es-CO"/>
              </w:rPr>
              <w:t>.</w:t>
            </w:r>
          </w:p>
        </w:tc>
      </w:tr>
      <w:tr w:rsidR="00115322" w:rsidRPr="008B2516" w14:paraId="22ECE3D0" w14:textId="77777777" w:rsidTr="001618F8">
        <w:trPr>
          <w:trHeight w:val="271"/>
          <w:jc w:val="center"/>
        </w:trPr>
        <w:tc>
          <w:tcPr>
            <w:tcW w:w="902" w:type="dxa"/>
            <w:noWrap/>
            <w:hideMark/>
          </w:tcPr>
          <w:p w14:paraId="5C784CC2" w14:textId="77777777" w:rsidR="00115322" w:rsidRPr="008B2516" w:rsidRDefault="00115322" w:rsidP="001618F8">
            <w:pPr>
              <w:jc w:val="center"/>
              <w:rPr>
                <w:rFonts w:ascii="Times New Roman" w:eastAsia="Times New Roman" w:hAnsi="Times New Roman"/>
                <w:color w:val="000000"/>
                <w:sz w:val="20"/>
                <w:szCs w:val="20"/>
                <w:lang w:eastAsia="es-CO"/>
              </w:rPr>
            </w:pPr>
            <w:r w:rsidRPr="008B2516">
              <w:rPr>
                <w:rFonts w:ascii="Times New Roman" w:eastAsia="Times New Roman" w:hAnsi="Times New Roman"/>
                <w:color w:val="000000"/>
                <w:sz w:val="20"/>
                <w:szCs w:val="20"/>
                <w:lang w:eastAsia="es-CO"/>
              </w:rPr>
              <w:t>Si</w:t>
            </w:r>
          </w:p>
        </w:tc>
        <w:tc>
          <w:tcPr>
            <w:tcW w:w="818" w:type="dxa"/>
            <w:noWrap/>
            <w:hideMark/>
          </w:tcPr>
          <w:p w14:paraId="0E2590F0" w14:textId="77777777" w:rsidR="00115322" w:rsidRPr="008B2516" w:rsidRDefault="00115322" w:rsidP="001618F8">
            <w:pPr>
              <w:jc w:val="center"/>
              <w:rPr>
                <w:rFonts w:ascii="Times New Roman" w:eastAsia="Times New Roman" w:hAnsi="Times New Roman"/>
                <w:color w:val="000000"/>
                <w:sz w:val="20"/>
                <w:szCs w:val="20"/>
                <w:lang w:eastAsia="es-CO"/>
              </w:rPr>
            </w:pPr>
            <w:r w:rsidRPr="008B2516">
              <w:rPr>
                <w:rFonts w:ascii="Times New Roman" w:eastAsia="Times New Roman" w:hAnsi="Times New Roman"/>
                <w:color w:val="000000"/>
                <w:sz w:val="20"/>
                <w:szCs w:val="20"/>
                <w:lang w:eastAsia="es-CO"/>
              </w:rPr>
              <w:t>32</w:t>
            </w:r>
          </w:p>
        </w:tc>
        <w:tc>
          <w:tcPr>
            <w:tcW w:w="1323" w:type="dxa"/>
            <w:noWrap/>
            <w:hideMark/>
          </w:tcPr>
          <w:p w14:paraId="5235EE39" w14:textId="77777777" w:rsidR="00115322" w:rsidRPr="008B2516" w:rsidRDefault="00115322" w:rsidP="001618F8">
            <w:pPr>
              <w:jc w:val="center"/>
              <w:rPr>
                <w:rFonts w:ascii="Times New Roman" w:eastAsia="Times New Roman" w:hAnsi="Times New Roman"/>
                <w:color w:val="000000"/>
                <w:sz w:val="20"/>
                <w:szCs w:val="20"/>
                <w:lang w:eastAsia="es-CO"/>
              </w:rPr>
            </w:pPr>
            <w:r w:rsidRPr="008B2516">
              <w:rPr>
                <w:rFonts w:ascii="Times New Roman" w:eastAsia="Times New Roman" w:hAnsi="Times New Roman"/>
                <w:color w:val="000000"/>
                <w:sz w:val="20"/>
                <w:szCs w:val="20"/>
                <w:lang w:eastAsia="es-CO"/>
              </w:rPr>
              <w:t>19%</w:t>
            </w:r>
          </w:p>
        </w:tc>
        <w:tc>
          <w:tcPr>
            <w:tcW w:w="593" w:type="dxa"/>
            <w:noWrap/>
            <w:hideMark/>
          </w:tcPr>
          <w:p w14:paraId="7A00F2E5" w14:textId="77777777" w:rsidR="00115322" w:rsidRPr="008B2516" w:rsidRDefault="00115322" w:rsidP="001618F8">
            <w:pPr>
              <w:jc w:val="center"/>
              <w:rPr>
                <w:rFonts w:ascii="Times New Roman" w:eastAsia="Times New Roman" w:hAnsi="Times New Roman"/>
                <w:color w:val="000000"/>
                <w:sz w:val="20"/>
                <w:szCs w:val="20"/>
                <w:lang w:eastAsia="es-CO"/>
              </w:rPr>
            </w:pPr>
            <w:r w:rsidRPr="008B2516">
              <w:rPr>
                <w:rFonts w:ascii="Times New Roman" w:eastAsia="Times New Roman" w:hAnsi="Times New Roman"/>
                <w:color w:val="000000"/>
                <w:sz w:val="20"/>
                <w:szCs w:val="20"/>
                <w:lang w:eastAsia="es-CO"/>
              </w:rPr>
              <w:t>8</w:t>
            </w:r>
          </w:p>
        </w:tc>
        <w:tc>
          <w:tcPr>
            <w:tcW w:w="1387" w:type="dxa"/>
            <w:noWrap/>
            <w:hideMark/>
          </w:tcPr>
          <w:p w14:paraId="11733481" w14:textId="77777777" w:rsidR="00115322" w:rsidRPr="008B2516" w:rsidRDefault="00115322" w:rsidP="001618F8">
            <w:pPr>
              <w:jc w:val="center"/>
              <w:rPr>
                <w:rFonts w:ascii="Times New Roman" w:eastAsia="Times New Roman" w:hAnsi="Times New Roman"/>
                <w:color w:val="000000"/>
                <w:sz w:val="20"/>
                <w:szCs w:val="20"/>
                <w:lang w:eastAsia="es-CO"/>
              </w:rPr>
            </w:pPr>
            <w:r w:rsidRPr="008B2516">
              <w:rPr>
                <w:rFonts w:ascii="Times New Roman" w:eastAsia="Times New Roman" w:hAnsi="Times New Roman"/>
                <w:color w:val="000000"/>
                <w:sz w:val="20"/>
                <w:szCs w:val="20"/>
                <w:lang w:eastAsia="es-CO"/>
              </w:rPr>
              <w:t>25%</w:t>
            </w:r>
          </w:p>
        </w:tc>
        <w:tc>
          <w:tcPr>
            <w:tcW w:w="364" w:type="dxa"/>
            <w:noWrap/>
            <w:hideMark/>
          </w:tcPr>
          <w:p w14:paraId="0BB1EF57" w14:textId="77777777" w:rsidR="00115322" w:rsidRPr="008B2516" w:rsidRDefault="00115322" w:rsidP="001618F8">
            <w:pPr>
              <w:jc w:val="center"/>
              <w:rPr>
                <w:rFonts w:ascii="Times New Roman" w:eastAsia="Times New Roman" w:hAnsi="Times New Roman"/>
                <w:color w:val="000000"/>
                <w:sz w:val="20"/>
                <w:szCs w:val="20"/>
                <w:lang w:eastAsia="es-CO"/>
              </w:rPr>
            </w:pPr>
            <w:r w:rsidRPr="008B2516">
              <w:rPr>
                <w:rFonts w:ascii="Times New Roman" w:eastAsia="Times New Roman" w:hAnsi="Times New Roman"/>
                <w:color w:val="000000"/>
                <w:sz w:val="20"/>
                <w:szCs w:val="20"/>
                <w:lang w:eastAsia="es-CO"/>
              </w:rPr>
              <w:t>5</w:t>
            </w:r>
          </w:p>
        </w:tc>
        <w:tc>
          <w:tcPr>
            <w:tcW w:w="1529" w:type="dxa"/>
            <w:noWrap/>
            <w:hideMark/>
          </w:tcPr>
          <w:p w14:paraId="4437921B" w14:textId="77777777" w:rsidR="00115322" w:rsidRPr="008B2516" w:rsidRDefault="00115322" w:rsidP="001618F8">
            <w:pPr>
              <w:jc w:val="center"/>
              <w:rPr>
                <w:rFonts w:ascii="Times New Roman" w:eastAsia="Times New Roman" w:hAnsi="Times New Roman"/>
                <w:color w:val="000000"/>
                <w:sz w:val="20"/>
                <w:szCs w:val="20"/>
                <w:lang w:eastAsia="es-CO"/>
              </w:rPr>
            </w:pPr>
            <w:r w:rsidRPr="008B2516">
              <w:rPr>
                <w:rFonts w:ascii="Times New Roman" w:eastAsia="Times New Roman" w:hAnsi="Times New Roman"/>
                <w:color w:val="000000"/>
                <w:sz w:val="20"/>
                <w:szCs w:val="20"/>
                <w:lang w:eastAsia="es-CO"/>
              </w:rPr>
              <w:t>63%</w:t>
            </w:r>
          </w:p>
        </w:tc>
      </w:tr>
      <w:tr w:rsidR="00115322" w:rsidRPr="008B2516" w14:paraId="7907FABE" w14:textId="77777777" w:rsidTr="001618F8">
        <w:trPr>
          <w:trHeight w:val="271"/>
          <w:jc w:val="center"/>
        </w:trPr>
        <w:tc>
          <w:tcPr>
            <w:tcW w:w="902" w:type="dxa"/>
            <w:noWrap/>
            <w:hideMark/>
          </w:tcPr>
          <w:p w14:paraId="74EC5968" w14:textId="77777777" w:rsidR="00115322" w:rsidRPr="008B2516" w:rsidRDefault="00115322" w:rsidP="001618F8">
            <w:pPr>
              <w:jc w:val="center"/>
              <w:rPr>
                <w:rFonts w:ascii="Times New Roman" w:eastAsia="Times New Roman" w:hAnsi="Times New Roman"/>
                <w:color w:val="000000"/>
                <w:sz w:val="20"/>
                <w:szCs w:val="20"/>
                <w:lang w:eastAsia="es-CO"/>
              </w:rPr>
            </w:pPr>
            <w:r w:rsidRPr="008B2516">
              <w:rPr>
                <w:rFonts w:ascii="Times New Roman" w:eastAsia="Times New Roman" w:hAnsi="Times New Roman"/>
                <w:color w:val="000000"/>
                <w:sz w:val="20"/>
                <w:szCs w:val="20"/>
                <w:lang w:eastAsia="es-CO"/>
              </w:rPr>
              <w:t>No</w:t>
            </w:r>
          </w:p>
        </w:tc>
        <w:tc>
          <w:tcPr>
            <w:tcW w:w="818" w:type="dxa"/>
            <w:noWrap/>
            <w:hideMark/>
          </w:tcPr>
          <w:p w14:paraId="2A2EE97D" w14:textId="77777777" w:rsidR="00115322" w:rsidRPr="008B2516" w:rsidRDefault="00115322" w:rsidP="001618F8">
            <w:pPr>
              <w:jc w:val="center"/>
              <w:rPr>
                <w:rFonts w:ascii="Times New Roman" w:eastAsia="Times New Roman" w:hAnsi="Times New Roman"/>
                <w:color w:val="000000"/>
                <w:sz w:val="20"/>
                <w:szCs w:val="20"/>
                <w:lang w:eastAsia="es-CO"/>
              </w:rPr>
            </w:pPr>
            <w:r w:rsidRPr="008B2516">
              <w:rPr>
                <w:rFonts w:ascii="Times New Roman" w:eastAsia="Times New Roman" w:hAnsi="Times New Roman"/>
                <w:color w:val="000000"/>
                <w:sz w:val="20"/>
                <w:szCs w:val="20"/>
                <w:lang w:eastAsia="es-CO"/>
              </w:rPr>
              <w:t>135</w:t>
            </w:r>
          </w:p>
        </w:tc>
        <w:tc>
          <w:tcPr>
            <w:tcW w:w="1323" w:type="dxa"/>
            <w:noWrap/>
            <w:hideMark/>
          </w:tcPr>
          <w:p w14:paraId="64C019E1" w14:textId="77777777" w:rsidR="00115322" w:rsidRPr="008B2516" w:rsidRDefault="00115322" w:rsidP="001618F8">
            <w:pPr>
              <w:jc w:val="center"/>
              <w:rPr>
                <w:rFonts w:ascii="Times New Roman" w:eastAsia="Times New Roman" w:hAnsi="Times New Roman"/>
                <w:color w:val="000000"/>
                <w:sz w:val="20"/>
                <w:szCs w:val="20"/>
                <w:lang w:eastAsia="es-CO"/>
              </w:rPr>
            </w:pPr>
            <w:r w:rsidRPr="008B2516">
              <w:rPr>
                <w:rFonts w:ascii="Times New Roman" w:eastAsia="Times New Roman" w:hAnsi="Times New Roman"/>
                <w:color w:val="000000"/>
                <w:sz w:val="20"/>
                <w:szCs w:val="20"/>
                <w:lang w:eastAsia="es-CO"/>
              </w:rPr>
              <w:t>81%</w:t>
            </w:r>
          </w:p>
        </w:tc>
        <w:tc>
          <w:tcPr>
            <w:tcW w:w="593" w:type="dxa"/>
            <w:noWrap/>
            <w:hideMark/>
          </w:tcPr>
          <w:p w14:paraId="38ADB2CB" w14:textId="77777777" w:rsidR="00115322" w:rsidRPr="008B2516" w:rsidRDefault="00115322" w:rsidP="001618F8">
            <w:pPr>
              <w:jc w:val="center"/>
              <w:rPr>
                <w:rFonts w:ascii="Times New Roman" w:eastAsia="Times New Roman" w:hAnsi="Times New Roman"/>
                <w:color w:val="000000"/>
                <w:sz w:val="20"/>
                <w:szCs w:val="20"/>
                <w:lang w:eastAsia="es-CO"/>
              </w:rPr>
            </w:pPr>
            <w:r w:rsidRPr="008B2516">
              <w:rPr>
                <w:rFonts w:ascii="Times New Roman" w:eastAsia="Times New Roman" w:hAnsi="Times New Roman"/>
                <w:color w:val="000000"/>
                <w:sz w:val="20"/>
                <w:szCs w:val="20"/>
                <w:lang w:eastAsia="es-CO"/>
              </w:rPr>
              <w:t>24</w:t>
            </w:r>
          </w:p>
        </w:tc>
        <w:tc>
          <w:tcPr>
            <w:tcW w:w="1387" w:type="dxa"/>
            <w:noWrap/>
            <w:hideMark/>
          </w:tcPr>
          <w:p w14:paraId="7AB0D85B" w14:textId="77777777" w:rsidR="00115322" w:rsidRPr="008B2516" w:rsidRDefault="00115322" w:rsidP="001618F8">
            <w:pPr>
              <w:jc w:val="center"/>
              <w:rPr>
                <w:rFonts w:ascii="Times New Roman" w:eastAsia="Times New Roman" w:hAnsi="Times New Roman"/>
                <w:color w:val="000000"/>
                <w:sz w:val="20"/>
                <w:szCs w:val="20"/>
                <w:lang w:eastAsia="es-CO"/>
              </w:rPr>
            </w:pPr>
            <w:r w:rsidRPr="008B2516">
              <w:rPr>
                <w:rFonts w:ascii="Times New Roman" w:eastAsia="Times New Roman" w:hAnsi="Times New Roman"/>
                <w:color w:val="000000"/>
                <w:sz w:val="20"/>
                <w:szCs w:val="20"/>
                <w:lang w:eastAsia="es-CO"/>
              </w:rPr>
              <w:t>75%</w:t>
            </w:r>
          </w:p>
        </w:tc>
        <w:tc>
          <w:tcPr>
            <w:tcW w:w="364" w:type="dxa"/>
            <w:noWrap/>
            <w:hideMark/>
          </w:tcPr>
          <w:p w14:paraId="6D690741" w14:textId="77777777" w:rsidR="00115322" w:rsidRPr="008B2516" w:rsidRDefault="00115322" w:rsidP="001618F8">
            <w:pPr>
              <w:jc w:val="center"/>
              <w:rPr>
                <w:rFonts w:ascii="Times New Roman" w:eastAsia="Times New Roman" w:hAnsi="Times New Roman"/>
                <w:color w:val="000000"/>
                <w:sz w:val="20"/>
                <w:szCs w:val="20"/>
                <w:lang w:eastAsia="es-CO"/>
              </w:rPr>
            </w:pPr>
            <w:r w:rsidRPr="008B2516">
              <w:rPr>
                <w:rFonts w:ascii="Times New Roman" w:eastAsia="Times New Roman" w:hAnsi="Times New Roman"/>
                <w:color w:val="000000"/>
                <w:sz w:val="20"/>
                <w:szCs w:val="20"/>
                <w:lang w:eastAsia="es-CO"/>
              </w:rPr>
              <w:t>3</w:t>
            </w:r>
          </w:p>
        </w:tc>
        <w:tc>
          <w:tcPr>
            <w:tcW w:w="1529" w:type="dxa"/>
            <w:noWrap/>
            <w:hideMark/>
          </w:tcPr>
          <w:p w14:paraId="71482D8A" w14:textId="77777777" w:rsidR="00115322" w:rsidRPr="008B2516" w:rsidRDefault="00115322" w:rsidP="001618F8">
            <w:pPr>
              <w:jc w:val="center"/>
              <w:rPr>
                <w:rFonts w:ascii="Times New Roman" w:eastAsia="Times New Roman" w:hAnsi="Times New Roman"/>
                <w:color w:val="000000"/>
                <w:sz w:val="20"/>
                <w:szCs w:val="20"/>
                <w:lang w:eastAsia="es-CO"/>
              </w:rPr>
            </w:pPr>
            <w:r w:rsidRPr="008B2516">
              <w:rPr>
                <w:rFonts w:ascii="Times New Roman" w:eastAsia="Times New Roman" w:hAnsi="Times New Roman"/>
                <w:color w:val="000000"/>
                <w:sz w:val="20"/>
                <w:szCs w:val="20"/>
                <w:lang w:eastAsia="es-CO"/>
              </w:rPr>
              <w:t>38%</w:t>
            </w:r>
          </w:p>
        </w:tc>
      </w:tr>
      <w:tr w:rsidR="00115322" w:rsidRPr="008B2516" w14:paraId="125B908E" w14:textId="77777777" w:rsidTr="001618F8">
        <w:trPr>
          <w:trHeight w:val="271"/>
          <w:jc w:val="center"/>
        </w:trPr>
        <w:tc>
          <w:tcPr>
            <w:tcW w:w="902" w:type="dxa"/>
            <w:noWrap/>
            <w:hideMark/>
          </w:tcPr>
          <w:p w14:paraId="422B55B7" w14:textId="77777777" w:rsidR="00115322" w:rsidRPr="008B2516" w:rsidRDefault="00115322" w:rsidP="001618F8">
            <w:pPr>
              <w:jc w:val="center"/>
              <w:rPr>
                <w:rFonts w:ascii="Times New Roman" w:eastAsia="Times New Roman" w:hAnsi="Times New Roman"/>
                <w:b/>
                <w:bCs/>
                <w:color w:val="000000"/>
                <w:sz w:val="20"/>
                <w:szCs w:val="20"/>
                <w:lang w:eastAsia="es-CO"/>
              </w:rPr>
            </w:pPr>
            <w:r w:rsidRPr="008B2516">
              <w:rPr>
                <w:rFonts w:ascii="Times New Roman" w:eastAsia="Times New Roman" w:hAnsi="Times New Roman"/>
                <w:b/>
                <w:bCs/>
                <w:color w:val="000000"/>
                <w:sz w:val="20"/>
                <w:szCs w:val="20"/>
                <w:lang w:eastAsia="es-CO"/>
              </w:rPr>
              <w:t>Total</w:t>
            </w:r>
          </w:p>
        </w:tc>
        <w:tc>
          <w:tcPr>
            <w:tcW w:w="818" w:type="dxa"/>
            <w:noWrap/>
            <w:hideMark/>
          </w:tcPr>
          <w:p w14:paraId="13842FB7" w14:textId="77777777" w:rsidR="00115322" w:rsidRPr="008B2516" w:rsidRDefault="00115322" w:rsidP="001618F8">
            <w:pPr>
              <w:jc w:val="center"/>
              <w:rPr>
                <w:rFonts w:ascii="Times New Roman" w:eastAsia="Times New Roman" w:hAnsi="Times New Roman"/>
                <w:b/>
                <w:bCs/>
                <w:color w:val="000000"/>
                <w:sz w:val="20"/>
                <w:szCs w:val="20"/>
                <w:lang w:eastAsia="es-CO"/>
              </w:rPr>
            </w:pPr>
            <w:r w:rsidRPr="008B2516">
              <w:rPr>
                <w:rFonts w:ascii="Times New Roman" w:eastAsia="Times New Roman" w:hAnsi="Times New Roman"/>
                <w:b/>
                <w:bCs/>
                <w:color w:val="000000"/>
                <w:sz w:val="20"/>
                <w:szCs w:val="20"/>
                <w:lang w:eastAsia="es-CO"/>
              </w:rPr>
              <w:t>167</w:t>
            </w:r>
          </w:p>
        </w:tc>
        <w:tc>
          <w:tcPr>
            <w:tcW w:w="1323" w:type="dxa"/>
            <w:noWrap/>
            <w:hideMark/>
          </w:tcPr>
          <w:p w14:paraId="512737FA" w14:textId="77777777" w:rsidR="00115322" w:rsidRPr="008B2516" w:rsidRDefault="00115322" w:rsidP="001618F8">
            <w:pPr>
              <w:jc w:val="center"/>
              <w:rPr>
                <w:rFonts w:ascii="Times New Roman" w:eastAsia="Times New Roman" w:hAnsi="Times New Roman"/>
                <w:b/>
                <w:bCs/>
                <w:color w:val="000000"/>
                <w:sz w:val="20"/>
                <w:szCs w:val="20"/>
                <w:lang w:eastAsia="es-CO"/>
              </w:rPr>
            </w:pPr>
            <w:r w:rsidRPr="008B2516">
              <w:rPr>
                <w:rFonts w:ascii="Times New Roman" w:eastAsia="Times New Roman" w:hAnsi="Times New Roman"/>
                <w:b/>
                <w:bCs/>
                <w:color w:val="000000"/>
                <w:sz w:val="20"/>
                <w:szCs w:val="20"/>
                <w:lang w:eastAsia="es-CO"/>
              </w:rPr>
              <w:t>100%</w:t>
            </w:r>
          </w:p>
        </w:tc>
        <w:tc>
          <w:tcPr>
            <w:tcW w:w="593" w:type="dxa"/>
            <w:noWrap/>
            <w:hideMark/>
          </w:tcPr>
          <w:p w14:paraId="689B4A02" w14:textId="77777777" w:rsidR="00115322" w:rsidRPr="008B2516" w:rsidRDefault="00115322" w:rsidP="001618F8">
            <w:pPr>
              <w:jc w:val="center"/>
              <w:rPr>
                <w:rFonts w:ascii="Times New Roman" w:eastAsia="Times New Roman" w:hAnsi="Times New Roman"/>
                <w:b/>
                <w:bCs/>
                <w:color w:val="000000"/>
                <w:sz w:val="20"/>
                <w:szCs w:val="20"/>
                <w:lang w:eastAsia="es-CO"/>
              </w:rPr>
            </w:pPr>
            <w:r w:rsidRPr="008B2516">
              <w:rPr>
                <w:rFonts w:ascii="Times New Roman" w:eastAsia="Times New Roman" w:hAnsi="Times New Roman"/>
                <w:b/>
                <w:bCs/>
                <w:color w:val="000000"/>
                <w:sz w:val="20"/>
                <w:szCs w:val="20"/>
                <w:lang w:eastAsia="es-CO"/>
              </w:rPr>
              <w:t>32</w:t>
            </w:r>
          </w:p>
        </w:tc>
        <w:tc>
          <w:tcPr>
            <w:tcW w:w="1387" w:type="dxa"/>
            <w:noWrap/>
            <w:hideMark/>
          </w:tcPr>
          <w:p w14:paraId="287326EA" w14:textId="77777777" w:rsidR="00115322" w:rsidRPr="008B2516" w:rsidRDefault="00115322" w:rsidP="001618F8">
            <w:pPr>
              <w:jc w:val="center"/>
              <w:rPr>
                <w:rFonts w:ascii="Times New Roman" w:eastAsia="Times New Roman" w:hAnsi="Times New Roman"/>
                <w:b/>
                <w:bCs/>
                <w:color w:val="000000"/>
                <w:sz w:val="20"/>
                <w:szCs w:val="20"/>
                <w:lang w:eastAsia="es-CO"/>
              </w:rPr>
            </w:pPr>
            <w:r w:rsidRPr="008B2516">
              <w:rPr>
                <w:rFonts w:ascii="Times New Roman" w:eastAsia="Times New Roman" w:hAnsi="Times New Roman"/>
                <w:b/>
                <w:bCs/>
                <w:color w:val="000000"/>
                <w:sz w:val="20"/>
                <w:szCs w:val="20"/>
                <w:lang w:eastAsia="es-CO"/>
              </w:rPr>
              <w:t>100%</w:t>
            </w:r>
          </w:p>
        </w:tc>
        <w:tc>
          <w:tcPr>
            <w:tcW w:w="364" w:type="dxa"/>
            <w:noWrap/>
            <w:hideMark/>
          </w:tcPr>
          <w:p w14:paraId="64A89FF8" w14:textId="77777777" w:rsidR="00115322" w:rsidRPr="008B2516" w:rsidRDefault="00115322" w:rsidP="001618F8">
            <w:pPr>
              <w:jc w:val="center"/>
              <w:rPr>
                <w:rFonts w:ascii="Times New Roman" w:eastAsia="Times New Roman" w:hAnsi="Times New Roman"/>
                <w:b/>
                <w:bCs/>
                <w:color w:val="000000"/>
                <w:sz w:val="20"/>
                <w:szCs w:val="20"/>
                <w:lang w:eastAsia="es-CO"/>
              </w:rPr>
            </w:pPr>
            <w:r w:rsidRPr="008B2516">
              <w:rPr>
                <w:rFonts w:ascii="Times New Roman" w:eastAsia="Times New Roman" w:hAnsi="Times New Roman"/>
                <w:b/>
                <w:bCs/>
                <w:color w:val="000000"/>
                <w:sz w:val="20"/>
                <w:szCs w:val="20"/>
                <w:lang w:eastAsia="es-CO"/>
              </w:rPr>
              <w:t>8</w:t>
            </w:r>
          </w:p>
        </w:tc>
        <w:tc>
          <w:tcPr>
            <w:tcW w:w="1529" w:type="dxa"/>
            <w:noWrap/>
            <w:hideMark/>
          </w:tcPr>
          <w:p w14:paraId="340DD971" w14:textId="77777777" w:rsidR="00115322" w:rsidRPr="008B2516" w:rsidRDefault="00115322" w:rsidP="001618F8">
            <w:pPr>
              <w:jc w:val="center"/>
              <w:rPr>
                <w:rFonts w:ascii="Times New Roman" w:eastAsia="Times New Roman" w:hAnsi="Times New Roman"/>
                <w:b/>
                <w:bCs/>
                <w:color w:val="000000"/>
                <w:sz w:val="20"/>
                <w:szCs w:val="20"/>
                <w:lang w:eastAsia="es-CO"/>
              </w:rPr>
            </w:pPr>
            <w:r w:rsidRPr="008B2516">
              <w:rPr>
                <w:rFonts w:ascii="Times New Roman" w:eastAsia="Times New Roman" w:hAnsi="Times New Roman"/>
                <w:b/>
                <w:bCs/>
                <w:color w:val="000000"/>
                <w:sz w:val="20"/>
                <w:szCs w:val="20"/>
                <w:lang w:eastAsia="es-CO"/>
              </w:rPr>
              <w:t>100%</w:t>
            </w:r>
          </w:p>
        </w:tc>
      </w:tr>
    </w:tbl>
    <w:p w14:paraId="5DC55C85" w14:textId="77777777" w:rsidR="00115322" w:rsidRPr="001618F8" w:rsidRDefault="00115322" w:rsidP="00115322">
      <w:pPr>
        <w:spacing w:before="240" w:after="120" w:line="360" w:lineRule="auto"/>
        <w:jc w:val="center"/>
        <w:rPr>
          <w:rFonts w:ascii="Times New Roman" w:hAnsi="Times New Roman"/>
          <w:sz w:val="20"/>
        </w:rPr>
      </w:pPr>
      <w:r w:rsidRPr="001618F8">
        <w:rPr>
          <w:rFonts w:ascii="Times New Roman" w:hAnsi="Times New Roman"/>
          <w:sz w:val="20"/>
        </w:rPr>
        <w:fldChar w:fldCharType="end"/>
      </w: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777B3859" w14:textId="77777777" w:rsidR="00115322" w:rsidRPr="001618F8" w:rsidRDefault="00115322" w:rsidP="00115322">
      <w:pPr>
        <w:spacing w:before="240" w:after="120" w:line="360" w:lineRule="auto"/>
        <w:jc w:val="both"/>
        <w:rPr>
          <w:rFonts w:ascii="Times New Roman" w:hAnsi="Times New Roman"/>
        </w:rPr>
      </w:pPr>
      <w:r w:rsidRPr="001618F8">
        <w:rPr>
          <w:rFonts w:ascii="Times New Roman" w:hAnsi="Times New Roman"/>
        </w:rPr>
        <w:t xml:space="preserve">En este sentido, a causa del desplazamiento forzado, en el 19% de los hogares, uno o algunos de sus miembros se vieron obligados a separarse, al tiempo que el 81% restante mantuvo la unificación familiar. De la proporción de hogares que se separaron, el 25% solicitaron apoyo al gobierno u otra entidad para la reunificación familiar, por su parte, el 75% no la solicitaron. Por último, de los hogares que hicieron la solicitud, el 63% han recibido efectivamente el apoyo para la reunificación familiar, mientras que el restante 38% no la obtuvo. </w:t>
      </w:r>
    </w:p>
    <w:p w14:paraId="4D2DACF6" w14:textId="77777777" w:rsidR="00115322" w:rsidRPr="001618F8" w:rsidRDefault="00115322" w:rsidP="00FA3C41">
      <w:pPr>
        <w:pStyle w:val="Descripcin"/>
        <w:spacing w:after="120"/>
        <w:jc w:val="both"/>
        <w:rPr>
          <w:rFonts w:ascii="Times New Roman" w:hAnsi="Times New Roman"/>
        </w:rPr>
      </w:pPr>
      <w:bookmarkStart w:id="126" w:name="_Toc29628985"/>
      <w:r w:rsidRPr="001618F8">
        <w:rPr>
          <w:rFonts w:ascii="Times New Roman" w:hAnsi="Times New Roman"/>
          <w:color w:val="000000"/>
          <w:sz w:val="24"/>
          <w:szCs w:val="24"/>
        </w:rPr>
        <w:t xml:space="preserve">Tabla </w:t>
      </w:r>
      <w:r w:rsidRPr="001618F8">
        <w:rPr>
          <w:rFonts w:ascii="Times New Roman" w:hAnsi="Times New Roman"/>
          <w:b w:val="0"/>
          <w:bCs w:val="0"/>
          <w:i/>
          <w:iCs/>
          <w:color w:val="000000"/>
          <w:sz w:val="24"/>
          <w:szCs w:val="24"/>
        </w:rPr>
        <w:fldChar w:fldCharType="begin"/>
      </w:r>
      <w:r w:rsidRPr="001618F8">
        <w:rPr>
          <w:rFonts w:ascii="Times New Roman" w:hAnsi="Times New Roman"/>
          <w:color w:val="000000"/>
          <w:sz w:val="24"/>
          <w:szCs w:val="24"/>
        </w:rPr>
        <w:instrText xml:space="preserve"> SEQ Tabla \* ARABIC </w:instrText>
      </w:r>
      <w:r w:rsidRPr="001618F8">
        <w:rPr>
          <w:rFonts w:ascii="Times New Roman" w:hAnsi="Times New Roman"/>
          <w:b w:val="0"/>
          <w:bCs w:val="0"/>
          <w:i/>
          <w:iCs/>
          <w:color w:val="000000"/>
          <w:sz w:val="24"/>
          <w:szCs w:val="24"/>
        </w:rPr>
        <w:fldChar w:fldCharType="separate"/>
      </w:r>
      <w:r w:rsidR="001D4461">
        <w:rPr>
          <w:rFonts w:ascii="Times New Roman" w:hAnsi="Times New Roman"/>
          <w:noProof/>
          <w:color w:val="000000"/>
          <w:sz w:val="24"/>
          <w:szCs w:val="24"/>
        </w:rPr>
        <w:t>10</w:t>
      </w:r>
      <w:r w:rsidRPr="001618F8">
        <w:rPr>
          <w:rFonts w:ascii="Times New Roman" w:hAnsi="Times New Roman"/>
          <w:b w:val="0"/>
          <w:bCs w:val="0"/>
          <w:i/>
          <w:iCs/>
          <w:color w:val="000000"/>
          <w:sz w:val="24"/>
          <w:szCs w:val="24"/>
        </w:rPr>
        <w:fldChar w:fldCharType="end"/>
      </w:r>
      <w:r w:rsidRPr="001618F8">
        <w:rPr>
          <w:rFonts w:ascii="Times New Roman" w:hAnsi="Times New Roman"/>
          <w:color w:val="000000"/>
          <w:sz w:val="24"/>
          <w:szCs w:val="24"/>
        </w:rPr>
        <w:t>. Razones por las que no han solicitado apoyo para la reunificación familiar</w:t>
      </w:r>
      <w:bookmarkEnd w:id="126"/>
      <w:r w:rsidRPr="001618F8">
        <w:rPr>
          <w:rFonts w:ascii="Times New Roman" w:hAnsi="Times New Roman"/>
          <w:i/>
          <w:iCs/>
          <w:color w:val="44546A"/>
          <w:sz w:val="18"/>
          <w:szCs w:val="18"/>
        </w:rPr>
        <w:fldChar w:fldCharType="begin"/>
      </w:r>
      <w:r w:rsidRPr="001618F8">
        <w:rPr>
          <w:rFonts w:ascii="Times New Roman" w:hAnsi="Times New Roman"/>
        </w:rPr>
        <w:instrText xml:space="preserve"> LINK Excel.Sheet.12 "C:\\Users\\Andres\\Google Drive\\TRABAJO\\Victimas Cauca\\Graficos. Municipio de Silvia.xlsx" "REUNIFICACIÓN_FAMILIAR!F10C8:F14C10" \a \f 4 \h  \* MERGEFORMAT </w:instrText>
      </w:r>
      <w:r w:rsidRPr="001618F8">
        <w:rPr>
          <w:rFonts w:ascii="Times New Roman" w:hAnsi="Times New Roman"/>
          <w:i/>
          <w:iCs/>
          <w:color w:val="44546A"/>
          <w:sz w:val="18"/>
          <w:szCs w:val="18"/>
        </w:rPr>
        <w:fldChar w:fldCharType="separate"/>
      </w:r>
    </w:p>
    <w:tbl>
      <w:tblPr>
        <w:tblStyle w:val="Tablaconcuadrcula"/>
        <w:tblW w:w="6570" w:type="dxa"/>
        <w:jc w:val="center"/>
        <w:tblLook w:val="04A0" w:firstRow="1" w:lastRow="0" w:firstColumn="1" w:lastColumn="0" w:noHBand="0" w:noVBand="1"/>
      </w:tblPr>
      <w:tblGrid>
        <w:gridCol w:w="3837"/>
        <w:gridCol w:w="1280"/>
        <w:gridCol w:w="1453"/>
      </w:tblGrid>
      <w:tr w:rsidR="00115322" w:rsidRPr="008B2516" w14:paraId="6CE5A0F2" w14:textId="77777777" w:rsidTr="001618F8">
        <w:trPr>
          <w:trHeight w:val="228"/>
          <w:jc w:val="center"/>
        </w:trPr>
        <w:tc>
          <w:tcPr>
            <w:tcW w:w="3837" w:type="dxa"/>
            <w:shd w:val="clear" w:color="auto" w:fill="D9D9D9" w:themeFill="background1" w:themeFillShade="D9"/>
            <w:noWrap/>
            <w:hideMark/>
          </w:tcPr>
          <w:p w14:paraId="6C51324E" w14:textId="77777777" w:rsidR="00115322" w:rsidRPr="008B2516" w:rsidRDefault="000D3E44" w:rsidP="001618F8">
            <w:pPr>
              <w:jc w:val="center"/>
              <w:rPr>
                <w:rFonts w:ascii="Times New Roman" w:eastAsia="Times New Roman" w:hAnsi="Times New Roman"/>
                <w:b/>
                <w:color w:val="FFFFFF"/>
                <w:sz w:val="20"/>
                <w:szCs w:val="20"/>
                <w:lang w:eastAsia="es-CO"/>
              </w:rPr>
            </w:pPr>
            <w:r w:rsidRPr="008B2516">
              <w:rPr>
                <w:rFonts w:ascii="Times New Roman" w:eastAsia="Times New Roman" w:hAnsi="Times New Roman"/>
                <w:b/>
                <w:sz w:val="20"/>
                <w:szCs w:val="20"/>
                <w:lang w:eastAsia="es-CO"/>
              </w:rPr>
              <w:t>Razones</w:t>
            </w:r>
          </w:p>
        </w:tc>
        <w:tc>
          <w:tcPr>
            <w:tcW w:w="1280" w:type="dxa"/>
            <w:shd w:val="clear" w:color="auto" w:fill="D9D9D9" w:themeFill="background1" w:themeFillShade="D9"/>
            <w:noWrap/>
            <w:hideMark/>
          </w:tcPr>
          <w:p w14:paraId="0203CB7B" w14:textId="77777777" w:rsidR="00115322" w:rsidRPr="008B2516" w:rsidRDefault="00115322" w:rsidP="001618F8">
            <w:pPr>
              <w:jc w:val="center"/>
              <w:rPr>
                <w:rFonts w:ascii="Times New Roman" w:eastAsia="Times New Roman" w:hAnsi="Times New Roman"/>
                <w:b/>
                <w:sz w:val="20"/>
                <w:szCs w:val="20"/>
                <w:lang w:eastAsia="es-CO"/>
              </w:rPr>
            </w:pPr>
            <w:r w:rsidRPr="008B2516">
              <w:rPr>
                <w:rFonts w:ascii="Times New Roman" w:eastAsia="Times New Roman" w:hAnsi="Times New Roman"/>
                <w:b/>
                <w:sz w:val="20"/>
                <w:szCs w:val="20"/>
                <w:lang w:eastAsia="es-CO"/>
              </w:rPr>
              <w:t>#</w:t>
            </w:r>
          </w:p>
        </w:tc>
        <w:tc>
          <w:tcPr>
            <w:tcW w:w="1453" w:type="dxa"/>
            <w:shd w:val="clear" w:color="auto" w:fill="D9D9D9" w:themeFill="background1" w:themeFillShade="D9"/>
            <w:noWrap/>
            <w:hideMark/>
          </w:tcPr>
          <w:p w14:paraId="66A1EBF2" w14:textId="77777777" w:rsidR="00115322" w:rsidRPr="008B2516" w:rsidRDefault="00115322" w:rsidP="001618F8">
            <w:pPr>
              <w:jc w:val="center"/>
              <w:rPr>
                <w:rFonts w:ascii="Times New Roman" w:eastAsia="Times New Roman" w:hAnsi="Times New Roman"/>
                <w:b/>
                <w:sz w:val="20"/>
                <w:szCs w:val="20"/>
                <w:lang w:eastAsia="es-CO"/>
              </w:rPr>
            </w:pPr>
            <w:r w:rsidRPr="008B2516">
              <w:rPr>
                <w:rFonts w:ascii="Times New Roman" w:eastAsia="Times New Roman" w:hAnsi="Times New Roman"/>
                <w:b/>
                <w:sz w:val="20"/>
                <w:szCs w:val="20"/>
                <w:lang w:eastAsia="es-CO"/>
              </w:rPr>
              <w:t>Participación</w:t>
            </w:r>
          </w:p>
        </w:tc>
      </w:tr>
      <w:tr w:rsidR="00115322" w:rsidRPr="008B2516" w14:paraId="637B54BD" w14:textId="77777777" w:rsidTr="001618F8">
        <w:trPr>
          <w:trHeight w:val="228"/>
          <w:jc w:val="center"/>
        </w:trPr>
        <w:tc>
          <w:tcPr>
            <w:tcW w:w="3837" w:type="dxa"/>
            <w:noWrap/>
            <w:hideMark/>
          </w:tcPr>
          <w:p w14:paraId="405C4253" w14:textId="77777777" w:rsidR="00115322" w:rsidRPr="008B2516" w:rsidRDefault="00115322" w:rsidP="000D3E44">
            <w:pPr>
              <w:jc w:val="both"/>
              <w:rPr>
                <w:rFonts w:ascii="Times New Roman" w:eastAsia="Times New Roman" w:hAnsi="Times New Roman"/>
                <w:color w:val="000000"/>
                <w:sz w:val="20"/>
                <w:szCs w:val="20"/>
                <w:lang w:eastAsia="es-CO"/>
              </w:rPr>
            </w:pPr>
            <w:r w:rsidRPr="008B2516">
              <w:rPr>
                <w:rFonts w:ascii="Times New Roman" w:eastAsia="Times New Roman" w:hAnsi="Times New Roman"/>
                <w:color w:val="000000"/>
                <w:sz w:val="20"/>
                <w:szCs w:val="20"/>
                <w:lang w:eastAsia="es-CO"/>
              </w:rPr>
              <w:t>No conoce el proceso de reunificación</w:t>
            </w:r>
          </w:p>
        </w:tc>
        <w:tc>
          <w:tcPr>
            <w:tcW w:w="1280" w:type="dxa"/>
            <w:noWrap/>
            <w:hideMark/>
          </w:tcPr>
          <w:p w14:paraId="2E693EE6" w14:textId="77777777" w:rsidR="00115322" w:rsidRPr="008B2516" w:rsidRDefault="00115322" w:rsidP="001618F8">
            <w:pPr>
              <w:jc w:val="center"/>
              <w:rPr>
                <w:rFonts w:ascii="Times New Roman" w:eastAsia="Times New Roman" w:hAnsi="Times New Roman"/>
                <w:color w:val="000000"/>
                <w:sz w:val="20"/>
                <w:szCs w:val="20"/>
                <w:lang w:eastAsia="es-CO"/>
              </w:rPr>
            </w:pPr>
            <w:r w:rsidRPr="008B2516">
              <w:rPr>
                <w:rFonts w:ascii="Times New Roman" w:eastAsia="Times New Roman" w:hAnsi="Times New Roman"/>
                <w:color w:val="000000"/>
                <w:sz w:val="20"/>
                <w:szCs w:val="20"/>
                <w:lang w:eastAsia="es-CO"/>
              </w:rPr>
              <w:t>19</w:t>
            </w:r>
          </w:p>
        </w:tc>
        <w:tc>
          <w:tcPr>
            <w:tcW w:w="1453" w:type="dxa"/>
            <w:noWrap/>
            <w:hideMark/>
          </w:tcPr>
          <w:p w14:paraId="169EC1BE" w14:textId="77777777" w:rsidR="00115322" w:rsidRPr="008B2516" w:rsidRDefault="00115322" w:rsidP="001618F8">
            <w:pPr>
              <w:jc w:val="center"/>
              <w:rPr>
                <w:rFonts w:ascii="Times New Roman" w:eastAsia="Times New Roman" w:hAnsi="Times New Roman"/>
                <w:color w:val="000000"/>
                <w:sz w:val="20"/>
                <w:szCs w:val="20"/>
                <w:lang w:eastAsia="es-CO"/>
              </w:rPr>
            </w:pPr>
            <w:r w:rsidRPr="008B2516">
              <w:rPr>
                <w:rFonts w:ascii="Times New Roman" w:eastAsia="Times New Roman" w:hAnsi="Times New Roman"/>
                <w:color w:val="000000"/>
                <w:sz w:val="20"/>
                <w:szCs w:val="20"/>
                <w:lang w:eastAsia="es-CO"/>
              </w:rPr>
              <w:t>79%</w:t>
            </w:r>
          </w:p>
        </w:tc>
      </w:tr>
      <w:tr w:rsidR="00115322" w:rsidRPr="008B2516" w14:paraId="44CC018C" w14:textId="77777777" w:rsidTr="001618F8">
        <w:trPr>
          <w:trHeight w:val="228"/>
          <w:jc w:val="center"/>
        </w:trPr>
        <w:tc>
          <w:tcPr>
            <w:tcW w:w="3837" w:type="dxa"/>
            <w:noWrap/>
            <w:hideMark/>
          </w:tcPr>
          <w:p w14:paraId="0D6EB1C7" w14:textId="77777777" w:rsidR="00115322" w:rsidRPr="008B2516" w:rsidRDefault="00115322" w:rsidP="000D3E44">
            <w:pPr>
              <w:jc w:val="both"/>
              <w:rPr>
                <w:rFonts w:ascii="Times New Roman" w:eastAsia="Times New Roman" w:hAnsi="Times New Roman"/>
                <w:color w:val="000000"/>
                <w:sz w:val="20"/>
                <w:szCs w:val="20"/>
                <w:lang w:eastAsia="es-CO"/>
              </w:rPr>
            </w:pPr>
            <w:r w:rsidRPr="008B2516">
              <w:rPr>
                <w:rFonts w:ascii="Times New Roman" w:eastAsia="Times New Roman" w:hAnsi="Times New Roman"/>
                <w:color w:val="000000"/>
                <w:sz w:val="20"/>
                <w:szCs w:val="20"/>
                <w:lang w:eastAsia="es-CO"/>
              </w:rPr>
              <w:t>No le interesa</w:t>
            </w:r>
          </w:p>
        </w:tc>
        <w:tc>
          <w:tcPr>
            <w:tcW w:w="1280" w:type="dxa"/>
            <w:noWrap/>
            <w:hideMark/>
          </w:tcPr>
          <w:p w14:paraId="6AA6CDF9" w14:textId="77777777" w:rsidR="00115322" w:rsidRPr="008B2516" w:rsidRDefault="00115322" w:rsidP="001618F8">
            <w:pPr>
              <w:jc w:val="center"/>
              <w:rPr>
                <w:rFonts w:ascii="Times New Roman" w:eastAsia="Times New Roman" w:hAnsi="Times New Roman"/>
                <w:color w:val="000000"/>
                <w:sz w:val="20"/>
                <w:szCs w:val="20"/>
                <w:lang w:eastAsia="es-CO"/>
              </w:rPr>
            </w:pPr>
            <w:r w:rsidRPr="008B2516">
              <w:rPr>
                <w:rFonts w:ascii="Times New Roman" w:eastAsia="Times New Roman" w:hAnsi="Times New Roman"/>
                <w:color w:val="000000"/>
                <w:sz w:val="20"/>
                <w:szCs w:val="20"/>
                <w:lang w:eastAsia="es-CO"/>
              </w:rPr>
              <w:t>4</w:t>
            </w:r>
          </w:p>
        </w:tc>
        <w:tc>
          <w:tcPr>
            <w:tcW w:w="1453" w:type="dxa"/>
            <w:noWrap/>
            <w:hideMark/>
          </w:tcPr>
          <w:p w14:paraId="1C38A985" w14:textId="77777777" w:rsidR="00115322" w:rsidRPr="008B2516" w:rsidRDefault="00115322" w:rsidP="001618F8">
            <w:pPr>
              <w:jc w:val="center"/>
              <w:rPr>
                <w:rFonts w:ascii="Times New Roman" w:eastAsia="Times New Roman" w:hAnsi="Times New Roman"/>
                <w:color w:val="000000"/>
                <w:sz w:val="20"/>
                <w:szCs w:val="20"/>
                <w:lang w:eastAsia="es-CO"/>
              </w:rPr>
            </w:pPr>
            <w:r w:rsidRPr="008B2516">
              <w:rPr>
                <w:rFonts w:ascii="Times New Roman" w:eastAsia="Times New Roman" w:hAnsi="Times New Roman"/>
                <w:color w:val="000000"/>
                <w:sz w:val="20"/>
                <w:szCs w:val="20"/>
                <w:lang w:eastAsia="es-CO"/>
              </w:rPr>
              <w:t>17%</w:t>
            </w:r>
          </w:p>
        </w:tc>
      </w:tr>
      <w:tr w:rsidR="00115322" w:rsidRPr="008B2516" w14:paraId="5886A399" w14:textId="77777777" w:rsidTr="001618F8">
        <w:trPr>
          <w:trHeight w:val="228"/>
          <w:jc w:val="center"/>
        </w:trPr>
        <w:tc>
          <w:tcPr>
            <w:tcW w:w="3837" w:type="dxa"/>
            <w:noWrap/>
            <w:hideMark/>
          </w:tcPr>
          <w:p w14:paraId="61643478" w14:textId="77777777" w:rsidR="00115322" w:rsidRPr="008B2516" w:rsidRDefault="00115322" w:rsidP="000D3E44">
            <w:pPr>
              <w:jc w:val="both"/>
              <w:rPr>
                <w:rFonts w:ascii="Times New Roman" w:eastAsia="Times New Roman" w:hAnsi="Times New Roman"/>
                <w:color w:val="000000"/>
                <w:sz w:val="20"/>
                <w:szCs w:val="20"/>
                <w:lang w:eastAsia="es-CO"/>
              </w:rPr>
            </w:pPr>
            <w:r w:rsidRPr="008B2516">
              <w:rPr>
                <w:rFonts w:ascii="Times New Roman" w:eastAsia="Times New Roman" w:hAnsi="Times New Roman"/>
                <w:color w:val="000000"/>
                <w:sz w:val="20"/>
                <w:szCs w:val="20"/>
                <w:lang w:eastAsia="es-CO"/>
              </w:rPr>
              <w:t>Otra</w:t>
            </w:r>
          </w:p>
        </w:tc>
        <w:tc>
          <w:tcPr>
            <w:tcW w:w="1280" w:type="dxa"/>
            <w:noWrap/>
            <w:hideMark/>
          </w:tcPr>
          <w:p w14:paraId="5C3DCCEA" w14:textId="77777777" w:rsidR="00115322" w:rsidRPr="008B2516" w:rsidRDefault="00115322" w:rsidP="001618F8">
            <w:pPr>
              <w:jc w:val="center"/>
              <w:rPr>
                <w:rFonts w:ascii="Times New Roman" w:eastAsia="Times New Roman" w:hAnsi="Times New Roman"/>
                <w:color w:val="000000"/>
                <w:sz w:val="20"/>
                <w:szCs w:val="20"/>
                <w:lang w:eastAsia="es-CO"/>
              </w:rPr>
            </w:pPr>
            <w:r w:rsidRPr="008B2516">
              <w:rPr>
                <w:rFonts w:ascii="Times New Roman" w:eastAsia="Times New Roman" w:hAnsi="Times New Roman"/>
                <w:color w:val="000000"/>
                <w:sz w:val="20"/>
                <w:szCs w:val="20"/>
                <w:lang w:eastAsia="es-CO"/>
              </w:rPr>
              <w:t>1</w:t>
            </w:r>
          </w:p>
        </w:tc>
        <w:tc>
          <w:tcPr>
            <w:tcW w:w="1453" w:type="dxa"/>
            <w:noWrap/>
            <w:hideMark/>
          </w:tcPr>
          <w:p w14:paraId="49EB075F" w14:textId="77777777" w:rsidR="00115322" w:rsidRPr="008B2516" w:rsidRDefault="00115322" w:rsidP="001618F8">
            <w:pPr>
              <w:jc w:val="center"/>
              <w:rPr>
                <w:rFonts w:ascii="Times New Roman" w:eastAsia="Times New Roman" w:hAnsi="Times New Roman"/>
                <w:color w:val="000000"/>
                <w:sz w:val="20"/>
                <w:szCs w:val="20"/>
                <w:lang w:eastAsia="es-CO"/>
              </w:rPr>
            </w:pPr>
            <w:r w:rsidRPr="008B2516">
              <w:rPr>
                <w:rFonts w:ascii="Times New Roman" w:eastAsia="Times New Roman" w:hAnsi="Times New Roman"/>
                <w:color w:val="000000"/>
                <w:sz w:val="20"/>
                <w:szCs w:val="20"/>
                <w:lang w:eastAsia="es-CO"/>
              </w:rPr>
              <w:t>4%</w:t>
            </w:r>
          </w:p>
        </w:tc>
      </w:tr>
      <w:tr w:rsidR="00115322" w:rsidRPr="008B2516" w14:paraId="20427C3F" w14:textId="77777777" w:rsidTr="001618F8">
        <w:trPr>
          <w:trHeight w:val="228"/>
          <w:jc w:val="center"/>
        </w:trPr>
        <w:tc>
          <w:tcPr>
            <w:tcW w:w="3837" w:type="dxa"/>
            <w:noWrap/>
            <w:hideMark/>
          </w:tcPr>
          <w:p w14:paraId="403F077D" w14:textId="77777777" w:rsidR="00115322" w:rsidRPr="008B2516" w:rsidRDefault="00115322" w:rsidP="001618F8">
            <w:pPr>
              <w:jc w:val="center"/>
              <w:rPr>
                <w:rFonts w:ascii="Times New Roman" w:eastAsia="Times New Roman" w:hAnsi="Times New Roman"/>
                <w:b/>
                <w:bCs/>
                <w:color w:val="000000"/>
                <w:sz w:val="20"/>
                <w:szCs w:val="20"/>
                <w:lang w:eastAsia="es-CO"/>
              </w:rPr>
            </w:pPr>
            <w:r w:rsidRPr="008B2516">
              <w:rPr>
                <w:rFonts w:ascii="Times New Roman" w:eastAsia="Times New Roman" w:hAnsi="Times New Roman"/>
                <w:b/>
                <w:bCs/>
                <w:color w:val="000000"/>
                <w:sz w:val="20"/>
                <w:szCs w:val="20"/>
                <w:lang w:eastAsia="es-CO"/>
              </w:rPr>
              <w:t>Total</w:t>
            </w:r>
          </w:p>
        </w:tc>
        <w:tc>
          <w:tcPr>
            <w:tcW w:w="1280" w:type="dxa"/>
            <w:noWrap/>
            <w:hideMark/>
          </w:tcPr>
          <w:p w14:paraId="4D0F1742" w14:textId="77777777" w:rsidR="00115322" w:rsidRPr="008B2516" w:rsidRDefault="00115322" w:rsidP="001618F8">
            <w:pPr>
              <w:jc w:val="center"/>
              <w:rPr>
                <w:rFonts w:ascii="Times New Roman" w:eastAsia="Times New Roman" w:hAnsi="Times New Roman"/>
                <w:b/>
                <w:bCs/>
                <w:color w:val="000000"/>
                <w:sz w:val="20"/>
                <w:szCs w:val="20"/>
                <w:lang w:eastAsia="es-CO"/>
              </w:rPr>
            </w:pPr>
            <w:r w:rsidRPr="008B2516">
              <w:rPr>
                <w:rFonts w:ascii="Times New Roman" w:eastAsia="Times New Roman" w:hAnsi="Times New Roman"/>
                <w:b/>
                <w:bCs/>
                <w:color w:val="000000"/>
                <w:sz w:val="20"/>
                <w:szCs w:val="20"/>
                <w:lang w:eastAsia="es-CO"/>
              </w:rPr>
              <w:t>24</w:t>
            </w:r>
          </w:p>
        </w:tc>
        <w:tc>
          <w:tcPr>
            <w:tcW w:w="1453" w:type="dxa"/>
            <w:noWrap/>
            <w:hideMark/>
          </w:tcPr>
          <w:p w14:paraId="56FC1871" w14:textId="77777777" w:rsidR="00115322" w:rsidRPr="008B2516" w:rsidRDefault="00115322" w:rsidP="001618F8">
            <w:pPr>
              <w:jc w:val="center"/>
              <w:rPr>
                <w:rFonts w:ascii="Times New Roman" w:eastAsia="Times New Roman" w:hAnsi="Times New Roman"/>
                <w:b/>
                <w:bCs/>
                <w:color w:val="000000"/>
                <w:sz w:val="20"/>
                <w:szCs w:val="20"/>
                <w:lang w:eastAsia="es-CO"/>
              </w:rPr>
            </w:pPr>
            <w:r w:rsidRPr="008B2516">
              <w:rPr>
                <w:rFonts w:ascii="Times New Roman" w:eastAsia="Times New Roman" w:hAnsi="Times New Roman"/>
                <w:b/>
                <w:bCs/>
                <w:color w:val="000000"/>
                <w:sz w:val="20"/>
                <w:szCs w:val="20"/>
                <w:lang w:eastAsia="es-CO"/>
              </w:rPr>
              <w:t>100%</w:t>
            </w:r>
          </w:p>
        </w:tc>
      </w:tr>
    </w:tbl>
    <w:p w14:paraId="31A54485" w14:textId="77777777" w:rsidR="00115322" w:rsidRPr="001618F8" w:rsidRDefault="00115322" w:rsidP="00115322">
      <w:pPr>
        <w:spacing w:before="240" w:after="120"/>
        <w:jc w:val="center"/>
        <w:rPr>
          <w:rFonts w:ascii="Times New Roman" w:hAnsi="Times New Roman"/>
          <w:sz w:val="20"/>
        </w:rPr>
      </w:pPr>
      <w:r w:rsidRPr="001618F8">
        <w:rPr>
          <w:rFonts w:ascii="Times New Roman" w:hAnsi="Times New Roman"/>
          <w:sz w:val="20"/>
        </w:rPr>
        <w:fldChar w:fldCharType="end"/>
      </w: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2C426EAB" w14:textId="77777777" w:rsidR="00115322" w:rsidRPr="001618F8" w:rsidRDefault="00115322" w:rsidP="00115322">
      <w:pPr>
        <w:spacing w:before="240" w:after="120" w:line="360" w:lineRule="auto"/>
        <w:jc w:val="both"/>
        <w:rPr>
          <w:rFonts w:ascii="Times New Roman" w:hAnsi="Times New Roman"/>
        </w:rPr>
      </w:pPr>
      <w:r w:rsidRPr="001618F8">
        <w:rPr>
          <w:rFonts w:ascii="Times New Roman" w:hAnsi="Times New Roman"/>
        </w:rPr>
        <w:lastRenderedPageBreak/>
        <w:t>Además, de los 24 hogares que en el municipio de Silvia no solicitaron apoyo al gobierno u otra entidad privada para la reunificación familiar, pero sí se vieron afectados por la separación de algún miembro de su hogar, el 79% afirmaron que no han solicitado apoyo para la reunificación familiar porque no conocen el proceso de reunificación, mientras que el 17% expresó no interesarle el proceso. El restante 4% expresó otra razón.</w:t>
      </w:r>
    </w:p>
    <w:p w14:paraId="0B9C737C" w14:textId="77777777" w:rsidR="00115322" w:rsidRPr="001618F8" w:rsidRDefault="000D3E44" w:rsidP="00115322">
      <w:pPr>
        <w:pStyle w:val="Ttulo3"/>
        <w:spacing w:after="120" w:line="360" w:lineRule="auto"/>
        <w:jc w:val="both"/>
        <w:rPr>
          <w:rFonts w:ascii="Times New Roman" w:hAnsi="Times New Roman"/>
          <w:color w:val="FF0000"/>
          <w:sz w:val="24"/>
        </w:rPr>
      </w:pPr>
      <w:bookmarkStart w:id="127" w:name="_Toc29628446"/>
      <w:bookmarkStart w:id="128" w:name="_Toc29629816"/>
      <w:bookmarkStart w:id="129" w:name="_Toc29630051"/>
      <w:bookmarkStart w:id="130" w:name="_Toc29630467"/>
      <w:bookmarkStart w:id="131" w:name="_Toc71648235"/>
      <w:r>
        <w:rPr>
          <w:rFonts w:ascii="Times New Roman" w:hAnsi="Times New Roman"/>
          <w:sz w:val="24"/>
        </w:rPr>
        <w:t xml:space="preserve">3.4 </w:t>
      </w:r>
      <w:r w:rsidR="00115322" w:rsidRPr="001618F8">
        <w:rPr>
          <w:rFonts w:ascii="Times New Roman" w:hAnsi="Times New Roman"/>
          <w:sz w:val="24"/>
        </w:rPr>
        <w:t>Alimentación</w:t>
      </w:r>
      <w:bookmarkEnd w:id="127"/>
      <w:bookmarkEnd w:id="128"/>
      <w:bookmarkEnd w:id="129"/>
      <w:bookmarkEnd w:id="130"/>
      <w:bookmarkEnd w:id="131"/>
      <w:r w:rsidR="00115322" w:rsidRPr="001618F8">
        <w:rPr>
          <w:rFonts w:ascii="Times New Roman" w:hAnsi="Times New Roman"/>
          <w:color w:val="FF0000"/>
          <w:sz w:val="24"/>
        </w:rPr>
        <w:t xml:space="preserve"> </w:t>
      </w:r>
    </w:p>
    <w:p w14:paraId="0C071BF7" w14:textId="77777777" w:rsidR="00115322" w:rsidRPr="001618F8" w:rsidRDefault="00115322" w:rsidP="008B2516">
      <w:pPr>
        <w:spacing w:after="120" w:line="360" w:lineRule="auto"/>
        <w:jc w:val="both"/>
        <w:rPr>
          <w:rFonts w:ascii="Times New Roman" w:hAnsi="Times New Roman"/>
        </w:rPr>
      </w:pPr>
      <w:r w:rsidRPr="001618F8">
        <w:rPr>
          <w:rFonts w:ascii="Times New Roman" w:hAnsi="Times New Roman"/>
        </w:rPr>
        <w:t>De acuerdo con la Organización de las Naciones Unidas para la Alimentación y la Agricultura (FAO, por sus siglas en inglés), la importancia de una adecuada alimentación radica en que los niños puedan aprender, las personas puedan llevar una vida sana y productiva, y las sociedades sean capaces, al menos potencialmente, de prosperar. Por ello, la Cumbre Mundial sobre la Alimentación, realizada por la FAO (2002), expone que</w:t>
      </w:r>
      <w:r w:rsidR="00250490">
        <w:rPr>
          <w:rFonts w:ascii="Times New Roman" w:hAnsi="Times New Roman"/>
        </w:rPr>
        <w:t>: e</w:t>
      </w:r>
      <w:r w:rsidRPr="001618F8">
        <w:rPr>
          <w:rFonts w:ascii="Times New Roman" w:hAnsi="Times New Roman"/>
        </w:rPr>
        <w:t>xiste seguridad alimentaria cuando todas las personas tienen en todo momento acceso físico y económico a suficientes alimentos inocuos y nutritivos para satisfacer sus necesidades alimenticias y sus preferencias en cuanto a los alimentos, a fin de llevar una vida activa y sana (p. 9).</w:t>
      </w:r>
    </w:p>
    <w:p w14:paraId="07C883E3" w14:textId="77777777" w:rsidR="00115322" w:rsidRPr="001618F8" w:rsidRDefault="00115322" w:rsidP="00BB1172">
      <w:pPr>
        <w:pStyle w:val="Descripcin"/>
        <w:keepNext/>
        <w:spacing w:after="120" w:line="360" w:lineRule="auto"/>
        <w:jc w:val="center"/>
        <w:rPr>
          <w:rFonts w:ascii="Times New Roman" w:hAnsi="Times New Roman"/>
          <w:color w:val="000000"/>
          <w:sz w:val="24"/>
          <w:szCs w:val="24"/>
        </w:rPr>
      </w:pPr>
      <w:bookmarkStart w:id="132" w:name="_Toc29695334"/>
      <w:r w:rsidRPr="001618F8">
        <w:rPr>
          <w:rFonts w:ascii="Times New Roman" w:hAnsi="Times New Roman"/>
          <w:color w:val="000000"/>
          <w:sz w:val="24"/>
          <w:szCs w:val="24"/>
        </w:rPr>
        <w:t xml:space="preserve">Gráfico </w:t>
      </w:r>
      <w:r w:rsidRPr="001618F8">
        <w:rPr>
          <w:rFonts w:ascii="Times New Roman" w:hAnsi="Times New Roman"/>
          <w:b w:val="0"/>
          <w:bCs w:val="0"/>
          <w:i/>
          <w:iCs/>
          <w:color w:val="000000"/>
          <w:sz w:val="24"/>
          <w:szCs w:val="24"/>
        </w:rPr>
        <w:fldChar w:fldCharType="begin"/>
      </w:r>
      <w:r w:rsidRPr="001618F8">
        <w:rPr>
          <w:rFonts w:ascii="Times New Roman" w:hAnsi="Times New Roman"/>
          <w:color w:val="000000"/>
          <w:sz w:val="24"/>
          <w:szCs w:val="24"/>
        </w:rPr>
        <w:instrText xml:space="preserve"> SEQ Gráfico \* ARABIC </w:instrText>
      </w:r>
      <w:r w:rsidRPr="001618F8">
        <w:rPr>
          <w:rFonts w:ascii="Times New Roman" w:hAnsi="Times New Roman"/>
          <w:b w:val="0"/>
          <w:bCs w:val="0"/>
          <w:i/>
          <w:iCs/>
          <w:color w:val="000000"/>
          <w:sz w:val="24"/>
          <w:szCs w:val="24"/>
        </w:rPr>
        <w:fldChar w:fldCharType="separate"/>
      </w:r>
      <w:r w:rsidR="001D4461">
        <w:rPr>
          <w:rFonts w:ascii="Times New Roman" w:hAnsi="Times New Roman"/>
          <w:noProof/>
          <w:color w:val="000000"/>
          <w:sz w:val="24"/>
          <w:szCs w:val="24"/>
        </w:rPr>
        <w:t>8</w:t>
      </w:r>
      <w:r w:rsidRPr="001618F8">
        <w:rPr>
          <w:rFonts w:ascii="Times New Roman" w:hAnsi="Times New Roman"/>
          <w:b w:val="0"/>
          <w:bCs w:val="0"/>
          <w:i/>
          <w:iCs/>
          <w:color w:val="000000"/>
          <w:sz w:val="24"/>
          <w:szCs w:val="24"/>
        </w:rPr>
        <w:fldChar w:fldCharType="end"/>
      </w:r>
      <w:r w:rsidRPr="001618F8">
        <w:rPr>
          <w:rFonts w:ascii="Times New Roman" w:hAnsi="Times New Roman"/>
          <w:color w:val="000000"/>
          <w:sz w:val="24"/>
          <w:szCs w:val="24"/>
        </w:rPr>
        <w:t>. Percepción de alimentación adecuada del hogar</w:t>
      </w:r>
      <w:bookmarkEnd w:id="132"/>
    </w:p>
    <w:p w14:paraId="327854F0" w14:textId="77777777" w:rsidR="00115322" w:rsidRPr="001618F8" w:rsidRDefault="00115322" w:rsidP="00115322">
      <w:pPr>
        <w:rPr>
          <w:rFonts w:ascii="Times New Roman" w:hAnsi="Times New Roman"/>
        </w:rPr>
      </w:pPr>
    </w:p>
    <w:p w14:paraId="4D5F3AE0" w14:textId="77777777" w:rsidR="00115322" w:rsidRPr="001618F8" w:rsidRDefault="00115322" w:rsidP="00115322">
      <w:pPr>
        <w:spacing w:after="120" w:line="360" w:lineRule="auto"/>
        <w:jc w:val="center"/>
        <w:rPr>
          <w:rFonts w:ascii="Times New Roman" w:hAnsi="Times New Roman"/>
        </w:rPr>
      </w:pPr>
      <w:r w:rsidRPr="001618F8">
        <w:rPr>
          <w:rFonts w:ascii="Times New Roman" w:hAnsi="Times New Roman"/>
          <w:noProof/>
          <w:lang w:eastAsia="es-CO"/>
        </w:rPr>
        <w:drawing>
          <wp:inline distT="0" distB="0" distL="0" distR="0" wp14:anchorId="3551EE25" wp14:editId="2329D67D">
            <wp:extent cx="3803904" cy="1872691"/>
            <wp:effectExtent l="0" t="0" r="25400" b="13335"/>
            <wp:docPr id="20" name="Gráfico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9628C59" w14:textId="77777777" w:rsidR="00115322" w:rsidRPr="001618F8" w:rsidRDefault="00115322" w:rsidP="00115322">
      <w:pPr>
        <w:spacing w:after="120" w:line="360" w:lineRule="auto"/>
        <w:jc w:val="center"/>
        <w:rPr>
          <w:rFonts w:ascii="Times New Roman" w:hAnsi="Times New Roman"/>
          <w:sz w:val="20"/>
        </w:rPr>
      </w:pP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34AF1E88" w14:textId="77777777" w:rsidR="00115322" w:rsidRPr="00BB1172" w:rsidRDefault="00115322" w:rsidP="00BB1172">
      <w:pPr>
        <w:spacing w:before="240" w:after="120" w:line="360" w:lineRule="auto"/>
        <w:jc w:val="both"/>
        <w:rPr>
          <w:rFonts w:ascii="Times New Roman" w:hAnsi="Times New Roman"/>
        </w:rPr>
      </w:pPr>
      <w:r w:rsidRPr="001618F8">
        <w:rPr>
          <w:rFonts w:ascii="Times New Roman" w:hAnsi="Times New Roman"/>
        </w:rPr>
        <w:t xml:space="preserve">Según lo anterior, se indagó en los hogares del municipio de Silvia si consideraban que la alimentación en su hogar era adecuada. Se identificó que el 30% de los hogares, consideran </w:t>
      </w:r>
      <w:r w:rsidRPr="001618F8">
        <w:rPr>
          <w:rFonts w:ascii="Times New Roman" w:hAnsi="Times New Roman"/>
        </w:rPr>
        <w:lastRenderedPageBreak/>
        <w:t>tener una alimentación adecuada, mientras que el 70% de los hogares exponen no te</w:t>
      </w:r>
      <w:r w:rsidR="00BB1172">
        <w:rPr>
          <w:rFonts w:ascii="Times New Roman" w:hAnsi="Times New Roman"/>
        </w:rPr>
        <w:t xml:space="preserve">ner la alimentación apropiada. </w:t>
      </w:r>
    </w:p>
    <w:p w14:paraId="3D3305F9" w14:textId="77777777" w:rsidR="00115322" w:rsidRPr="001618F8" w:rsidRDefault="00115322" w:rsidP="00115322">
      <w:pPr>
        <w:pStyle w:val="Descripcin"/>
        <w:spacing w:afterLines="120" w:after="288" w:line="360" w:lineRule="auto"/>
        <w:jc w:val="both"/>
        <w:rPr>
          <w:rFonts w:ascii="Times New Roman" w:hAnsi="Times New Roman"/>
          <w:i/>
          <w:sz w:val="24"/>
          <w:szCs w:val="24"/>
        </w:rPr>
      </w:pPr>
      <w:r w:rsidRPr="001618F8">
        <w:rPr>
          <w:rFonts w:ascii="Times New Roman" w:hAnsi="Times New Roman"/>
          <w:b w:val="0"/>
          <w:sz w:val="24"/>
          <w:szCs w:val="24"/>
        </w:rPr>
        <w:t>De acuerdo con los datos de la encuesta suministrada por la UARIV en el municipio de Silvia, para el año 2019, se encuestaron 636 personas de las cuales se tomaron para el análisis, a quienes se encuentran inscritas en el Registro Único de Victimas (RUV) que corresponden a 347 personas. En este apartado se analizan variables que caracterizan a la población víctima, de acuerdo a sus características generales, educación y salud, además variables relacionadas con el derecho al retorno, reubicación y rehabilitación, y se caracteriza a las personas víctimas de acuerdo a la fuerza de trabajo y el perfil sociolaboral.</w:t>
      </w:r>
      <w:r w:rsidRPr="001618F8">
        <w:rPr>
          <w:rFonts w:ascii="Times New Roman" w:hAnsi="Times New Roman"/>
          <w:sz w:val="24"/>
          <w:szCs w:val="24"/>
        </w:rPr>
        <w:t xml:space="preserve"> </w:t>
      </w:r>
    </w:p>
    <w:p w14:paraId="6978EEA2" w14:textId="77777777" w:rsidR="00115322" w:rsidRPr="001618F8" w:rsidRDefault="000D3E44" w:rsidP="00115322">
      <w:pPr>
        <w:pStyle w:val="Ttulo3"/>
        <w:spacing w:before="0" w:afterLines="120" w:after="288" w:line="360" w:lineRule="auto"/>
        <w:jc w:val="both"/>
        <w:rPr>
          <w:rFonts w:ascii="Times New Roman" w:hAnsi="Times New Roman"/>
          <w:sz w:val="24"/>
          <w:szCs w:val="24"/>
        </w:rPr>
      </w:pPr>
      <w:bookmarkStart w:id="133" w:name="_Toc29628448"/>
      <w:bookmarkStart w:id="134" w:name="_Toc29629818"/>
      <w:bookmarkStart w:id="135" w:name="_Toc29630053"/>
      <w:bookmarkStart w:id="136" w:name="_Toc29630469"/>
      <w:bookmarkStart w:id="137" w:name="_Toc71648236"/>
      <w:r>
        <w:rPr>
          <w:rFonts w:ascii="Times New Roman" w:hAnsi="Times New Roman"/>
          <w:sz w:val="24"/>
          <w:szCs w:val="24"/>
        </w:rPr>
        <w:t xml:space="preserve">3.5 </w:t>
      </w:r>
      <w:r w:rsidR="00115322" w:rsidRPr="001618F8">
        <w:rPr>
          <w:rFonts w:ascii="Times New Roman" w:hAnsi="Times New Roman"/>
          <w:sz w:val="24"/>
          <w:szCs w:val="24"/>
        </w:rPr>
        <w:t>Características generales</w:t>
      </w:r>
      <w:bookmarkEnd w:id="133"/>
      <w:bookmarkEnd w:id="134"/>
      <w:bookmarkEnd w:id="135"/>
      <w:bookmarkEnd w:id="136"/>
      <w:bookmarkEnd w:id="137"/>
    </w:p>
    <w:p w14:paraId="5F679A23" w14:textId="77777777" w:rsidR="00115322" w:rsidRPr="00250490" w:rsidRDefault="00115322" w:rsidP="00250490">
      <w:pPr>
        <w:spacing w:afterLines="120" w:after="288" w:line="360" w:lineRule="auto"/>
        <w:jc w:val="both"/>
        <w:rPr>
          <w:rFonts w:ascii="Times New Roman" w:hAnsi="Times New Roman"/>
          <w:bCs/>
        </w:rPr>
      </w:pPr>
      <w:r w:rsidRPr="00250490">
        <w:rPr>
          <w:rFonts w:ascii="Times New Roman" w:hAnsi="Times New Roman"/>
          <w:bCs/>
        </w:rPr>
        <w:t xml:space="preserve">En este apartado, se analizan datos básicos de la población víctima como </w:t>
      </w:r>
      <w:proofErr w:type="spellStart"/>
      <w:r w:rsidRPr="00250490">
        <w:rPr>
          <w:rFonts w:ascii="Times New Roman" w:hAnsi="Times New Roman"/>
          <w:bCs/>
        </w:rPr>
        <w:t>autoreconocimiento</w:t>
      </w:r>
      <w:proofErr w:type="spellEnd"/>
      <w:r w:rsidRPr="00250490">
        <w:rPr>
          <w:rFonts w:ascii="Times New Roman" w:hAnsi="Times New Roman"/>
          <w:bCs/>
        </w:rPr>
        <w:t xml:space="preserve"> cultural y racial, sexo, pre</w:t>
      </w:r>
      <w:r w:rsidR="00250490" w:rsidRPr="00250490">
        <w:rPr>
          <w:rFonts w:ascii="Times New Roman" w:hAnsi="Times New Roman"/>
          <w:bCs/>
        </w:rPr>
        <w:t xml:space="preserve">sencia y tipo de discapacidad. </w:t>
      </w:r>
      <w:r w:rsidRPr="00250490">
        <w:rPr>
          <w:rFonts w:ascii="Times New Roman" w:hAnsi="Times New Roman"/>
          <w:bCs/>
        </w:rPr>
        <w:t xml:space="preserve">En cuanto al </w:t>
      </w:r>
      <w:proofErr w:type="spellStart"/>
      <w:r w:rsidRPr="00250490">
        <w:rPr>
          <w:rFonts w:ascii="Times New Roman" w:hAnsi="Times New Roman"/>
          <w:bCs/>
        </w:rPr>
        <w:t>autoreconocimiento</w:t>
      </w:r>
      <w:proofErr w:type="spellEnd"/>
      <w:r w:rsidRPr="00250490">
        <w:rPr>
          <w:rFonts w:ascii="Times New Roman" w:hAnsi="Times New Roman"/>
          <w:bCs/>
        </w:rPr>
        <w:t xml:space="preserve"> cultural y racial se analiza si las personas encuestadas se consideran </w:t>
      </w:r>
      <w:r w:rsidR="000D3E44" w:rsidRPr="00250490">
        <w:rPr>
          <w:rFonts w:ascii="Times New Roman" w:hAnsi="Times New Roman"/>
          <w:bCs/>
        </w:rPr>
        <w:t>I</w:t>
      </w:r>
      <w:r w:rsidRPr="00250490">
        <w:rPr>
          <w:rFonts w:ascii="Times New Roman" w:hAnsi="Times New Roman"/>
          <w:bCs/>
        </w:rPr>
        <w:t xml:space="preserve">ndígenas, </w:t>
      </w:r>
      <w:r w:rsidR="000D3E44" w:rsidRPr="00250490">
        <w:rPr>
          <w:rFonts w:ascii="Times New Roman" w:hAnsi="Times New Roman"/>
          <w:bCs/>
        </w:rPr>
        <w:t>G</w:t>
      </w:r>
      <w:r w:rsidRPr="00250490">
        <w:rPr>
          <w:rFonts w:ascii="Times New Roman" w:hAnsi="Times New Roman"/>
          <w:bCs/>
        </w:rPr>
        <w:t xml:space="preserve">itano </w:t>
      </w:r>
      <w:r w:rsidR="000D3E44" w:rsidRPr="00250490">
        <w:rPr>
          <w:rFonts w:ascii="Times New Roman" w:hAnsi="Times New Roman"/>
          <w:bCs/>
        </w:rPr>
        <w:t>R</w:t>
      </w:r>
      <w:r w:rsidRPr="00250490">
        <w:rPr>
          <w:rFonts w:ascii="Times New Roman" w:hAnsi="Times New Roman"/>
          <w:bCs/>
        </w:rPr>
        <w:t xml:space="preserve">om, </w:t>
      </w:r>
      <w:r w:rsidR="000D3E44" w:rsidRPr="00250490">
        <w:rPr>
          <w:rFonts w:ascii="Times New Roman" w:hAnsi="Times New Roman"/>
          <w:bCs/>
        </w:rPr>
        <w:t>R</w:t>
      </w:r>
      <w:r w:rsidRPr="00250490">
        <w:rPr>
          <w:rFonts w:ascii="Times New Roman" w:hAnsi="Times New Roman"/>
          <w:bCs/>
        </w:rPr>
        <w:t xml:space="preserve">aizal, </w:t>
      </w:r>
      <w:r w:rsidR="000D3E44" w:rsidRPr="00250490">
        <w:rPr>
          <w:rFonts w:ascii="Times New Roman" w:hAnsi="Times New Roman"/>
          <w:bCs/>
        </w:rPr>
        <w:t>P</w:t>
      </w:r>
      <w:r w:rsidRPr="00250490">
        <w:rPr>
          <w:rFonts w:ascii="Times New Roman" w:hAnsi="Times New Roman"/>
          <w:bCs/>
        </w:rPr>
        <w:t xml:space="preserve">alenquero, </w:t>
      </w:r>
      <w:r w:rsidR="000D3E44" w:rsidRPr="00250490">
        <w:rPr>
          <w:rFonts w:ascii="Times New Roman" w:hAnsi="Times New Roman"/>
          <w:bCs/>
        </w:rPr>
        <w:t>N</w:t>
      </w:r>
      <w:r w:rsidRPr="00250490">
        <w:rPr>
          <w:rFonts w:ascii="Times New Roman" w:hAnsi="Times New Roman"/>
          <w:bCs/>
        </w:rPr>
        <w:t xml:space="preserve">egro, </w:t>
      </w:r>
      <w:r w:rsidR="000D3E44" w:rsidRPr="00250490">
        <w:rPr>
          <w:rFonts w:ascii="Times New Roman" w:hAnsi="Times New Roman"/>
          <w:bCs/>
        </w:rPr>
        <w:t>M</w:t>
      </w:r>
      <w:r w:rsidRPr="00250490">
        <w:rPr>
          <w:rFonts w:ascii="Times New Roman" w:hAnsi="Times New Roman"/>
          <w:bCs/>
        </w:rPr>
        <w:t xml:space="preserve">ulato, </w:t>
      </w:r>
      <w:r w:rsidR="000D3E44" w:rsidRPr="00250490">
        <w:rPr>
          <w:rFonts w:ascii="Times New Roman" w:hAnsi="Times New Roman"/>
          <w:bCs/>
        </w:rPr>
        <w:t>A</w:t>
      </w:r>
      <w:r w:rsidRPr="00250490">
        <w:rPr>
          <w:rFonts w:ascii="Times New Roman" w:hAnsi="Times New Roman"/>
          <w:bCs/>
        </w:rPr>
        <w:t>frocolombiano o afrodescendiente o ninguna categoría. Los resultados se muestran en el siguiente gráfico.</w:t>
      </w:r>
    </w:p>
    <w:p w14:paraId="24911007" w14:textId="77777777" w:rsidR="00115322" w:rsidRPr="001618F8" w:rsidRDefault="00115322" w:rsidP="00BB1172">
      <w:pPr>
        <w:pStyle w:val="Descripcin"/>
        <w:keepNext/>
        <w:spacing w:afterLines="120" w:after="288"/>
        <w:jc w:val="center"/>
        <w:rPr>
          <w:rFonts w:ascii="Times New Roman" w:hAnsi="Times New Roman"/>
          <w:color w:val="000000"/>
          <w:sz w:val="24"/>
          <w:szCs w:val="24"/>
        </w:rPr>
      </w:pPr>
      <w:bookmarkStart w:id="138" w:name="_Ref25679749"/>
      <w:bookmarkStart w:id="139" w:name="_Toc29695335"/>
      <w:r w:rsidRPr="001618F8">
        <w:rPr>
          <w:rFonts w:ascii="Times New Roman" w:hAnsi="Times New Roman"/>
          <w:color w:val="000000"/>
          <w:sz w:val="24"/>
          <w:szCs w:val="24"/>
        </w:rPr>
        <w:t xml:space="preserve">Gráfico </w:t>
      </w:r>
      <w:r w:rsidRPr="001618F8">
        <w:rPr>
          <w:rFonts w:ascii="Times New Roman" w:hAnsi="Times New Roman"/>
          <w:b w:val="0"/>
          <w:bCs w:val="0"/>
          <w:i/>
          <w:iCs/>
          <w:color w:val="000000"/>
          <w:sz w:val="24"/>
          <w:szCs w:val="24"/>
        </w:rPr>
        <w:fldChar w:fldCharType="begin"/>
      </w:r>
      <w:r w:rsidRPr="001618F8">
        <w:rPr>
          <w:rFonts w:ascii="Times New Roman" w:hAnsi="Times New Roman"/>
          <w:color w:val="000000"/>
          <w:sz w:val="24"/>
          <w:szCs w:val="24"/>
        </w:rPr>
        <w:instrText xml:space="preserve"> SEQ Gráfico \* ARABIC </w:instrText>
      </w:r>
      <w:r w:rsidRPr="001618F8">
        <w:rPr>
          <w:rFonts w:ascii="Times New Roman" w:hAnsi="Times New Roman"/>
          <w:b w:val="0"/>
          <w:bCs w:val="0"/>
          <w:i/>
          <w:iCs/>
          <w:color w:val="000000"/>
          <w:sz w:val="24"/>
          <w:szCs w:val="24"/>
        </w:rPr>
        <w:fldChar w:fldCharType="separate"/>
      </w:r>
      <w:r w:rsidR="001D4461">
        <w:rPr>
          <w:rFonts w:ascii="Times New Roman" w:hAnsi="Times New Roman"/>
          <w:noProof/>
          <w:color w:val="000000"/>
          <w:sz w:val="24"/>
          <w:szCs w:val="24"/>
        </w:rPr>
        <w:t>9</w:t>
      </w:r>
      <w:r w:rsidRPr="001618F8">
        <w:rPr>
          <w:rFonts w:ascii="Times New Roman" w:hAnsi="Times New Roman"/>
          <w:b w:val="0"/>
          <w:bCs w:val="0"/>
          <w:i/>
          <w:iCs/>
          <w:color w:val="000000"/>
          <w:sz w:val="24"/>
          <w:szCs w:val="24"/>
        </w:rPr>
        <w:fldChar w:fldCharType="end"/>
      </w:r>
      <w:bookmarkEnd w:id="138"/>
      <w:r w:rsidRPr="001618F8">
        <w:rPr>
          <w:rFonts w:ascii="Times New Roman" w:hAnsi="Times New Roman"/>
          <w:color w:val="000000"/>
          <w:sz w:val="24"/>
          <w:szCs w:val="24"/>
        </w:rPr>
        <w:t xml:space="preserve">.  </w:t>
      </w:r>
      <w:proofErr w:type="spellStart"/>
      <w:r w:rsidRPr="001618F8">
        <w:rPr>
          <w:rFonts w:ascii="Times New Roman" w:hAnsi="Times New Roman"/>
          <w:color w:val="000000"/>
          <w:sz w:val="24"/>
          <w:szCs w:val="24"/>
        </w:rPr>
        <w:t>Autoreconocimiento</w:t>
      </w:r>
      <w:proofErr w:type="spellEnd"/>
      <w:r w:rsidRPr="001618F8">
        <w:rPr>
          <w:rFonts w:ascii="Times New Roman" w:hAnsi="Times New Roman"/>
          <w:color w:val="000000"/>
          <w:sz w:val="24"/>
          <w:szCs w:val="24"/>
        </w:rPr>
        <w:t xml:space="preserve"> étnico</w:t>
      </w:r>
      <w:bookmarkEnd w:id="139"/>
    </w:p>
    <w:p w14:paraId="6C2091D1" w14:textId="77777777" w:rsidR="00115322" w:rsidRPr="001618F8" w:rsidRDefault="00115322" w:rsidP="00BB1172">
      <w:pPr>
        <w:jc w:val="center"/>
      </w:pPr>
      <w:r w:rsidRPr="001618F8">
        <w:rPr>
          <w:noProof/>
          <w:lang w:eastAsia="es-CO"/>
        </w:rPr>
        <w:drawing>
          <wp:inline distT="0" distB="0" distL="0" distR="0" wp14:anchorId="1716331C" wp14:editId="49B36767">
            <wp:extent cx="3870773" cy="1699774"/>
            <wp:effectExtent l="0" t="0" r="15875" b="15240"/>
            <wp:docPr id="19" name="Gráfico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886DE63" w14:textId="77777777" w:rsidR="00115322" w:rsidRDefault="00115322" w:rsidP="00115322">
      <w:pPr>
        <w:spacing w:afterLines="120" w:after="288"/>
        <w:jc w:val="center"/>
        <w:rPr>
          <w:rFonts w:ascii="Times New Roman" w:hAnsi="Times New Roman"/>
          <w:sz w:val="20"/>
        </w:rPr>
      </w:pP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290E3F54" w14:textId="77777777" w:rsidR="00115322" w:rsidRPr="001618F8" w:rsidRDefault="00115322" w:rsidP="00250490">
      <w:pPr>
        <w:spacing w:before="240" w:afterLines="120" w:after="288" w:line="360" w:lineRule="auto"/>
        <w:jc w:val="both"/>
        <w:rPr>
          <w:rFonts w:ascii="Times New Roman" w:hAnsi="Times New Roman"/>
        </w:rPr>
      </w:pPr>
      <w:r w:rsidRPr="001618F8">
        <w:rPr>
          <w:rFonts w:ascii="Times New Roman" w:hAnsi="Times New Roman"/>
        </w:rPr>
        <w:t xml:space="preserve">El gráfico anterior muestra que de las personas registradas en el RUV, el 88% no se </w:t>
      </w:r>
      <w:proofErr w:type="spellStart"/>
      <w:r w:rsidRPr="001618F8">
        <w:rPr>
          <w:rFonts w:ascii="Times New Roman" w:hAnsi="Times New Roman"/>
        </w:rPr>
        <w:t>autoreconocen</w:t>
      </w:r>
      <w:proofErr w:type="spellEnd"/>
      <w:r w:rsidRPr="001618F8">
        <w:rPr>
          <w:rFonts w:ascii="Times New Roman" w:hAnsi="Times New Roman"/>
        </w:rPr>
        <w:t xml:space="preserve"> cultural o racialmente en ninguna de las opciones de respuesta, el restante 12% se </w:t>
      </w:r>
      <w:proofErr w:type="spellStart"/>
      <w:r w:rsidRPr="001618F8">
        <w:rPr>
          <w:rFonts w:ascii="Times New Roman" w:hAnsi="Times New Roman"/>
        </w:rPr>
        <w:t>autoreconoce</w:t>
      </w:r>
      <w:proofErr w:type="spellEnd"/>
      <w:r w:rsidRPr="001618F8">
        <w:rPr>
          <w:rFonts w:ascii="Times New Roman" w:hAnsi="Times New Roman"/>
        </w:rPr>
        <w:t xml:space="preserve"> como indígena. Esto debido a que en esta zona se encuentra </w:t>
      </w:r>
      <w:r w:rsidRPr="001618F8">
        <w:rPr>
          <w:rFonts w:ascii="Times New Roman" w:hAnsi="Times New Roman"/>
        </w:rPr>
        <w:lastRenderedPageBreak/>
        <w:t>concentrada gran parte de la población indíg</w:t>
      </w:r>
      <w:r w:rsidR="00250490">
        <w:rPr>
          <w:rFonts w:ascii="Times New Roman" w:hAnsi="Times New Roman"/>
        </w:rPr>
        <w:t xml:space="preserve">ena del departamento del Cauca. </w:t>
      </w:r>
      <w:r w:rsidRPr="001618F8">
        <w:rPr>
          <w:rFonts w:ascii="Times New Roman" w:hAnsi="Times New Roman"/>
        </w:rPr>
        <w:t>De</w:t>
      </w:r>
      <w:r w:rsidR="00250490">
        <w:rPr>
          <w:rFonts w:ascii="Times New Roman" w:hAnsi="Times New Roman"/>
        </w:rPr>
        <w:t xml:space="preserve"> esta misma población, se indagó</w:t>
      </w:r>
      <w:r w:rsidRPr="001618F8">
        <w:rPr>
          <w:rFonts w:ascii="Times New Roman" w:hAnsi="Times New Roman"/>
        </w:rPr>
        <w:t xml:space="preserve"> sobre su sexo, teniendo como opciones de respuesta, hombre, mujer o intersexual. Los resultados se muestran en el siguiente gráfico:</w:t>
      </w:r>
    </w:p>
    <w:p w14:paraId="22A0384F" w14:textId="77777777" w:rsidR="00115322" w:rsidRPr="001618F8" w:rsidRDefault="00115322" w:rsidP="00BB1172">
      <w:pPr>
        <w:pStyle w:val="Descripcin"/>
        <w:keepNext/>
        <w:spacing w:afterLines="120" w:after="288"/>
        <w:jc w:val="center"/>
        <w:rPr>
          <w:rFonts w:ascii="Times New Roman" w:hAnsi="Times New Roman"/>
          <w:sz w:val="24"/>
          <w:szCs w:val="24"/>
        </w:rPr>
      </w:pPr>
      <w:bookmarkStart w:id="140" w:name="_Ref25680239"/>
      <w:bookmarkStart w:id="141" w:name="_Toc29695336"/>
      <w:r w:rsidRPr="001618F8">
        <w:rPr>
          <w:rFonts w:ascii="Times New Roman" w:hAnsi="Times New Roman"/>
          <w:sz w:val="24"/>
          <w:szCs w:val="24"/>
        </w:rPr>
        <w:t xml:space="preserve">Gráfico </w:t>
      </w:r>
      <w:r w:rsidRPr="001618F8">
        <w:rPr>
          <w:rFonts w:ascii="Times New Roman" w:hAnsi="Times New Roman"/>
          <w:b w:val="0"/>
          <w:i/>
          <w:iCs/>
          <w:sz w:val="24"/>
          <w:szCs w:val="24"/>
        </w:rPr>
        <w:fldChar w:fldCharType="begin"/>
      </w:r>
      <w:r w:rsidRPr="001618F8">
        <w:rPr>
          <w:rFonts w:ascii="Times New Roman" w:hAnsi="Times New Roman"/>
          <w:sz w:val="24"/>
          <w:szCs w:val="24"/>
        </w:rPr>
        <w:instrText xml:space="preserve"> SEQ Gráfico \* ARABIC </w:instrText>
      </w:r>
      <w:r w:rsidRPr="001618F8">
        <w:rPr>
          <w:rFonts w:ascii="Times New Roman" w:hAnsi="Times New Roman"/>
          <w:b w:val="0"/>
          <w:i/>
          <w:iCs/>
          <w:sz w:val="24"/>
          <w:szCs w:val="24"/>
        </w:rPr>
        <w:fldChar w:fldCharType="separate"/>
      </w:r>
      <w:r w:rsidR="001D4461">
        <w:rPr>
          <w:rFonts w:ascii="Times New Roman" w:hAnsi="Times New Roman"/>
          <w:noProof/>
          <w:sz w:val="24"/>
          <w:szCs w:val="24"/>
        </w:rPr>
        <w:t>10</w:t>
      </w:r>
      <w:r w:rsidRPr="001618F8">
        <w:rPr>
          <w:rFonts w:ascii="Times New Roman" w:hAnsi="Times New Roman"/>
          <w:b w:val="0"/>
          <w:i/>
          <w:iCs/>
          <w:sz w:val="24"/>
          <w:szCs w:val="24"/>
        </w:rPr>
        <w:fldChar w:fldCharType="end"/>
      </w:r>
      <w:bookmarkEnd w:id="140"/>
      <w:r w:rsidRPr="001618F8">
        <w:rPr>
          <w:rFonts w:ascii="Times New Roman" w:hAnsi="Times New Roman"/>
          <w:sz w:val="24"/>
          <w:szCs w:val="24"/>
        </w:rPr>
        <w:t>. Sexo de la población</w:t>
      </w:r>
      <w:bookmarkEnd w:id="141"/>
    </w:p>
    <w:p w14:paraId="779CEA6A" w14:textId="77777777" w:rsidR="00115322" w:rsidRPr="001618F8" w:rsidRDefault="00115322" w:rsidP="00115322">
      <w:pPr>
        <w:spacing w:afterLines="120" w:after="288"/>
        <w:jc w:val="center"/>
        <w:rPr>
          <w:rFonts w:ascii="Times New Roman" w:hAnsi="Times New Roman"/>
        </w:rPr>
      </w:pPr>
      <w:r w:rsidRPr="001618F8">
        <w:rPr>
          <w:rFonts w:ascii="Times New Roman" w:hAnsi="Times New Roman"/>
          <w:noProof/>
          <w:lang w:eastAsia="es-CO"/>
        </w:rPr>
        <w:drawing>
          <wp:inline distT="0" distB="0" distL="0" distR="0" wp14:anchorId="0292B709" wp14:editId="518474DD">
            <wp:extent cx="3921262" cy="1497821"/>
            <wp:effectExtent l="0" t="0" r="22225" b="26670"/>
            <wp:docPr id="18" name="Gráfico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9D9DBCB" w14:textId="77777777" w:rsidR="00115322" w:rsidRPr="001618F8" w:rsidRDefault="00115322" w:rsidP="00115322">
      <w:pPr>
        <w:spacing w:afterLines="120" w:after="288"/>
        <w:jc w:val="center"/>
        <w:rPr>
          <w:rFonts w:ascii="Times New Roman" w:hAnsi="Times New Roman"/>
          <w:sz w:val="20"/>
        </w:rPr>
      </w:pP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15D1DB2F" w14:textId="77777777" w:rsidR="00115322" w:rsidRPr="001618F8" w:rsidRDefault="00115322" w:rsidP="00115322">
      <w:pPr>
        <w:spacing w:afterLines="120" w:after="288" w:line="360" w:lineRule="auto"/>
        <w:jc w:val="both"/>
        <w:rPr>
          <w:rFonts w:ascii="Times New Roman" w:hAnsi="Times New Roman"/>
        </w:rPr>
      </w:pPr>
      <w:r w:rsidRPr="001618F8">
        <w:rPr>
          <w:rFonts w:ascii="Times New Roman" w:hAnsi="Times New Roman"/>
        </w:rPr>
        <w:t>El gráfico muestra que el 54,8% son mujeres, mientras que el restante 45,2% co</w:t>
      </w:r>
      <w:r w:rsidR="00250490">
        <w:rPr>
          <w:rFonts w:ascii="Times New Roman" w:hAnsi="Times New Roman"/>
        </w:rPr>
        <w:t xml:space="preserve">rresponde a sus pares hombres. </w:t>
      </w:r>
      <w:r w:rsidRPr="001618F8">
        <w:rPr>
          <w:rFonts w:ascii="Times New Roman" w:hAnsi="Times New Roman"/>
        </w:rPr>
        <w:t xml:space="preserve">Por otra parte, se indagó sobre la presencia de algún tipo de discapacidad en las personas víctimas, obteniendo como resultado que el 76% respondieron negativamente, mientras que solo el 23% del total, respondieron afirmativamente a la pregunta. Esto se observa a través del siguiente gráfico: </w:t>
      </w:r>
    </w:p>
    <w:p w14:paraId="2ED244C9" w14:textId="77777777" w:rsidR="00115322" w:rsidRPr="001618F8" w:rsidRDefault="00115322" w:rsidP="00250490">
      <w:pPr>
        <w:spacing w:afterLines="120" w:after="288"/>
        <w:jc w:val="center"/>
        <w:rPr>
          <w:rFonts w:ascii="Times New Roman" w:hAnsi="Times New Roman"/>
          <w:b/>
          <w:bCs/>
          <w:iCs/>
          <w:color w:val="000000"/>
        </w:rPr>
      </w:pPr>
      <w:bookmarkStart w:id="142" w:name="_Toc29695337"/>
      <w:r w:rsidRPr="001618F8">
        <w:rPr>
          <w:rFonts w:ascii="Times New Roman" w:hAnsi="Times New Roman"/>
          <w:b/>
          <w:bCs/>
          <w:iCs/>
          <w:color w:val="000000"/>
        </w:rPr>
        <w:t xml:space="preserve">Gráfico </w:t>
      </w:r>
      <w:r w:rsidRPr="001618F8">
        <w:rPr>
          <w:rFonts w:ascii="Times New Roman" w:hAnsi="Times New Roman"/>
          <w:b/>
          <w:bCs/>
          <w:iCs/>
          <w:color w:val="000000"/>
        </w:rPr>
        <w:fldChar w:fldCharType="begin"/>
      </w:r>
      <w:r w:rsidRPr="001618F8">
        <w:rPr>
          <w:rFonts w:ascii="Times New Roman" w:hAnsi="Times New Roman"/>
          <w:b/>
          <w:bCs/>
          <w:iCs/>
          <w:color w:val="000000"/>
        </w:rPr>
        <w:instrText xml:space="preserve"> SEQ Gráfico \* ARABIC </w:instrText>
      </w:r>
      <w:r w:rsidRPr="001618F8">
        <w:rPr>
          <w:rFonts w:ascii="Times New Roman" w:hAnsi="Times New Roman"/>
          <w:b/>
          <w:bCs/>
          <w:iCs/>
          <w:color w:val="000000"/>
        </w:rPr>
        <w:fldChar w:fldCharType="separate"/>
      </w:r>
      <w:r w:rsidR="001D4461">
        <w:rPr>
          <w:rFonts w:ascii="Times New Roman" w:hAnsi="Times New Roman"/>
          <w:b/>
          <w:bCs/>
          <w:iCs/>
          <w:noProof/>
          <w:color w:val="000000"/>
        </w:rPr>
        <w:t>11</w:t>
      </w:r>
      <w:r w:rsidRPr="001618F8">
        <w:rPr>
          <w:rFonts w:ascii="Times New Roman" w:hAnsi="Times New Roman"/>
          <w:b/>
          <w:bCs/>
          <w:iCs/>
          <w:color w:val="000000"/>
        </w:rPr>
        <w:fldChar w:fldCharType="end"/>
      </w:r>
      <w:r w:rsidRPr="001618F8">
        <w:rPr>
          <w:rFonts w:ascii="Times New Roman" w:hAnsi="Times New Roman"/>
          <w:b/>
          <w:bCs/>
          <w:iCs/>
          <w:color w:val="000000"/>
        </w:rPr>
        <w:t>. Presencia de discapacidad</w:t>
      </w:r>
      <w:bookmarkEnd w:id="142"/>
    </w:p>
    <w:p w14:paraId="53A59B06" w14:textId="77777777" w:rsidR="00115322" w:rsidRPr="001618F8" w:rsidRDefault="00115322" w:rsidP="00115322">
      <w:pPr>
        <w:spacing w:afterLines="120" w:after="288"/>
        <w:jc w:val="center"/>
        <w:rPr>
          <w:rFonts w:ascii="Times New Roman" w:hAnsi="Times New Roman"/>
          <w:b/>
        </w:rPr>
      </w:pPr>
      <w:r w:rsidRPr="001618F8">
        <w:rPr>
          <w:rFonts w:ascii="Times New Roman" w:hAnsi="Times New Roman"/>
          <w:noProof/>
          <w:lang w:eastAsia="es-CO"/>
        </w:rPr>
        <w:drawing>
          <wp:inline distT="0" distB="0" distL="0" distR="0" wp14:anchorId="61841CA6" wp14:editId="244BFF66">
            <wp:extent cx="3556623" cy="1727824"/>
            <wp:effectExtent l="0" t="0" r="25400" b="25400"/>
            <wp:docPr id="17" name="Gráfico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Pr="001618F8">
        <w:rPr>
          <w:rFonts w:ascii="Times New Roman" w:hAnsi="Times New Roman"/>
        </w:rPr>
        <w:br w:type="textWrapping" w:clear="all"/>
      </w: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13392460" w14:textId="77777777" w:rsidR="00115322" w:rsidRPr="001618F8" w:rsidRDefault="00115322" w:rsidP="00115322">
      <w:pPr>
        <w:spacing w:afterLines="120" w:after="288" w:line="360" w:lineRule="auto"/>
        <w:jc w:val="both"/>
        <w:rPr>
          <w:rFonts w:ascii="Times New Roman" w:hAnsi="Times New Roman"/>
          <w:szCs w:val="28"/>
        </w:rPr>
      </w:pPr>
      <w:r w:rsidRPr="001618F8">
        <w:rPr>
          <w:rFonts w:ascii="Times New Roman" w:hAnsi="Times New Roman"/>
          <w:szCs w:val="28"/>
        </w:rPr>
        <w:t xml:space="preserve">A las personas que tienen algún tipo de discapacidad, adicionalmente, se les preguntó sobre el tipo de discapacidad que presenta, teniendo como opciones de respuesta, discapacidad </w:t>
      </w:r>
      <w:r w:rsidRPr="001618F8">
        <w:rPr>
          <w:rFonts w:ascii="Times New Roman" w:hAnsi="Times New Roman"/>
          <w:szCs w:val="28"/>
        </w:rPr>
        <w:lastRenderedPageBreak/>
        <w:t>física, visual, auditiva, intelectual-cognitiva, mental-psicosocial y sordo-ceguera en la que los encuestados tenían la opción de responder a más de una categoría, los resultados se muestran a continuación:</w:t>
      </w:r>
    </w:p>
    <w:p w14:paraId="12353FA2" w14:textId="77777777" w:rsidR="00115322" w:rsidRPr="001618F8" w:rsidRDefault="00115322" w:rsidP="00250490">
      <w:pPr>
        <w:pStyle w:val="Descripcin"/>
        <w:keepNext/>
        <w:spacing w:afterLines="120" w:after="288"/>
        <w:jc w:val="center"/>
        <w:rPr>
          <w:rFonts w:ascii="Times New Roman" w:hAnsi="Times New Roman"/>
          <w:b w:val="0"/>
          <w:bCs w:val="0"/>
          <w:i/>
          <w:iCs/>
          <w:color w:val="000000"/>
          <w:sz w:val="24"/>
          <w:szCs w:val="24"/>
        </w:rPr>
      </w:pPr>
      <w:bookmarkStart w:id="143" w:name="_Toc29695338"/>
      <w:r w:rsidRPr="001618F8">
        <w:rPr>
          <w:rFonts w:ascii="Times New Roman" w:hAnsi="Times New Roman"/>
          <w:color w:val="000000"/>
          <w:sz w:val="24"/>
          <w:szCs w:val="24"/>
        </w:rPr>
        <w:t xml:space="preserve">Gráfico </w:t>
      </w:r>
      <w:r w:rsidRPr="001618F8">
        <w:rPr>
          <w:rFonts w:ascii="Times New Roman" w:hAnsi="Times New Roman"/>
          <w:b w:val="0"/>
          <w:bCs w:val="0"/>
          <w:i/>
          <w:iCs/>
          <w:color w:val="000000"/>
          <w:sz w:val="24"/>
          <w:szCs w:val="24"/>
        </w:rPr>
        <w:fldChar w:fldCharType="begin"/>
      </w:r>
      <w:r w:rsidRPr="001618F8">
        <w:rPr>
          <w:rFonts w:ascii="Times New Roman" w:hAnsi="Times New Roman"/>
          <w:color w:val="000000"/>
          <w:sz w:val="24"/>
          <w:szCs w:val="24"/>
        </w:rPr>
        <w:instrText xml:space="preserve"> SEQ Gráfico \* ARABIC </w:instrText>
      </w:r>
      <w:r w:rsidRPr="001618F8">
        <w:rPr>
          <w:rFonts w:ascii="Times New Roman" w:hAnsi="Times New Roman"/>
          <w:b w:val="0"/>
          <w:bCs w:val="0"/>
          <w:i/>
          <w:iCs/>
          <w:color w:val="000000"/>
          <w:sz w:val="24"/>
          <w:szCs w:val="24"/>
        </w:rPr>
        <w:fldChar w:fldCharType="separate"/>
      </w:r>
      <w:r w:rsidR="001D4461">
        <w:rPr>
          <w:rFonts w:ascii="Times New Roman" w:hAnsi="Times New Roman"/>
          <w:noProof/>
          <w:color w:val="000000"/>
          <w:sz w:val="24"/>
          <w:szCs w:val="24"/>
        </w:rPr>
        <w:t>12</w:t>
      </w:r>
      <w:r w:rsidRPr="001618F8">
        <w:rPr>
          <w:rFonts w:ascii="Times New Roman" w:hAnsi="Times New Roman"/>
          <w:b w:val="0"/>
          <w:bCs w:val="0"/>
          <w:i/>
          <w:iCs/>
          <w:color w:val="000000"/>
          <w:sz w:val="24"/>
          <w:szCs w:val="24"/>
        </w:rPr>
        <w:fldChar w:fldCharType="end"/>
      </w:r>
      <w:r w:rsidRPr="001618F8">
        <w:rPr>
          <w:rFonts w:ascii="Times New Roman" w:hAnsi="Times New Roman"/>
          <w:color w:val="000000"/>
          <w:sz w:val="24"/>
          <w:szCs w:val="24"/>
        </w:rPr>
        <w:t>. Tipos de discapacidad</w:t>
      </w:r>
      <w:bookmarkEnd w:id="143"/>
    </w:p>
    <w:p w14:paraId="1FD6EBA4" w14:textId="77777777" w:rsidR="00115322" w:rsidRPr="001618F8" w:rsidRDefault="00115322" w:rsidP="00115322">
      <w:pPr>
        <w:spacing w:afterLines="120" w:after="288"/>
        <w:jc w:val="center"/>
        <w:rPr>
          <w:rFonts w:ascii="Times New Roman" w:hAnsi="Times New Roman"/>
        </w:rPr>
      </w:pPr>
      <w:r w:rsidRPr="001618F8">
        <w:rPr>
          <w:rFonts w:ascii="Times New Roman" w:hAnsi="Times New Roman"/>
          <w:noProof/>
          <w:lang w:eastAsia="es-CO"/>
        </w:rPr>
        <w:drawing>
          <wp:inline distT="0" distB="0" distL="0" distR="0" wp14:anchorId="12919F89" wp14:editId="77A1F613">
            <wp:extent cx="3859554" cy="1929777"/>
            <wp:effectExtent l="0" t="0" r="26670" b="13335"/>
            <wp:docPr id="16" name="Gráfico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31AB87D" w14:textId="77777777" w:rsidR="00115322" w:rsidRPr="001618F8" w:rsidRDefault="00115322" w:rsidP="00115322">
      <w:pPr>
        <w:spacing w:afterLines="120" w:after="288"/>
        <w:jc w:val="center"/>
        <w:rPr>
          <w:rFonts w:ascii="Times New Roman" w:hAnsi="Times New Roman"/>
          <w:sz w:val="20"/>
        </w:rPr>
      </w:pP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032458F3" w14:textId="77777777" w:rsidR="00115322" w:rsidRPr="001618F8" w:rsidRDefault="00115322" w:rsidP="00115322">
      <w:pPr>
        <w:spacing w:afterLines="120" w:after="288" w:line="360" w:lineRule="auto"/>
        <w:jc w:val="both"/>
        <w:rPr>
          <w:rFonts w:ascii="Times New Roman" w:hAnsi="Times New Roman"/>
        </w:rPr>
      </w:pPr>
      <w:r w:rsidRPr="001618F8">
        <w:rPr>
          <w:rFonts w:ascii="Times New Roman" w:hAnsi="Times New Roman"/>
        </w:rPr>
        <w:t xml:space="preserve">El gráfico anterior, muestra que los tipos de discapacidad que predominan en las personas víctimas es la discapacidad visual, la cual representa el 43% de participación, seguida de discapacidad física con el 36%, auditiva con 16%, mental-psicosocial con 3%, </w:t>
      </w:r>
      <w:r w:rsidR="000D3E44">
        <w:rPr>
          <w:rFonts w:ascii="Times New Roman" w:hAnsi="Times New Roman"/>
        </w:rPr>
        <w:t>y</w:t>
      </w:r>
      <w:r w:rsidRPr="001618F8">
        <w:rPr>
          <w:rFonts w:ascii="Times New Roman" w:hAnsi="Times New Roman"/>
        </w:rPr>
        <w:t xml:space="preserve"> la discapacidad intelectual-cognitiva con el 1%.</w:t>
      </w:r>
    </w:p>
    <w:p w14:paraId="247504F9" w14:textId="77777777" w:rsidR="00115322" w:rsidRPr="001618F8" w:rsidRDefault="000D3E44" w:rsidP="00115322">
      <w:pPr>
        <w:pStyle w:val="Ttulo3"/>
        <w:spacing w:before="0" w:afterLines="120" w:after="288" w:line="360" w:lineRule="auto"/>
        <w:jc w:val="both"/>
        <w:rPr>
          <w:rFonts w:ascii="Times New Roman" w:hAnsi="Times New Roman"/>
          <w:sz w:val="24"/>
        </w:rPr>
      </w:pPr>
      <w:bookmarkStart w:id="144" w:name="_Toc29628449"/>
      <w:bookmarkStart w:id="145" w:name="_Toc29629819"/>
      <w:bookmarkStart w:id="146" w:name="_Toc29630054"/>
      <w:bookmarkStart w:id="147" w:name="_Toc29630470"/>
      <w:bookmarkStart w:id="148" w:name="_Toc71648237"/>
      <w:r>
        <w:rPr>
          <w:rFonts w:ascii="Times New Roman" w:hAnsi="Times New Roman"/>
          <w:sz w:val="24"/>
        </w:rPr>
        <w:t xml:space="preserve">3.6 </w:t>
      </w:r>
      <w:r w:rsidR="00115322" w:rsidRPr="001618F8">
        <w:rPr>
          <w:rFonts w:ascii="Times New Roman" w:hAnsi="Times New Roman"/>
          <w:sz w:val="24"/>
        </w:rPr>
        <w:t>Educación</w:t>
      </w:r>
      <w:bookmarkEnd w:id="144"/>
      <w:bookmarkEnd w:id="145"/>
      <w:bookmarkEnd w:id="146"/>
      <w:bookmarkEnd w:id="147"/>
      <w:bookmarkEnd w:id="148"/>
    </w:p>
    <w:p w14:paraId="384C7BC2" w14:textId="77777777" w:rsidR="00115322" w:rsidRPr="001618F8" w:rsidRDefault="00115322" w:rsidP="00115322">
      <w:pPr>
        <w:spacing w:afterLines="120" w:after="288" w:line="360" w:lineRule="auto"/>
        <w:jc w:val="both"/>
        <w:rPr>
          <w:rFonts w:ascii="Times New Roman" w:hAnsi="Times New Roman"/>
        </w:rPr>
      </w:pPr>
      <w:r w:rsidRPr="001618F8">
        <w:rPr>
          <w:rFonts w:ascii="Times New Roman" w:hAnsi="Times New Roman"/>
        </w:rPr>
        <w:t>En este apartado se analiza sobre la asistencia escolar, el alfabetismo y el máximo nivel educativo alcanzado por la población víctima, cabe señalar que dentro de algunas de estas variables analizadas, no se tuvo en cuenta la información de menores de edad, según cada caso particular.</w:t>
      </w:r>
    </w:p>
    <w:p w14:paraId="69348DE7" w14:textId="77777777" w:rsidR="00115322" w:rsidRPr="001618F8" w:rsidRDefault="00115322" w:rsidP="00115322">
      <w:pPr>
        <w:spacing w:afterLines="120" w:after="288" w:line="360" w:lineRule="auto"/>
        <w:jc w:val="both"/>
        <w:rPr>
          <w:rFonts w:ascii="Times New Roman" w:hAnsi="Times New Roman"/>
        </w:rPr>
      </w:pPr>
      <w:r w:rsidRPr="001618F8">
        <w:rPr>
          <w:rFonts w:ascii="Times New Roman" w:hAnsi="Times New Roman"/>
        </w:rPr>
        <w:t xml:space="preserve">En cuanto a la asistencia escolar, se indagó si las personas víctimas están matriculadas a preescolar, escuela, colegio o universidad; en el caso del alfabetismo, se indagó si las personas mayores o iguales a 5 años saben leer o escribir, los resultados de estas preguntas, se muestran en los siguientes gráficos: </w:t>
      </w:r>
    </w:p>
    <w:p w14:paraId="2034BB40" w14:textId="77777777" w:rsidR="00115322" w:rsidRPr="001618F8" w:rsidRDefault="00115322" w:rsidP="00680CEC">
      <w:pPr>
        <w:spacing w:afterLines="120" w:after="288"/>
        <w:jc w:val="center"/>
        <w:rPr>
          <w:rFonts w:ascii="Times New Roman" w:hAnsi="Times New Roman"/>
        </w:rPr>
      </w:pPr>
      <w:bookmarkStart w:id="149" w:name="_Toc29695339"/>
      <w:r w:rsidRPr="001618F8">
        <w:rPr>
          <w:rFonts w:ascii="Times New Roman" w:hAnsi="Times New Roman"/>
          <w:b/>
          <w:bCs/>
          <w:color w:val="000000"/>
        </w:rPr>
        <w:lastRenderedPageBreak/>
        <w:t xml:space="preserve">Gráfico </w:t>
      </w:r>
      <w:r w:rsidRPr="001618F8">
        <w:rPr>
          <w:rFonts w:ascii="Times New Roman" w:hAnsi="Times New Roman"/>
          <w:b/>
          <w:bCs/>
          <w:color w:val="000000"/>
        </w:rPr>
        <w:fldChar w:fldCharType="begin"/>
      </w:r>
      <w:r w:rsidRPr="001618F8">
        <w:rPr>
          <w:rFonts w:ascii="Times New Roman" w:hAnsi="Times New Roman"/>
          <w:b/>
          <w:bCs/>
          <w:color w:val="000000"/>
        </w:rPr>
        <w:instrText xml:space="preserve"> SEQ Gráfico \* ARABIC </w:instrText>
      </w:r>
      <w:r w:rsidRPr="001618F8">
        <w:rPr>
          <w:rFonts w:ascii="Times New Roman" w:hAnsi="Times New Roman"/>
          <w:b/>
          <w:bCs/>
          <w:color w:val="000000"/>
        </w:rPr>
        <w:fldChar w:fldCharType="separate"/>
      </w:r>
      <w:r w:rsidR="001D4461">
        <w:rPr>
          <w:rFonts w:ascii="Times New Roman" w:hAnsi="Times New Roman"/>
          <w:b/>
          <w:bCs/>
          <w:noProof/>
          <w:color w:val="000000"/>
        </w:rPr>
        <w:t>13</w:t>
      </w:r>
      <w:r w:rsidRPr="001618F8">
        <w:rPr>
          <w:rFonts w:ascii="Times New Roman" w:hAnsi="Times New Roman"/>
          <w:b/>
          <w:bCs/>
          <w:color w:val="000000"/>
        </w:rPr>
        <w:fldChar w:fldCharType="end"/>
      </w:r>
      <w:r w:rsidRPr="001618F8">
        <w:rPr>
          <w:rFonts w:ascii="Times New Roman" w:hAnsi="Times New Roman"/>
          <w:b/>
          <w:bCs/>
          <w:color w:val="000000"/>
        </w:rPr>
        <w:t>. Asistencia escolar</w:t>
      </w:r>
      <w:bookmarkEnd w:id="149"/>
    </w:p>
    <w:p w14:paraId="2200420C" w14:textId="77777777" w:rsidR="00115322" w:rsidRPr="001618F8" w:rsidRDefault="00115322" w:rsidP="00115322">
      <w:pPr>
        <w:keepNext/>
        <w:spacing w:afterLines="120" w:after="288"/>
        <w:jc w:val="center"/>
        <w:rPr>
          <w:rFonts w:ascii="Times New Roman" w:hAnsi="Times New Roman"/>
          <w:b/>
          <w:bCs/>
          <w:color w:val="000000"/>
        </w:rPr>
      </w:pPr>
      <w:r w:rsidRPr="001618F8">
        <w:rPr>
          <w:rFonts w:ascii="Times New Roman" w:hAnsi="Times New Roman"/>
          <w:noProof/>
          <w:lang w:eastAsia="es-CO"/>
        </w:rPr>
        <w:drawing>
          <wp:inline distT="0" distB="0" distL="0" distR="0" wp14:anchorId="1B6A36A8" wp14:editId="54BF9955">
            <wp:extent cx="3831504" cy="1632456"/>
            <wp:effectExtent l="0" t="0" r="17145" b="25400"/>
            <wp:docPr id="15" name="Gráfico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EF277E2" w14:textId="77777777" w:rsidR="00115322" w:rsidRPr="001618F8" w:rsidRDefault="00115322" w:rsidP="00115322">
      <w:pPr>
        <w:spacing w:afterLines="120" w:after="288"/>
        <w:jc w:val="center"/>
        <w:rPr>
          <w:rFonts w:ascii="Times New Roman" w:hAnsi="Times New Roman"/>
          <w:sz w:val="20"/>
        </w:rPr>
      </w:pP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36EE1BC7" w14:textId="77777777" w:rsidR="00115322" w:rsidRPr="001618F8" w:rsidRDefault="00115322" w:rsidP="00115322">
      <w:pPr>
        <w:spacing w:afterLines="120" w:after="288" w:line="360" w:lineRule="auto"/>
        <w:jc w:val="both"/>
        <w:rPr>
          <w:rFonts w:ascii="Times New Roman" w:hAnsi="Times New Roman"/>
        </w:rPr>
      </w:pPr>
      <w:r w:rsidRPr="001618F8">
        <w:rPr>
          <w:rFonts w:ascii="Times New Roman" w:hAnsi="Times New Roman"/>
        </w:rPr>
        <w:t xml:space="preserve">Este gráfico, muestra que el 83% de las personas, no se encuentran matriculados en una institución oficial, mientras que el restante 17% asisten a preescolar, escuela, colegio o universidad, según el caso. </w:t>
      </w:r>
    </w:p>
    <w:p w14:paraId="67AC72BD" w14:textId="77777777" w:rsidR="00115322" w:rsidRPr="001618F8" w:rsidRDefault="00115322" w:rsidP="00680CEC">
      <w:pPr>
        <w:pStyle w:val="Descripcin"/>
        <w:keepNext/>
        <w:spacing w:afterLines="120" w:after="288" w:line="360" w:lineRule="auto"/>
        <w:jc w:val="center"/>
        <w:rPr>
          <w:rFonts w:ascii="Times New Roman" w:hAnsi="Times New Roman"/>
          <w:b w:val="0"/>
          <w:bCs w:val="0"/>
          <w:i/>
          <w:iCs/>
          <w:color w:val="000000"/>
          <w:sz w:val="24"/>
          <w:szCs w:val="24"/>
        </w:rPr>
      </w:pPr>
      <w:bookmarkStart w:id="150" w:name="_Toc29695340"/>
      <w:r w:rsidRPr="001618F8">
        <w:rPr>
          <w:rFonts w:ascii="Times New Roman" w:hAnsi="Times New Roman"/>
          <w:color w:val="000000"/>
          <w:sz w:val="24"/>
          <w:szCs w:val="24"/>
        </w:rPr>
        <w:t xml:space="preserve">Gráfico </w:t>
      </w:r>
      <w:r w:rsidRPr="001618F8">
        <w:rPr>
          <w:rFonts w:ascii="Times New Roman" w:hAnsi="Times New Roman"/>
          <w:b w:val="0"/>
          <w:bCs w:val="0"/>
          <w:i/>
          <w:iCs/>
          <w:color w:val="000000"/>
          <w:sz w:val="24"/>
          <w:szCs w:val="24"/>
        </w:rPr>
        <w:fldChar w:fldCharType="begin"/>
      </w:r>
      <w:r w:rsidRPr="001618F8">
        <w:rPr>
          <w:rFonts w:ascii="Times New Roman" w:hAnsi="Times New Roman"/>
          <w:color w:val="000000"/>
          <w:sz w:val="24"/>
          <w:szCs w:val="24"/>
        </w:rPr>
        <w:instrText xml:space="preserve"> SEQ Gráfico \* ARABIC </w:instrText>
      </w:r>
      <w:r w:rsidRPr="001618F8">
        <w:rPr>
          <w:rFonts w:ascii="Times New Roman" w:hAnsi="Times New Roman"/>
          <w:b w:val="0"/>
          <w:bCs w:val="0"/>
          <w:i/>
          <w:iCs/>
          <w:color w:val="000000"/>
          <w:sz w:val="24"/>
          <w:szCs w:val="24"/>
        </w:rPr>
        <w:fldChar w:fldCharType="separate"/>
      </w:r>
      <w:r w:rsidR="001D4461">
        <w:rPr>
          <w:rFonts w:ascii="Times New Roman" w:hAnsi="Times New Roman"/>
          <w:noProof/>
          <w:color w:val="000000"/>
          <w:sz w:val="24"/>
          <w:szCs w:val="24"/>
        </w:rPr>
        <w:t>14</w:t>
      </w:r>
      <w:r w:rsidRPr="001618F8">
        <w:rPr>
          <w:rFonts w:ascii="Times New Roman" w:hAnsi="Times New Roman"/>
          <w:b w:val="0"/>
          <w:bCs w:val="0"/>
          <w:i/>
          <w:iCs/>
          <w:color w:val="000000"/>
          <w:sz w:val="24"/>
          <w:szCs w:val="24"/>
        </w:rPr>
        <w:fldChar w:fldCharType="end"/>
      </w:r>
      <w:r w:rsidRPr="001618F8">
        <w:rPr>
          <w:rFonts w:ascii="Times New Roman" w:hAnsi="Times New Roman"/>
          <w:color w:val="000000"/>
          <w:sz w:val="24"/>
          <w:szCs w:val="24"/>
        </w:rPr>
        <w:t>. Alfabetismo</w:t>
      </w:r>
      <w:bookmarkEnd w:id="150"/>
    </w:p>
    <w:p w14:paraId="5DBAA782" w14:textId="77777777" w:rsidR="00115322" w:rsidRPr="001618F8" w:rsidRDefault="00115322" w:rsidP="00115322">
      <w:pPr>
        <w:spacing w:afterLines="120" w:after="288" w:line="360" w:lineRule="auto"/>
        <w:jc w:val="center"/>
        <w:rPr>
          <w:rFonts w:ascii="Times New Roman" w:hAnsi="Times New Roman"/>
        </w:rPr>
      </w:pPr>
      <w:r w:rsidRPr="001618F8">
        <w:rPr>
          <w:rFonts w:ascii="Times New Roman" w:hAnsi="Times New Roman"/>
          <w:noProof/>
          <w:lang w:eastAsia="es-CO"/>
        </w:rPr>
        <w:drawing>
          <wp:inline distT="0" distB="0" distL="0" distR="0" wp14:anchorId="556A2499" wp14:editId="640AEFCD">
            <wp:extent cx="3601502" cy="1654896"/>
            <wp:effectExtent l="0" t="0" r="18415" b="21590"/>
            <wp:docPr id="14" name="Gráfico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CB900D0" w14:textId="77777777" w:rsidR="00115322" w:rsidRPr="001618F8" w:rsidRDefault="00115322" w:rsidP="00115322">
      <w:pPr>
        <w:spacing w:afterLines="120" w:after="288" w:line="360" w:lineRule="auto"/>
        <w:jc w:val="center"/>
        <w:rPr>
          <w:rFonts w:ascii="Times New Roman" w:hAnsi="Times New Roman"/>
          <w:sz w:val="20"/>
        </w:rPr>
      </w:pP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40611C8E" w14:textId="77777777" w:rsidR="00115322" w:rsidRPr="001618F8" w:rsidRDefault="00115322" w:rsidP="00115322">
      <w:pPr>
        <w:spacing w:afterLines="120" w:after="288" w:line="360" w:lineRule="auto"/>
        <w:jc w:val="both"/>
        <w:rPr>
          <w:rFonts w:ascii="Times New Roman" w:hAnsi="Times New Roman"/>
        </w:rPr>
      </w:pPr>
      <w:r w:rsidRPr="001618F8">
        <w:rPr>
          <w:rFonts w:ascii="Times New Roman" w:hAnsi="Times New Roman"/>
        </w:rPr>
        <w:t xml:space="preserve">Por otra parte, en el gráfico anterior se muestra la proporción de alfabetismo y analfabetismo de las personas víctimas encuestadas. Como se observa, el 98% de esta población, son personas que afirman saber leer y escribir, mientras que el 2% dieron una respuesta negativa a dicha pregunta. Cabe mencionar que para el análisis de esta variable no se tuvo en cuenta a la población menor de </w:t>
      </w:r>
      <w:r w:rsidR="00FA3C41">
        <w:rPr>
          <w:rFonts w:ascii="Times New Roman" w:hAnsi="Times New Roman"/>
        </w:rPr>
        <w:t>cinco</w:t>
      </w:r>
      <w:r w:rsidR="00680CEC">
        <w:rPr>
          <w:rFonts w:ascii="Times New Roman" w:hAnsi="Times New Roman"/>
        </w:rPr>
        <w:t xml:space="preserve"> años</w:t>
      </w:r>
      <w:r w:rsidRPr="001618F8">
        <w:rPr>
          <w:rFonts w:ascii="Times New Roman" w:hAnsi="Times New Roman"/>
        </w:rPr>
        <w:t>.</w:t>
      </w:r>
    </w:p>
    <w:p w14:paraId="68914A20" w14:textId="77777777" w:rsidR="00115322" w:rsidRPr="001618F8" w:rsidRDefault="00115322" w:rsidP="00115322">
      <w:pPr>
        <w:spacing w:afterLines="120" w:after="288" w:line="360" w:lineRule="auto"/>
        <w:jc w:val="both"/>
        <w:rPr>
          <w:rFonts w:ascii="Times New Roman" w:hAnsi="Times New Roman"/>
        </w:rPr>
      </w:pPr>
      <w:r w:rsidRPr="001618F8">
        <w:rPr>
          <w:rFonts w:ascii="Times New Roman" w:hAnsi="Times New Roman"/>
        </w:rPr>
        <w:lastRenderedPageBreak/>
        <w:t xml:space="preserve">Con respecto al nivel educativo, se presentaron 15 opciones de respuesta para los encuestados, que corresponden a nivel preescolar, básica primaria, básica secundaria, media, técnica, tecnológica, profesional, especialización técnica, especialización tecnológica, especialización profesional, maestría, doctorado, posdoctorado, ninguna y no sabe/no responde. Los resultados se presentan en el siguiente gráfico: </w:t>
      </w:r>
    </w:p>
    <w:p w14:paraId="28D5A5F6" w14:textId="77777777" w:rsidR="00115322" w:rsidRPr="001618F8" w:rsidRDefault="00115322" w:rsidP="00D66568">
      <w:pPr>
        <w:pStyle w:val="Descripcin"/>
        <w:keepNext/>
        <w:spacing w:afterLines="120" w:after="288"/>
        <w:jc w:val="center"/>
        <w:rPr>
          <w:rFonts w:ascii="Times New Roman" w:hAnsi="Times New Roman"/>
          <w:b w:val="0"/>
          <w:i/>
          <w:iCs/>
          <w:sz w:val="24"/>
          <w:szCs w:val="24"/>
        </w:rPr>
      </w:pPr>
      <w:bookmarkStart w:id="151" w:name="_Toc29695341"/>
      <w:r w:rsidRPr="001618F8">
        <w:rPr>
          <w:rFonts w:ascii="Times New Roman" w:hAnsi="Times New Roman"/>
          <w:sz w:val="24"/>
          <w:szCs w:val="24"/>
        </w:rPr>
        <w:t xml:space="preserve">Gráfico </w:t>
      </w:r>
      <w:r w:rsidRPr="001618F8">
        <w:rPr>
          <w:rFonts w:ascii="Times New Roman" w:hAnsi="Times New Roman"/>
          <w:b w:val="0"/>
          <w:i/>
          <w:iCs/>
          <w:sz w:val="24"/>
          <w:szCs w:val="24"/>
        </w:rPr>
        <w:fldChar w:fldCharType="begin"/>
      </w:r>
      <w:r w:rsidRPr="001618F8">
        <w:rPr>
          <w:rFonts w:ascii="Times New Roman" w:hAnsi="Times New Roman"/>
          <w:sz w:val="24"/>
          <w:szCs w:val="24"/>
        </w:rPr>
        <w:instrText xml:space="preserve"> SEQ Gráfico \* ARABIC </w:instrText>
      </w:r>
      <w:r w:rsidRPr="001618F8">
        <w:rPr>
          <w:rFonts w:ascii="Times New Roman" w:hAnsi="Times New Roman"/>
          <w:b w:val="0"/>
          <w:i/>
          <w:iCs/>
          <w:sz w:val="24"/>
          <w:szCs w:val="24"/>
        </w:rPr>
        <w:fldChar w:fldCharType="separate"/>
      </w:r>
      <w:r w:rsidR="001D4461">
        <w:rPr>
          <w:rFonts w:ascii="Times New Roman" w:hAnsi="Times New Roman"/>
          <w:noProof/>
          <w:sz w:val="24"/>
          <w:szCs w:val="24"/>
        </w:rPr>
        <w:t>15</w:t>
      </w:r>
      <w:r w:rsidRPr="001618F8">
        <w:rPr>
          <w:rFonts w:ascii="Times New Roman" w:hAnsi="Times New Roman"/>
          <w:b w:val="0"/>
          <w:i/>
          <w:iCs/>
          <w:sz w:val="24"/>
          <w:szCs w:val="24"/>
        </w:rPr>
        <w:fldChar w:fldCharType="end"/>
      </w:r>
      <w:r w:rsidRPr="001618F8">
        <w:rPr>
          <w:rFonts w:ascii="Times New Roman" w:hAnsi="Times New Roman"/>
          <w:sz w:val="24"/>
          <w:szCs w:val="24"/>
        </w:rPr>
        <w:t>. Nivel educativo</w:t>
      </w:r>
      <w:bookmarkEnd w:id="151"/>
    </w:p>
    <w:p w14:paraId="274C9D45" w14:textId="77777777" w:rsidR="00115322" w:rsidRPr="001618F8" w:rsidRDefault="00115322" w:rsidP="00115322">
      <w:pPr>
        <w:spacing w:afterLines="120" w:after="288"/>
        <w:jc w:val="center"/>
        <w:rPr>
          <w:rFonts w:ascii="Times New Roman" w:hAnsi="Times New Roman"/>
        </w:rPr>
      </w:pPr>
      <w:r w:rsidRPr="001618F8">
        <w:rPr>
          <w:rFonts w:ascii="Times New Roman" w:hAnsi="Times New Roman"/>
          <w:noProof/>
          <w:lang w:eastAsia="es-CO"/>
        </w:rPr>
        <w:drawing>
          <wp:inline distT="0" distB="0" distL="0" distR="0" wp14:anchorId="129E6CBC" wp14:editId="62BE12EE">
            <wp:extent cx="4572000" cy="1957825"/>
            <wp:effectExtent l="0" t="0" r="19050" b="23495"/>
            <wp:docPr id="13" name="Gráfico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13A1DCF" w14:textId="77777777" w:rsidR="00115322" w:rsidRPr="001618F8" w:rsidRDefault="00115322" w:rsidP="00115322">
      <w:pPr>
        <w:spacing w:afterLines="120" w:after="288"/>
        <w:jc w:val="center"/>
        <w:rPr>
          <w:rFonts w:ascii="Times New Roman" w:hAnsi="Times New Roman"/>
          <w:sz w:val="20"/>
        </w:rPr>
      </w:pP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6D965B73" w14:textId="77777777" w:rsidR="00115322" w:rsidRPr="001618F8" w:rsidRDefault="00115322" w:rsidP="00115322">
      <w:pPr>
        <w:spacing w:afterLines="120" w:after="288" w:line="360" w:lineRule="auto"/>
        <w:jc w:val="both"/>
        <w:rPr>
          <w:rFonts w:ascii="Times New Roman" w:hAnsi="Times New Roman"/>
        </w:rPr>
      </w:pPr>
      <w:r w:rsidRPr="001618F8">
        <w:rPr>
          <w:rFonts w:ascii="Times New Roman" w:hAnsi="Times New Roman"/>
        </w:rPr>
        <w:t xml:space="preserve">En el gráfico anterior, se observa que la mayor parte de las personas encuestadas tienen un nivel educativo de </w:t>
      </w:r>
      <w:r w:rsidR="0035083E">
        <w:rPr>
          <w:rFonts w:ascii="Times New Roman" w:hAnsi="Times New Roman"/>
        </w:rPr>
        <w:t xml:space="preserve">educación </w:t>
      </w:r>
      <w:r w:rsidRPr="001618F8">
        <w:rPr>
          <w:rFonts w:ascii="Times New Roman" w:hAnsi="Times New Roman"/>
        </w:rPr>
        <w:t xml:space="preserve">media representando el 42% de participación, le sigue el nivel preescolar el cual representa el 19% del total, seguido del nivel educativo de básica primaria, el cual corresponde a los años educativos entre primero y quinto de primaria, con un participación del 17%, el siguiente nivel educativo en importancia es básica secundaria, que incorpora los años educativos de sexto a noveno grado, representando el 12% de participación. Por su parte, el restante 10% está repartido por el nivel tecnológico y profesional con 5% de participación cada uno. </w:t>
      </w:r>
    </w:p>
    <w:p w14:paraId="3C3F2F08" w14:textId="77777777" w:rsidR="00115322" w:rsidRPr="001618F8" w:rsidRDefault="000D3E44" w:rsidP="00115322">
      <w:pPr>
        <w:pStyle w:val="Ttulo3"/>
        <w:spacing w:before="0" w:afterLines="120" w:after="288" w:line="360" w:lineRule="auto"/>
        <w:jc w:val="both"/>
        <w:rPr>
          <w:rFonts w:ascii="Times New Roman" w:hAnsi="Times New Roman"/>
        </w:rPr>
      </w:pPr>
      <w:bookmarkStart w:id="152" w:name="_Toc29628450"/>
      <w:bookmarkStart w:id="153" w:name="_Toc29629820"/>
      <w:bookmarkStart w:id="154" w:name="_Toc29630055"/>
      <w:bookmarkStart w:id="155" w:name="_Toc29630471"/>
      <w:bookmarkStart w:id="156" w:name="_Toc71648238"/>
      <w:r>
        <w:rPr>
          <w:rFonts w:ascii="Times New Roman" w:hAnsi="Times New Roman"/>
          <w:sz w:val="24"/>
        </w:rPr>
        <w:t xml:space="preserve">3.7 </w:t>
      </w:r>
      <w:r w:rsidR="00115322" w:rsidRPr="001618F8">
        <w:rPr>
          <w:rFonts w:ascii="Times New Roman" w:hAnsi="Times New Roman"/>
          <w:sz w:val="24"/>
        </w:rPr>
        <w:t>Salud</w:t>
      </w:r>
      <w:bookmarkEnd w:id="152"/>
      <w:bookmarkEnd w:id="153"/>
      <w:bookmarkEnd w:id="154"/>
      <w:bookmarkEnd w:id="155"/>
      <w:bookmarkEnd w:id="156"/>
    </w:p>
    <w:p w14:paraId="5EFC213E" w14:textId="77777777" w:rsidR="00115322" w:rsidRPr="001618F8" w:rsidRDefault="00115322" w:rsidP="00115322">
      <w:pPr>
        <w:spacing w:afterLines="120" w:after="288" w:line="360" w:lineRule="auto"/>
        <w:jc w:val="both"/>
        <w:rPr>
          <w:rFonts w:ascii="Times New Roman" w:hAnsi="Times New Roman"/>
        </w:rPr>
      </w:pPr>
      <w:r w:rsidRPr="001618F8">
        <w:rPr>
          <w:rFonts w:ascii="Times New Roman" w:hAnsi="Times New Roman"/>
        </w:rPr>
        <w:t xml:space="preserve">En este módulo se analiza el régimen de salud con el cual se vincula al sistema de salud la población víctima del conflicto, en este sentido, se analiza si esta población está afiliada, es cotizante o beneficiaria de los siguientes regímenes de seguridad social en salud: EPS - </w:t>
      </w:r>
      <w:r w:rsidRPr="001618F8">
        <w:rPr>
          <w:rFonts w:ascii="Times New Roman" w:hAnsi="Times New Roman"/>
        </w:rPr>
        <w:lastRenderedPageBreak/>
        <w:t xml:space="preserve">Contributivo, EPS - Subsidiado, regímenes especiales o no está afiliado; no sabe, no responde. Los resultados de este análisis se describen en el siguiente gráfico: </w:t>
      </w:r>
    </w:p>
    <w:p w14:paraId="0994317A" w14:textId="77777777" w:rsidR="00115322" w:rsidRPr="001618F8" w:rsidRDefault="00115322" w:rsidP="0035083E">
      <w:pPr>
        <w:pStyle w:val="Descripcin"/>
        <w:spacing w:afterLines="120" w:after="288"/>
        <w:jc w:val="center"/>
        <w:rPr>
          <w:rFonts w:ascii="Times New Roman" w:hAnsi="Times New Roman"/>
          <w:b w:val="0"/>
          <w:bCs w:val="0"/>
          <w:i/>
          <w:iCs/>
          <w:color w:val="000000"/>
          <w:sz w:val="24"/>
          <w:szCs w:val="24"/>
        </w:rPr>
      </w:pPr>
      <w:bookmarkStart w:id="157" w:name="_Toc29695342"/>
      <w:r w:rsidRPr="001618F8">
        <w:rPr>
          <w:rFonts w:ascii="Times New Roman" w:hAnsi="Times New Roman"/>
          <w:color w:val="000000"/>
          <w:sz w:val="24"/>
          <w:szCs w:val="24"/>
        </w:rPr>
        <w:t xml:space="preserve">Gráfico </w:t>
      </w:r>
      <w:r w:rsidRPr="001618F8">
        <w:rPr>
          <w:rFonts w:ascii="Times New Roman" w:hAnsi="Times New Roman"/>
          <w:b w:val="0"/>
          <w:bCs w:val="0"/>
          <w:i/>
          <w:iCs/>
          <w:color w:val="000000"/>
          <w:sz w:val="24"/>
          <w:szCs w:val="24"/>
        </w:rPr>
        <w:fldChar w:fldCharType="begin"/>
      </w:r>
      <w:r w:rsidRPr="001618F8">
        <w:rPr>
          <w:rFonts w:ascii="Times New Roman" w:hAnsi="Times New Roman"/>
          <w:color w:val="000000"/>
          <w:sz w:val="24"/>
          <w:szCs w:val="24"/>
        </w:rPr>
        <w:instrText xml:space="preserve"> SEQ Gráfico \* ARABIC </w:instrText>
      </w:r>
      <w:r w:rsidRPr="001618F8">
        <w:rPr>
          <w:rFonts w:ascii="Times New Roman" w:hAnsi="Times New Roman"/>
          <w:b w:val="0"/>
          <w:bCs w:val="0"/>
          <w:i/>
          <w:iCs/>
          <w:color w:val="000000"/>
          <w:sz w:val="24"/>
          <w:szCs w:val="24"/>
        </w:rPr>
        <w:fldChar w:fldCharType="separate"/>
      </w:r>
      <w:r w:rsidR="001D4461">
        <w:rPr>
          <w:rFonts w:ascii="Times New Roman" w:hAnsi="Times New Roman"/>
          <w:noProof/>
          <w:color w:val="000000"/>
          <w:sz w:val="24"/>
          <w:szCs w:val="24"/>
        </w:rPr>
        <w:t>16</w:t>
      </w:r>
      <w:r w:rsidRPr="001618F8">
        <w:rPr>
          <w:rFonts w:ascii="Times New Roman" w:hAnsi="Times New Roman"/>
          <w:b w:val="0"/>
          <w:bCs w:val="0"/>
          <w:i/>
          <w:iCs/>
          <w:color w:val="000000"/>
          <w:sz w:val="24"/>
          <w:szCs w:val="24"/>
        </w:rPr>
        <w:fldChar w:fldCharType="end"/>
      </w:r>
      <w:r w:rsidRPr="001618F8">
        <w:rPr>
          <w:rFonts w:ascii="Times New Roman" w:hAnsi="Times New Roman"/>
          <w:color w:val="000000"/>
          <w:sz w:val="24"/>
          <w:szCs w:val="24"/>
        </w:rPr>
        <w:t>. Régimen de salud</w:t>
      </w:r>
      <w:bookmarkEnd w:id="157"/>
    </w:p>
    <w:p w14:paraId="153AC2A8" w14:textId="77777777" w:rsidR="00115322" w:rsidRPr="001618F8" w:rsidRDefault="00115322" w:rsidP="00115322">
      <w:pPr>
        <w:spacing w:afterLines="120" w:after="288"/>
        <w:jc w:val="center"/>
        <w:rPr>
          <w:rFonts w:ascii="Times New Roman" w:hAnsi="Times New Roman"/>
        </w:rPr>
      </w:pPr>
      <w:r w:rsidRPr="001618F8">
        <w:rPr>
          <w:rFonts w:ascii="Times New Roman" w:hAnsi="Times New Roman"/>
          <w:noProof/>
          <w:lang w:eastAsia="es-CO"/>
        </w:rPr>
        <w:drawing>
          <wp:inline distT="0" distB="0" distL="0" distR="0" wp14:anchorId="30E91BDD" wp14:editId="79DEBA3C">
            <wp:extent cx="3657600" cy="2070022"/>
            <wp:effectExtent l="0" t="0" r="19050" b="26035"/>
            <wp:docPr id="12" name="Gráfico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0A4A5664" w14:textId="77777777" w:rsidR="00115322" w:rsidRPr="001618F8" w:rsidRDefault="00115322" w:rsidP="00115322">
      <w:pPr>
        <w:spacing w:afterLines="120" w:after="288"/>
        <w:jc w:val="center"/>
        <w:rPr>
          <w:rFonts w:ascii="Times New Roman" w:hAnsi="Times New Roman"/>
          <w:sz w:val="20"/>
        </w:rPr>
      </w:pP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60E0E602" w14:textId="77777777" w:rsidR="00115322" w:rsidRPr="001618F8" w:rsidRDefault="00115322" w:rsidP="00115322">
      <w:pPr>
        <w:spacing w:afterLines="120" w:after="288" w:line="360" w:lineRule="auto"/>
        <w:jc w:val="both"/>
        <w:rPr>
          <w:rFonts w:ascii="Times New Roman" w:hAnsi="Times New Roman"/>
        </w:rPr>
      </w:pPr>
      <w:r w:rsidRPr="001618F8">
        <w:rPr>
          <w:rFonts w:ascii="Times New Roman" w:hAnsi="Times New Roman"/>
        </w:rPr>
        <w:t xml:space="preserve">En este gráfico se observa que el régimen de salud al que se encuentran afiliados la mayor proporción de las personas encuestadas inscrita en el RUV es el régimen subsidiado, con el 90% de participación, le sigue la afiliación o cotización al régimen de salud contributivo con el 9% de participación, y por último el restante 1% no se encuentra afiliado a un régimen de salud. </w:t>
      </w:r>
    </w:p>
    <w:p w14:paraId="2EE4D6F6" w14:textId="77777777" w:rsidR="00115322" w:rsidRPr="001618F8" w:rsidRDefault="000D3E44" w:rsidP="00115322">
      <w:pPr>
        <w:pStyle w:val="Ttulo3"/>
        <w:spacing w:after="120" w:line="360" w:lineRule="auto"/>
        <w:rPr>
          <w:rFonts w:ascii="Times New Roman" w:hAnsi="Times New Roman"/>
          <w:sz w:val="24"/>
        </w:rPr>
      </w:pPr>
      <w:bookmarkStart w:id="158" w:name="_Toc29628451"/>
      <w:bookmarkStart w:id="159" w:name="_Toc29629821"/>
      <w:bookmarkStart w:id="160" w:name="_Toc29630056"/>
      <w:bookmarkStart w:id="161" w:name="_Toc29630472"/>
      <w:bookmarkStart w:id="162" w:name="_Toc71648239"/>
      <w:r>
        <w:rPr>
          <w:rFonts w:ascii="Times New Roman" w:hAnsi="Times New Roman"/>
          <w:sz w:val="24"/>
        </w:rPr>
        <w:t xml:space="preserve">3.8 </w:t>
      </w:r>
      <w:r w:rsidR="00115322" w:rsidRPr="001618F8">
        <w:rPr>
          <w:rFonts w:ascii="Times New Roman" w:hAnsi="Times New Roman"/>
          <w:sz w:val="24"/>
        </w:rPr>
        <w:t>Retorno y reubicación</w:t>
      </w:r>
      <w:bookmarkEnd w:id="158"/>
      <w:bookmarkEnd w:id="159"/>
      <w:bookmarkEnd w:id="160"/>
      <w:bookmarkEnd w:id="161"/>
      <w:bookmarkEnd w:id="162"/>
      <w:r w:rsidR="00115322" w:rsidRPr="001618F8">
        <w:rPr>
          <w:rFonts w:ascii="Times New Roman" w:hAnsi="Times New Roman"/>
          <w:sz w:val="24"/>
        </w:rPr>
        <w:t xml:space="preserve"> </w:t>
      </w:r>
    </w:p>
    <w:p w14:paraId="1C1754FD" w14:textId="77777777" w:rsidR="00115322" w:rsidRPr="001618F8" w:rsidRDefault="00115322" w:rsidP="00115322">
      <w:pPr>
        <w:spacing w:after="120" w:line="360" w:lineRule="auto"/>
        <w:jc w:val="both"/>
        <w:rPr>
          <w:rFonts w:ascii="Times New Roman" w:hAnsi="Times New Roman"/>
        </w:rPr>
      </w:pPr>
      <w:r w:rsidRPr="001618F8">
        <w:rPr>
          <w:rFonts w:ascii="Times New Roman" w:hAnsi="Times New Roman"/>
        </w:rPr>
        <w:t>En este apartado se indaga a las personas víctimas del conflicto, inscritas en el RUV, sobre: el derecho al retorno y reubicación, la solicitud de apoyo al gobierno para retornar o reubicarse, el acompañamiento de entidades o funcionarios del Estado en este proceso, y las razones por las residen en el municipio de Silvia. Cabe resaltar que para este apartado solo se tuvo en cuenta a la población mayor de 14 años, puesto que la mayoría de niños con edades comprendidas entre 0 y 14 años, al ser menores de edad, no dieron respuesta a este tipo de preguntas sino quienes están a su cargo.</w:t>
      </w:r>
    </w:p>
    <w:p w14:paraId="46243B89" w14:textId="77777777" w:rsidR="00115322" w:rsidRPr="001618F8" w:rsidRDefault="00115322" w:rsidP="0035083E">
      <w:pPr>
        <w:pStyle w:val="Descripcin"/>
        <w:keepNext/>
        <w:spacing w:after="120"/>
        <w:jc w:val="center"/>
        <w:rPr>
          <w:rFonts w:ascii="Times New Roman" w:hAnsi="Times New Roman"/>
          <w:b w:val="0"/>
          <w:bCs w:val="0"/>
          <w:i/>
          <w:iCs/>
          <w:color w:val="000000"/>
          <w:sz w:val="24"/>
          <w:szCs w:val="24"/>
        </w:rPr>
      </w:pPr>
      <w:bookmarkStart w:id="163" w:name="_Toc29695343"/>
      <w:r w:rsidRPr="001618F8">
        <w:rPr>
          <w:rFonts w:ascii="Times New Roman" w:hAnsi="Times New Roman"/>
          <w:color w:val="000000"/>
          <w:sz w:val="24"/>
          <w:szCs w:val="24"/>
        </w:rPr>
        <w:lastRenderedPageBreak/>
        <w:t xml:space="preserve">Gráfico </w:t>
      </w:r>
      <w:r w:rsidRPr="001618F8">
        <w:rPr>
          <w:rFonts w:ascii="Times New Roman" w:hAnsi="Times New Roman"/>
          <w:b w:val="0"/>
          <w:bCs w:val="0"/>
          <w:i/>
          <w:iCs/>
          <w:color w:val="000000"/>
          <w:sz w:val="24"/>
          <w:szCs w:val="24"/>
        </w:rPr>
        <w:fldChar w:fldCharType="begin"/>
      </w:r>
      <w:r w:rsidRPr="001618F8">
        <w:rPr>
          <w:rFonts w:ascii="Times New Roman" w:hAnsi="Times New Roman"/>
          <w:color w:val="000000"/>
          <w:sz w:val="24"/>
          <w:szCs w:val="24"/>
        </w:rPr>
        <w:instrText xml:space="preserve"> SEQ Gráfico \* ARABIC </w:instrText>
      </w:r>
      <w:r w:rsidRPr="001618F8">
        <w:rPr>
          <w:rFonts w:ascii="Times New Roman" w:hAnsi="Times New Roman"/>
          <w:b w:val="0"/>
          <w:bCs w:val="0"/>
          <w:i/>
          <w:iCs/>
          <w:color w:val="000000"/>
          <w:sz w:val="24"/>
          <w:szCs w:val="24"/>
        </w:rPr>
        <w:fldChar w:fldCharType="separate"/>
      </w:r>
      <w:r w:rsidR="001D4461">
        <w:rPr>
          <w:rFonts w:ascii="Times New Roman" w:hAnsi="Times New Roman"/>
          <w:noProof/>
          <w:color w:val="000000"/>
          <w:sz w:val="24"/>
          <w:szCs w:val="24"/>
        </w:rPr>
        <w:t>17</w:t>
      </w:r>
      <w:r w:rsidRPr="001618F8">
        <w:rPr>
          <w:rFonts w:ascii="Times New Roman" w:hAnsi="Times New Roman"/>
          <w:b w:val="0"/>
          <w:bCs w:val="0"/>
          <w:i/>
          <w:iCs/>
          <w:color w:val="000000"/>
          <w:sz w:val="24"/>
          <w:szCs w:val="24"/>
        </w:rPr>
        <w:fldChar w:fldCharType="end"/>
      </w:r>
      <w:r w:rsidRPr="001618F8">
        <w:rPr>
          <w:rFonts w:ascii="Times New Roman" w:hAnsi="Times New Roman"/>
          <w:color w:val="000000"/>
          <w:sz w:val="24"/>
          <w:szCs w:val="24"/>
        </w:rPr>
        <w:t>. Retorno y reubicación</w:t>
      </w:r>
      <w:bookmarkEnd w:id="163"/>
    </w:p>
    <w:p w14:paraId="770CD780" w14:textId="77777777" w:rsidR="00115322" w:rsidRPr="001618F8" w:rsidRDefault="00115322" w:rsidP="00115322">
      <w:pPr>
        <w:spacing w:after="120"/>
        <w:jc w:val="center"/>
        <w:rPr>
          <w:rFonts w:ascii="Times New Roman" w:hAnsi="Times New Roman"/>
        </w:rPr>
      </w:pPr>
      <w:r w:rsidRPr="001618F8">
        <w:rPr>
          <w:rFonts w:ascii="Times New Roman" w:hAnsi="Times New Roman"/>
          <w:noProof/>
          <w:lang w:eastAsia="es-CO"/>
        </w:rPr>
        <w:drawing>
          <wp:inline distT="0" distB="0" distL="0" distR="0" wp14:anchorId="709B7E8A" wp14:editId="18525FF5">
            <wp:extent cx="4603897" cy="1786270"/>
            <wp:effectExtent l="0" t="19050" r="25400" b="23495"/>
            <wp:docPr id="11" name="Gráfico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2B43672" w14:textId="77777777" w:rsidR="00115322" w:rsidRPr="001618F8" w:rsidRDefault="00115322" w:rsidP="00115322">
      <w:pPr>
        <w:spacing w:before="240" w:after="120"/>
        <w:jc w:val="center"/>
        <w:rPr>
          <w:rFonts w:ascii="Times New Roman" w:hAnsi="Times New Roman"/>
        </w:rPr>
      </w:pP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16999174" w14:textId="77777777" w:rsidR="000D3E44" w:rsidRPr="001618F8" w:rsidRDefault="00115322" w:rsidP="00F95C67">
      <w:pPr>
        <w:spacing w:before="240" w:after="120" w:line="360" w:lineRule="auto"/>
        <w:jc w:val="both"/>
        <w:rPr>
          <w:rFonts w:ascii="Times New Roman" w:hAnsi="Times New Roman"/>
        </w:rPr>
      </w:pPr>
      <w:r w:rsidRPr="001618F8">
        <w:rPr>
          <w:rFonts w:ascii="Times New Roman" w:hAnsi="Times New Roman"/>
        </w:rPr>
        <w:t>Con respecto al derecho de retorno o reubicación, se puede apreciar que el 29% de las personas víctimas, se reubicaron en un municipio diferente al que abandonaron a causa del desplazamiento forzado, además, el 21% de ellos afirman haber regresado al municipio que abandonaron a causa del desplazamiento, por su parte, solo el 2% de los encuestados no se identifica con ninguna de las dos anteriores situaciones. Es preciso mencionar que el restante 48% de los encuestados no representado</w:t>
      </w:r>
      <w:r w:rsidR="00F95C67">
        <w:rPr>
          <w:rFonts w:ascii="Times New Roman" w:hAnsi="Times New Roman"/>
        </w:rPr>
        <w:t>s</w:t>
      </w:r>
      <w:r w:rsidRPr="001618F8">
        <w:rPr>
          <w:rFonts w:ascii="Times New Roman" w:hAnsi="Times New Roman"/>
        </w:rPr>
        <w:t xml:space="preserve"> en la gráfica, no dieron respuesta a esta pregunta.</w:t>
      </w:r>
    </w:p>
    <w:p w14:paraId="1C6DC10C" w14:textId="77777777" w:rsidR="00115322" w:rsidRPr="001618F8" w:rsidRDefault="00115322" w:rsidP="00F95C67">
      <w:pPr>
        <w:pStyle w:val="Descripcin"/>
        <w:keepNext/>
        <w:spacing w:after="120"/>
        <w:jc w:val="center"/>
        <w:rPr>
          <w:rFonts w:ascii="Times New Roman" w:hAnsi="Times New Roman"/>
          <w:color w:val="000000"/>
          <w:sz w:val="24"/>
          <w:szCs w:val="24"/>
        </w:rPr>
      </w:pPr>
      <w:bookmarkStart w:id="164" w:name="_Toc29695344"/>
      <w:r w:rsidRPr="001618F8">
        <w:rPr>
          <w:rFonts w:ascii="Times New Roman" w:hAnsi="Times New Roman"/>
          <w:color w:val="000000"/>
          <w:sz w:val="24"/>
          <w:szCs w:val="24"/>
        </w:rPr>
        <w:t xml:space="preserve">Gráfico </w:t>
      </w:r>
      <w:r w:rsidRPr="001618F8">
        <w:rPr>
          <w:rFonts w:ascii="Times New Roman" w:hAnsi="Times New Roman"/>
          <w:b w:val="0"/>
          <w:bCs w:val="0"/>
          <w:i/>
          <w:iCs/>
          <w:color w:val="000000"/>
          <w:sz w:val="24"/>
          <w:szCs w:val="24"/>
        </w:rPr>
        <w:fldChar w:fldCharType="begin"/>
      </w:r>
      <w:r w:rsidRPr="001618F8">
        <w:rPr>
          <w:rFonts w:ascii="Times New Roman" w:hAnsi="Times New Roman"/>
          <w:color w:val="000000"/>
          <w:sz w:val="24"/>
          <w:szCs w:val="24"/>
        </w:rPr>
        <w:instrText xml:space="preserve"> SEQ Gráfico \* ARABIC </w:instrText>
      </w:r>
      <w:r w:rsidRPr="001618F8">
        <w:rPr>
          <w:rFonts w:ascii="Times New Roman" w:hAnsi="Times New Roman"/>
          <w:b w:val="0"/>
          <w:bCs w:val="0"/>
          <w:i/>
          <w:iCs/>
          <w:color w:val="000000"/>
          <w:sz w:val="24"/>
          <w:szCs w:val="24"/>
        </w:rPr>
        <w:fldChar w:fldCharType="separate"/>
      </w:r>
      <w:r w:rsidR="001D4461">
        <w:rPr>
          <w:rFonts w:ascii="Times New Roman" w:hAnsi="Times New Roman"/>
          <w:noProof/>
          <w:color w:val="000000"/>
          <w:sz w:val="24"/>
          <w:szCs w:val="24"/>
        </w:rPr>
        <w:t>18</w:t>
      </w:r>
      <w:r w:rsidRPr="001618F8">
        <w:rPr>
          <w:rFonts w:ascii="Times New Roman" w:hAnsi="Times New Roman"/>
          <w:b w:val="0"/>
          <w:bCs w:val="0"/>
          <w:i/>
          <w:iCs/>
          <w:color w:val="000000"/>
          <w:sz w:val="24"/>
          <w:szCs w:val="24"/>
        </w:rPr>
        <w:fldChar w:fldCharType="end"/>
      </w:r>
      <w:r w:rsidRPr="001618F8">
        <w:rPr>
          <w:rFonts w:ascii="Times New Roman" w:hAnsi="Times New Roman"/>
          <w:color w:val="000000"/>
          <w:sz w:val="24"/>
          <w:szCs w:val="24"/>
        </w:rPr>
        <w:t>. Solicitud de apoyo al gobierno para el retorno y reubicación</w:t>
      </w:r>
      <w:bookmarkEnd w:id="164"/>
    </w:p>
    <w:p w14:paraId="39939BC9" w14:textId="77777777" w:rsidR="00115322" w:rsidRPr="001618F8" w:rsidRDefault="00115322" w:rsidP="00115322">
      <w:pPr>
        <w:spacing w:after="120"/>
        <w:jc w:val="center"/>
        <w:rPr>
          <w:rFonts w:ascii="Times New Roman" w:eastAsia="Times New Roman" w:hAnsi="Times New Roman"/>
          <w:lang w:eastAsia="es-CO"/>
        </w:rPr>
      </w:pPr>
      <w:r w:rsidRPr="001618F8">
        <w:rPr>
          <w:rFonts w:ascii="Times New Roman" w:hAnsi="Times New Roman"/>
          <w:noProof/>
          <w:lang w:eastAsia="es-CO"/>
        </w:rPr>
        <w:drawing>
          <wp:inline distT="0" distB="0" distL="0" distR="0" wp14:anchorId="2B37FC2B" wp14:editId="1DD1C003">
            <wp:extent cx="3678866" cy="1690577"/>
            <wp:effectExtent l="0" t="0" r="17145" b="24130"/>
            <wp:docPr id="10" name="Gráfico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ECC5139" w14:textId="77777777" w:rsidR="00115322" w:rsidRPr="001618F8" w:rsidRDefault="00115322" w:rsidP="00115322">
      <w:pPr>
        <w:spacing w:before="240" w:after="120"/>
        <w:jc w:val="center"/>
        <w:rPr>
          <w:rFonts w:ascii="Times New Roman" w:hAnsi="Times New Roman"/>
          <w:sz w:val="20"/>
        </w:rPr>
      </w:pP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2F54E46E" w14:textId="77777777" w:rsidR="00115322" w:rsidRDefault="00115322" w:rsidP="00F95C67">
      <w:pPr>
        <w:spacing w:before="240" w:after="120" w:line="360" w:lineRule="auto"/>
        <w:jc w:val="both"/>
        <w:rPr>
          <w:rFonts w:ascii="Times New Roman" w:eastAsia="Times New Roman" w:hAnsi="Times New Roman"/>
          <w:lang w:eastAsia="es-CO"/>
        </w:rPr>
      </w:pPr>
      <w:r w:rsidRPr="001618F8">
        <w:rPr>
          <w:rFonts w:ascii="Times New Roman" w:hAnsi="Times New Roman"/>
        </w:rPr>
        <w:t xml:space="preserve">Por otra parte, se les preguntó a las personas si </w:t>
      </w:r>
      <w:r w:rsidRPr="001618F8">
        <w:rPr>
          <w:rFonts w:ascii="Times New Roman" w:eastAsia="Times New Roman" w:hAnsi="Times New Roman"/>
          <w:lang w:eastAsia="es-CO"/>
        </w:rPr>
        <w:t xml:space="preserve">solicitaron apoyo al gobierno para retornar o reubicarse, a lo cual se puede evidenciar que el 8% de las personas afirmaron que sí solicitaron apoyo del gobierno, mientras que el 41% de las personas respondieron no haber </w:t>
      </w:r>
      <w:r w:rsidRPr="001618F8">
        <w:rPr>
          <w:rFonts w:ascii="Times New Roman" w:eastAsia="Times New Roman" w:hAnsi="Times New Roman"/>
          <w:lang w:eastAsia="es-CO"/>
        </w:rPr>
        <w:lastRenderedPageBreak/>
        <w:t>solicitado apoyo al gobierno para retornar o reubicarse. Igualmente, el 50% restante, no contestó esta pregunta.</w:t>
      </w:r>
    </w:p>
    <w:p w14:paraId="66CC1904" w14:textId="77777777" w:rsidR="00115322" w:rsidRPr="001618F8" w:rsidRDefault="00115322" w:rsidP="00F95C67">
      <w:pPr>
        <w:pStyle w:val="Descripcin"/>
        <w:keepNext/>
        <w:spacing w:after="120"/>
        <w:jc w:val="center"/>
        <w:rPr>
          <w:rFonts w:ascii="Times New Roman" w:hAnsi="Times New Roman"/>
          <w:b w:val="0"/>
          <w:bCs w:val="0"/>
          <w:i/>
          <w:iCs/>
          <w:color w:val="000000"/>
          <w:sz w:val="24"/>
          <w:szCs w:val="24"/>
        </w:rPr>
      </w:pPr>
      <w:bookmarkStart w:id="165" w:name="_Toc29695345"/>
      <w:r w:rsidRPr="001618F8">
        <w:rPr>
          <w:rFonts w:ascii="Times New Roman" w:hAnsi="Times New Roman"/>
          <w:color w:val="000000"/>
          <w:sz w:val="24"/>
          <w:szCs w:val="24"/>
        </w:rPr>
        <w:t xml:space="preserve">Gráfico </w:t>
      </w:r>
      <w:r w:rsidRPr="001618F8">
        <w:rPr>
          <w:rFonts w:ascii="Times New Roman" w:hAnsi="Times New Roman"/>
          <w:b w:val="0"/>
          <w:bCs w:val="0"/>
          <w:i/>
          <w:iCs/>
          <w:color w:val="000000"/>
          <w:sz w:val="24"/>
          <w:szCs w:val="24"/>
        </w:rPr>
        <w:fldChar w:fldCharType="begin"/>
      </w:r>
      <w:r w:rsidRPr="001618F8">
        <w:rPr>
          <w:rFonts w:ascii="Times New Roman" w:hAnsi="Times New Roman"/>
          <w:color w:val="000000"/>
          <w:sz w:val="24"/>
          <w:szCs w:val="24"/>
        </w:rPr>
        <w:instrText xml:space="preserve"> SEQ Gráfico \* ARABIC </w:instrText>
      </w:r>
      <w:r w:rsidRPr="001618F8">
        <w:rPr>
          <w:rFonts w:ascii="Times New Roman" w:hAnsi="Times New Roman"/>
          <w:b w:val="0"/>
          <w:bCs w:val="0"/>
          <w:i/>
          <w:iCs/>
          <w:color w:val="000000"/>
          <w:sz w:val="24"/>
          <w:szCs w:val="24"/>
        </w:rPr>
        <w:fldChar w:fldCharType="separate"/>
      </w:r>
      <w:r w:rsidR="001D4461">
        <w:rPr>
          <w:rFonts w:ascii="Times New Roman" w:hAnsi="Times New Roman"/>
          <w:noProof/>
          <w:color w:val="000000"/>
          <w:sz w:val="24"/>
          <w:szCs w:val="24"/>
        </w:rPr>
        <w:t>19</w:t>
      </w:r>
      <w:r w:rsidRPr="001618F8">
        <w:rPr>
          <w:rFonts w:ascii="Times New Roman" w:hAnsi="Times New Roman"/>
          <w:b w:val="0"/>
          <w:bCs w:val="0"/>
          <w:i/>
          <w:iCs/>
          <w:color w:val="000000"/>
          <w:sz w:val="24"/>
          <w:szCs w:val="24"/>
        </w:rPr>
        <w:fldChar w:fldCharType="end"/>
      </w:r>
      <w:r w:rsidRPr="001618F8">
        <w:rPr>
          <w:rFonts w:ascii="Times New Roman" w:hAnsi="Times New Roman"/>
          <w:color w:val="000000"/>
          <w:sz w:val="24"/>
          <w:szCs w:val="24"/>
        </w:rPr>
        <w:t>. Acompañamiento del Estado para el retorno y reubicación</w:t>
      </w:r>
      <w:bookmarkEnd w:id="165"/>
    </w:p>
    <w:p w14:paraId="3EE88C1D" w14:textId="77777777" w:rsidR="00115322" w:rsidRPr="001618F8" w:rsidRDefault="00115322" w:rsidP="00115322">
      <w:pPr>
        <w:spacing w:before="240" w:after="120"/>
        <w:jc w:val="center"/>
        <w:rPr>
          <w:rFonts w:ascii="Times New Roman" w:hAnsi="Times New Roman"/>
        </w:rPr>
      </w:pPr>
      <w:r w:rsidRPr="001618F8">
        <w:rPr>
          <w:rFonts w:ascii="Times New Roman" w:hAnsi="Times New Roman"/>
          <w:noProof/>
          <w:lang w:eastAsia="es-CO"/>
        </w:rPr>
        <w:drawing>
          <wp:inline distT="0" distB="0" distL="0" distR="0" wp14:anchorId="12BFE405" wp14:editId="669B5EBE">
            <wp:extent cx="3500525" cy="1694165"/>
            <wp:effectExtent l="0" t="0" r="24130" b="20955"/>
            <wp:docPr id="9" name="Gráfico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7A541052" w14:textId="77777777" w:rsidR="00115322" w:rsidRPr="001618F8" w:rsidRDefault="00115322" w:rsidP="00115322">
      <w:pPr>
        <w:spacing w:before="240" w:after="120"/>
        <w:jc w:val="center"/>
        <w:rPr>
          <w:rFonts w:ascii="Times New Roman" w:hAnsi="Times New Roman"/>
          <w:sz w:val="20"/>
        </w:rPr>
      </w:pP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06030730" w14:textId="77777777" w:rsidR="00115322" w:rsidRPr="001618F8" w:rsidRDefault="00115322" w:rsidP="00115322">
      <w:pPr>
        <w:spacing w:before="240" w:after="120" w:line="360" w:lineRule="auto"/>
        <w:jc w:val="both"/>
        <w:rPr>
          <w:rFonts w:ascii="Times New Roman" w:hAnsi="Times New Roman"/>
        </w:rPr>
      </w:pPr>
      <w:r w:rsidRPr="001618F8">
        <w:rPr>
          <w:rFonts w:ascii="Times New Roman" w:hAnsi="Times New Roman"/>
        </w:rPr>
        <w:t>Adicional a lo anterior, se muestran los resultados acerca del acompañamiento efectivo del Estado para el proceso de retorno y reubicación. De las personas encuestadas, solo el 2% afirman haber recibido acompañamiento por alguna entidad o funcionario del Estado para este proceso, mientras que, el 48% no recibieron acompañamiento estatal para retornar a sus lugares de origen o lograr reubicarse. Por otra parte, del total, el 50% no respondieron a esta pregunta.</w:t>
      </w:r>
    </w:p>
    <w:p w14:paraId="3D377768" w14:textId="77777777" w:rsidR="00115322" w:rsidRPr="001618F8" w:rsidRDefault="00115322" w:rsidP="00F95C67">
      <w:pPr>
        <w:pStyle w:val="Descripcin"/>
        <w:spacing w:after="120" w:line="360" w:lineRule="auto"/>
        <w:jc w:val="center"/>
        <w:rPr>
          <w:rFonts w:ascii="Times New Roman" w:hAnsi="Times New Roman"/>
        </w:rPr>
      </w:pPr>
      <w:bookmarkStart w:id="166" w:name="_Toc29628986"/>
      <w:r w:rsidRPr="001618F8">
        <w:rPr>
          <w:rFonts w:ascii="Times New Roman" w:hAnsi="Times New Roman"/>
          <w:color w:val="000000"/>
          <w:sz w:val="24"/>
          <w:szCs w:val="24"/>
        </w:rPr>
        <w:t xml:space="preserve">Tabla </w:t>
      </w:r>
      <w:r w:rsidRPr="001618F8">
        <w:rPr>
          <w:rFonts w:ascii="Times New Roman" w:hAnsi="Times New Roman"/>
          <w:b w:val="0"/>
          <w:bCs w:val="0"/>
          <w:i/>
          <w:iCs/>
          <w:color w:val="000000"/>
          <w:sz w:val="24"/>
          <w:szCs w:val="24"/>
        </w:rPr>
        <w:fldChar w:fldCharType="begin"/>
      </w:r>
      <w:r w:rsidRPr="001618F8">
        <w:rPr>
          <w:rFonts w:ascii="Times New Roman" w:hAnsi="Times New Roman"/>
          <w:color w:val="000000"/>
          <w:sz w:val="24"/>
          <w:szCs w:val="24"/>
        </w:rPr>
        <w:instrText xml:space="preserve"> SEQ Tabla \* ARABIC </w:instrText>
      </w:r>
      <w:r w:rsidRPr="001618F8">
        <w:rPr>
          <w:rFonts w:ascii="Times New Roman" w:hAnsi="Times New Roman"/>
          <w:b w:val="0"/>
          <w:bCs w:val="0"/>
          <w:i/>
          <w:iCs/>
          <w:color w:val="000000"/>
          <w:sz w:val="24"/>
          <w:szCs w:val="24"/>
        </w:rPr>
        <w:fldChar w:fldCharType="separate"/>
      </w:r>
      <w:r w:rsidR="001D4461">
        <w:rPr>
          <w:rFonts w:ascii="Times New Roman" w:hAnsi="Times New Roman"/>
          <w:noProof/>
          <w:color w:val="000000"/>
          <w:sz w:val="24"/>
          <w:szCs w:val="24"/>
        </w:rPr>
        <w:t>11</w:t>
      </w:r>
      <w:r w:rsidRPr="001618F8">
        <w:rPr>
          <w:rFonts w:ascii="Times New Roman" w:hAnsi="Times New Roman"/>
          <w:b w:val="0"/>
          <w:bCs w:val="0"/>
          <w:i/>
          <w:iCs/>
          <w:color w:val="000000"/>
          <w:sz w:val="24"/>
          <w:szCs w:val="24"/>
        </w:rPr>
        <w:fldChar w:fldCharType="end"/>
      </w:r>
      <w:r w:rsidRPr="001618F8">
        <w:rPr>
          <w:rFonts w:ascii="Times New Roman" w:hAnsi="Times New Roman"/>
          <w:color w:val="000000"/>
          <w:sz w:val="24"/>
          <w:szCs w:val="24"/>
        </w:rPr>
        <w:t>. Razones para vivir en el municipio</w:t>
      </w:r>
      <w:bookmarkEnd w:id="166"/>
      <w:r w:rsidRPr="001618F8">
        <w:rPr>
          <w:rFonts w:ascii="Times New Roman" w:hAnsi="Times New Roman"/>
          <w:i/>
          <w:iCs/>
          <w:color w:val="44546A"/>
          <w:szCs w:val="18"/>
        </w:rPr>
        <w:fldChar w:fldCharType="begin"/>
      </w:r>
      <w:r w:rsidRPr="001618F8">
        <w:rPr>
          <w:rFonts w:ascii="Times New Roman" w:hAnsi="Times New Roman"/>
        </w:rPr>
        <w:instrText xml:space="preserve"> LINK Excel.Sheet.12 "C:\\Users\\Andres\\Google Drive\\TRABAJO\\Victimas Cauca\\Graficos. Municipio de Silvia.xlsx" "RAZONES_RESIDENCIA_MUNICIPIO!F4C8:F11C10" \a \f 4 \h  \* MERGEFORMAT </w:instrText>
      </w:r>
      <w:r w:rsidRPr="001618F8">
        <w:rPr>
          <w:rFonts w:ascii="Times New Roman" w:hAnsi="Times New Roman"/>
          <w:i/>
          <w:iCs/>
          <w:color w:val="44546A"/>
          <w:szCs w:val="18"/>
        </w:rPr>
        <w:fldChar w:fldCharType="separate"/>
      </w:r>
    </w:p>
    <w:tbl>
      <w:tblPr>
        <w:tblStyle w:val="Tablaconcuadrcula"/>
        <w:tblW w:w="8684" w:type="dxa"/>
        <w:jc w:val="center"/>
        <w:tblLook w:val="04A0" w:firstRow="1" w:lastRow="0" w:firstColumn="1" w:lastColumn="0" w:noHBand="0" w:noVBand="1"/>
      </w:tblPr>
      <w:tblGrid>
        <w:gridCol w:w="6149"/>
        <w:gridCol w:w="1112"/>
        <w:gridCol w:w="1423"/>
      </w:tblGrid>
      <w:tr w:rsidR="00115322" w:rsidRPr="00F95C67" w14:paraId="61B1F3A2" w14:textId="77777777" w:rsidTr="001618F8">
        <w:trPr>
          <w:trHeight w:val="370"/>
          <w:jc w:val="center"/>
        </w:trPr>
        <w:tc>
          <w:tcPr>
            <w:tcW w:w="6149" w:type="dxa"/>
            <w:shd w:val="clear" w:color="auto" w:fill="D9D9D9" w:themeFill="background1" w:themeFillShade="D9"/>
            <w:noWrap/>
            <w:hideMark/>
          </w:tcPr>
          <w:p w14:paraId="13ECA8C0" w14:textId="77777777" w:rsidR="00115322" w:rsidRPr="00F95C67" w:rsidRDefault="00734AD7" w:rsidP="001618F8">
            <w:pPr>
              <w:jc w:val="center"/>
              <w:rPr>
                <w:rFonts w:ascii="Times New Roman" w:eastAsia="Times New Roman" w:hAnsi="Times New Roman"/>
                <w:b/>
                <w:bCs/>
                <w:color w:val="FFFFFF"/>
                <w:sz w:val="20"/>
                <w:szCs w:val="20"/>
                <w:lang w:eastAsia="es-CO"/>
              </w:rPr>
            </w:pPr>
            <w:r w:rsidRPr="00F95C67">
              <w:rPr>
                <w:rFonts w:ascii="Times New Roman" w:hAnsi="Times New Roman"/>
                <w:b/>
                <w:color w:val="000000"/>
                <w:sz w:val="20"/>
                <w:szCs w:val="20"/>
              </w:rPr>
              <w:t>Razones para vivir en el municipio</w:t>
            </w:r>
          </w:p>
        </w:tc>
        <w:tc>
          <w:tcPr>
            <w:tcW w:w="1112" w:type="dxa"/>
            <w:shd w:val="clear" w:color="auto" w:fill="D9D9D9" w:themeFill="background1" w:themeFillShade="D9"/>
            <w:noWrap/>
            <w:hideMark/>
          </w:tcPr>
          <w:p w14:paraId="79128AAA" w14:textId="77777777" w:rsidR="00115322" w:rsidRPr="00F95C67" w:rsidRDefault="00115322" w:rsidP="001618F8">
            <w:pPr>
              <w:jc w:val="center"/>
              <w:rPr>
                <w:rFonts w:ascii="Times New Roman" w:eastAsia="Times New Roman" w:hAnsi="Times New Roman"/>
                <w:b/>
                <w:bCs/>
                <w:sz w:val="20"/>
                <w:szCs w:val="20"/>
                <w:lang w:eastAsia="es-CO"/>
              </w:rPr>
            </w:pPr>
            <w:r w:rsidRPr="00F95C67">
              <w:rPr>
                <w:rFonts w:ascii="Times New Roman" w:eastAsia="Times New Roman" w:hAnsi="Times New Roman"/>
                <w:b/>
                <w:bCs/>
                <w:sz w:val="20"/>
                <w:szCs w:val="20"/>
                <w:lang w:eastAsia="es-CO"/>
              </w:rPr>
              <w:t>#</w:t>
            </w:r>
          </w:p>
        </w:tc>
        <w:tc>
          <w:tcPr>
            <w:tcW w:w="1423" w:type="dxa"/>
            <w:shd w:val="clear" w:color="auto" w:fill="D9D9D9" w:themeFill="background1" w:themeFillShade="D9"/>
            <w:noWrap/>
            <w:hideMark/>
          </w:tcPr>
          <w:p w14:paraId="575E8F72" w14:textId="77777777" w:rsidR="00115322" w:rsidRPr="00F95C67" w:rsidRDefault="00115322" w:rsidP="001618F8">
            <w:pPr>
              <w:jc w:val="center"/>
              <w:rPr>
                <w:rFonts w:ascii="Times New Roman" w:eastAsia="Times New Roman" w:hAnsi="Times New Roman"/>
                <w:b/>
                <w:bCs/>
                <w:sz w:val="20"/>
                <w:szCs w:val="20"/>
                <w:lang w:eastAsia="es-CO"/>
              </w:rPr>
            </w:pPr>
            <w:r w:rsidRPr="00F95C67">
              <w:rPr>
                <w:rFonts w:ascii="Times New Roman" w:eastAsia="Times New Roman" w:hAnsi="Times New Roman"/>
                <w:b/>
                <w:bCs/>
                <w:sz w:val="20"/>
                <w:szCs w:val="20"/>
                <w:lang w:eastAsia="es-CO"/>
              </w:rPr>
              <w:t>Participación</w:t>
            </w:r>
          </w:p>
        </w:tc>
      </w:tr>
      <w:tr w:rsidR="00115322" w:rsidRPr="00F95C67" w14:paraId="76F9715F" w14:textId="77777777" w:rsidTr="001618F8">
        <w:trPr>
          <w:trHeight w:val="370"/>
          <w:jc w:val="center"/>
        </w:trPr>
        <w:tc>
          <w:tcPr>
            <w:tcW w:w="6149" w:type="dxa"/>
            <w:noWrap/>
            <w:hideMark/>
          </w:tcPr>
          <w:p w14:paraId="02DC8B49" w14:textId="77777777" w:rsidR="00115322" w:rsidRPr="00F95C67" w:rsidRDefault="00115322" w:rsidP="00734AD7">
            <w:pPr>
              <w:jc w:val="both"/>
              <w:rPr>
                <w:rFonts w:ascii="Times New Roman" w:eastAsia="Times New Roman" w:hAnsi="Times New Roman"/>
                <w:color w:val="000000"/>
                <w:sz w:val="20"/>
                <w:szCs w:val="20"/>
                <w:lang w:eastAsia="es-CO"/>
              </w:rPr>
            </w:pPr>
            <w:r w:rsidRPr="00F95C67">
              <w:rPr>
                <w:rFonts w:ascii="Times New Roman" w:eastAsia="Times New Roman" w:hAnsi="Times New Roman"/>
                <w:color w:val="000000"/>
                <w:sz w:val="20"/>
                <w:szCs w:val="20"/>
                <w:lang w:eastAsia="es-CO"/>
              </w:rPr>
              <w:t>Sin respuesta</w:t>
            </w:r>
          </w:p>
        </w:tc>
        <w:tc>
          <w:tcPr>
            <w:tcW w:w="1112" w:type="dxa"/>
            <w:noWrap/>
            <w:hideMark/>
          </w:tcPr>
          <w:p w14:paraId="61D8258B" w14:textId="77777777" w:rsidR="00115322" w:rsidRPr="00F95C67" w:rsidRDefault="00115322" w:rsidP="001618F8">
            <w:pPr>
              <w:jc w:val="center"/>
              <w:rPr>
                <w:rFonts w:ascii="Times New Roman" w:eastAsia="Times New Roman" w:hAnsi="Times New Roman"/>
                <w:color w:val="000000"/>
                <w:sz w:val="20"/>
                <w:szCs w:val="20"/>
                <w:lang w:eastAsia="es-CO"/>
              </w:rPr>
            </w:pPr>
            <w:r w:rsidRPr="00F95C67">
              <w:rPr>
                <w:rFonts w:ascii="Times New Roman" w:eastAsia="Times New Roman" w:hAnsi="Times New Roman"/>
                <w:color w:val="000000"/>
                <w:sz w:val="20"/>
                <w:szCs w:val="20"/>
                <w:lang w:eastAsia="es-CO"/>
              </w:rPr>
              <w:t>159</w:t>
            </w:r>
          </w:p>
        </w:tc>
        <w:tc>
          <w:tcPr>
            <w:tcW w:w="1423" w:type="dxa"/>
            <w:noWrap/>
            <w:hideMark/>
          </w:tcPr>
          <w:p w14:paraId="3C251DEA" w14:textId="77777777" w:rsidR="00115322" w:rsidRPr="00F95C67" w:rsidRDefault="00115322" w:rsidP="001618F8">
            <w:pPr>
              <w:jc w:val="center"/>
              <w:rPr>
                <w:rFonts w:ascii="Times New Roman" w:eastAsia="Times New Roman" w:hAnsi="Times New Roman"/>
                <w:color w:val="000000"/>
                <w:sz w:val="20"/>
                <w:szCs w:val="20"/>
                <w:lang w:eastAsia="es-CO"/>
              </w:rPr>
            </w:pPr>
            <w:r w:rsidRPr="00F95C67">
              <w:rPr>
                <w:rFonts w:ascii="Times New Roman" w:eastAsia="Times New Roman" w:hAnsi="Times New Roman"/>
                <w:color w:val="000000"/>
                <w:sz w:val="20"/>
                <w:szCs w:val="20"/>
                <w:lang w:eastAsia="es-CO"/>
              </w:rPr>
              <w:t>49,2%</w:t>
            </w:r>
          </w:p>
        </w:tc>
      </w:tr>
      <w:tr w:rsidR="00115322" w:rsidRPr="00F95C67" w14:paraId="72C2D892" w14:textId="77777777" w:rsidTr="001618F8">
        <w:trPr>
          <w:trHeight w:val="370"/>
          <w:jc w:val="center"/>
        </w:trPr>
        <w:tc>
          <w:tcPr>
            <w:tcW w:w="6149" w:type="dxa"/>
            <w:noWrap/>
            <w:hideMark/>
          </w:tcPr>
          <w:p w14:paraId="5A7F41C5" w14:textId="77777777" w:rsidR="00115322" w:rsidRPr="00F95C67" w:rsidRDefault="00115322" w:rsidP="00734AD7">
            <w:pPr>
              <w:jc w:val="both"/>
              <w:rPr>
                <w:rFonts w:ascii="Times New Roman" w:eastAsia="Times New Roman" w:hAnsi="Times New Roman"/>
                <w:color w:val="000000"/>
                <w:sz w:val="20"/>
                <w:szCs w:val="20"/>
                <w:lang w:eastAsia="es-CO"/>
              </w:rPr>
            </w:pPr>
            <w:r w:rsidRPr="00F95C67">
              <w:rPr>
                <w:rFonts w:ascii="Times New Roman" w:eastAsia="Times New Roman" w:hAnsi="Times New Roman"/>
                <w:color w:val="000000"/>
                <w:sz w:val="20"/>
                <w:szCs w:val="20"/>
                <w:lang w:eastAsia="es-CO"/>
              </w:rPr>
              <w:t>Porque está cerca de familiares y/o amigos que lo apoyan</w:t>
            </w:r>
          </w:p>
        </w:tc>
        <w:tc>
          <w:tcPr>
            <w:tcW w:w="1112" w:type="dxa"/>
            <w:noWrap/>
            <w:hideMark/>
          </w:tcPr>
          <w:p w14:paraId="5F0B10EF" w14:textId="77777777" w:rsidR="00115322" w:rsidRPr="00F95C67" w:rsidRDefault="00115322" w:rsidP="001618F8">
            <w:pPr>
              <w:jc w:val="center"/>
              <w:rPr>
                <w:rFonts w:ascii="Times New Roman" w:eastAsia="Times New Roman" w:hAnsi="Times New Roman"/>
                <w:color w:val="000000"/>
                <w:sz w:val="20"/>
                <w:szCs w:val="20"/>
                <w:lang w:eastAsia="es-CO"/>
              </w:rPr>
            </w:pPr>
            <w:r w:rsidRPr="00F95C67">
              <w:rPr>
                <w:rFonts w:ascii="Times New Roman" w:eastAsia="Times New Roman" w:hAnsi="Times New Roman"/>
                <w:color w:val="000000"/>
                <w:sz w:val="20"/>
                <w:szCs w:val="20"/>
                <w:lang w:eastAsia="es-CO"/>
              </w:rPr>
              <w:t>112</w:t>
            </w:r>
          </w:p>
        </w:tc>
        <w:tc>
          <w:tcPr>
            <w:tcW w:w="1423" w:type="dxa"/>
            <w:noWrap/>
            <w:hideMark/>
          </w:tcPr>
          <w:p w14:paraId="46959005" w14:textId="77777777" w:rsidR="00115322" w:rsidRPr="00F95C67" w:rsidRDefault="00115322" w:rsidP="001618F8">
            <w:pPr>
              <w:jc w:val="center"/>
              <w:rPr>
                <w:rFonts w:ascii="Times New Roman" w:eastAsia="Times New Roman" w:hAnsi="Times New Roman"/>
                <w:color w:val="000000"/>
                <w:sz w:val="20"/>
                <w:szCs w:val="20"/>
                <w:lang w:eastAsia="es-CO"/>
              </w:rPr>
            </w:pPr>
            <w:r w:rsidRPr="00F95C67">
              <w:rPr>
                <w:rFonts w:ascii="Times New Roman" w:eastAsia="Times New Roman" w:hAnsi="Times New Roman"/>
                <w:color w:val="000000"/>
                <w:sz w:val="20"/>
                <w:szCs w:val="20"/>
                <w:lang w:eastAsia="es-CO"/>
              </w:rPr>
              <w:t>34,7%</w:t>
            </w:r>
          </w:p>
        </w:tc>
      </w:tr>
      <w:tr w:rsidR="00115322" w:rsidRPr="00F95C67" w14:paraId="7BC4AC80" w14:textId="77777777" w:rsidTr="001618F8">
        <w:trPr>
          <w:trHeight w:val="370"/>
          <w:jc w:val="center"/>
        </w:trPr>
        <w:tc>
          <w:tcPr>
            <w:tcW w:w="6149" w:type="dxa"/>
            <w:noWrap/>
            <w:hideMark/>
          </w:tcPr>
          <w:p w14:paraId="37FB4131" w14:textId="77777777" w:rsidR="00115322" w:rsidRPr="00F95C67" w:rsidRDefault="00115322" w:rsidP="00734AD7">
            <w:pPr>
              <w:jc w:val="both"/>
              <w:rPr>
                <w:rFonts w:ascii="Times New Roman" w:eastAsia="Times New Roman" w:hAnsi="Times New Roman"/>
                <w:color w:val="000000"/>
                <w:sz w:val="20"/>
                <w:szCs w:val="20"/>
                <w:lang w:eastAsia="es-CO"/>
              </w:rPr>
            </w:pPr>
            <w:r w:rsidRPr="00F95C67">
              <w:rPr>
                <w:rFonts w:ascii="Times New Roman" w:eastAsia="Times New Roman" w:hAnsi="Times New Roman"/>
                <w:color w:val="000000"/>
                <w:sz w:val="20"/>
                <w:szCs w:val="20"/>
                <w:lang w:eastAsia="es-CO"/>
              </w:rPr>
              <w:t>Porque hay mejores condiciones de seguridad</w:t>
            </w:r>
          </w:p>
        </w:tc>
        <w:tc>
          <w:tcPr>
            <w:tcW w:w="1112" w:type="dxa"/>
            <w:noWrap/>
            <w:hideMark/>
          </w:tcPr>
          <w:p w14:paraId="3D00BADC" w14:textId="77777777" w:rsidR="00115322" w:rsidRPr="00F95C67" w:rsidRDefault="00115322" w:rsidP="001618F8">
            <w:pPr>
              <w:jc w:val="center"/>
              <w:rPr>
                <w:rFonts w:ascii="Times New Roman" w:eastAsia="Times New Roman" w:hAnsi="Times New Roman"/>
                <w:color w:val="000000"/>
                <w:sz w:val="20"/>
                <w:szCs w:val="20"/>
                <w:lang w:eastAsia="es-CO"/>
              </w:rPr>
            </w:pPr>
            <w:r w:rsidRPr="00F95C67">
              <w:rPr>
                <w:rFonts w:ascii="Times New Roman" w:eastAsia="Times New Roman" w:hAnsi="Times New Roman"/>
                <w:color w:val="000000"/>
                <w:sz w:val="20"/>
                <w:szCs w:val="20"/>
                <w:lang w:eastAsia="es-CO"/>
              </w:rPr>
              <w:t>28</w:t>
            </w:r>
          </w:p>
        </w:tc>
        <w:tc>
          <w:tcPr>
            <w:tcW w:w="1423" w:type="dxa"/>
            <w:noWrap/>
            <w:hideMark/>
          </w:tcPr>
          <w:p w14:paraId="600D5D64" w14:textId="77777777" w:rsidR="00115322" w:rsidRPr="00F95C67" w:rsidRDefault="00115322" w:rsidP="001618F8">
            <w:pPr>
              <w:jc w:val="center"/>
              <w:rPr>
                <w:rFonts w:ascii="Times New Roman" w:eastAsia="Times New Roman" w:hAnsi="Times New Roman"/>
                <w:color w:val="000000"/>
                <w:sz w:val="20"/>
                <w:szCs w:val="20"/>
                <w:lang w:eastAsia="es-CO"/>
              </w:rPr>
            </w:pPr>
            <w:r w:rsidRPr="00F95C67">
              <w:rPr>
                <w:rFonts w:ascii="Times New Roman" w:eastAsia="Times New Roman" w:hAnsi="Times New Roman"/>
                <w:color w:val="000000"/>
                <w:sz w:val="20"/>
                <w:szCs w:val="20"/>
                <w:lang w:eastAsia="es-CO"/>
              </w:rPr>
              <w:t>8,7%</w:t>
            </w:r>
          </w:p>
        </w:tc>
      </w:tr>
      <w:tr w:rsidR="00115322" w:rsidRPr="00F95C67" w14:paraId="669A4DA2" w14:textId="77777777" w:rsidTr="001618F8">
        <w:trPr>
          <w:trHeight w:val="370"/>
          <w:jc w:val="center"/>
        </w:trPr>
        <w:tc>
          <w:tcPr>
            <w:tcW w:w="6149" w:type="dxa"/>
            <w:noWrap/>
            <w:hideMark/>
          </w:tcPr>
          <w:p w14:paraId="431AAF46" w14:textId="77777777" w:rsidR="00115322" w:rsidRPr="00F95C67" w:rsidRDefault="00115322" w:rsidP="00734AD7">
            <w:pPr>
              <w:jc w:val="both"/>
              <w:rPr>
                <w:rFonts w:ascii="Times New Roman" w:eastAsia="Times New Roman" w:hAnsi="Times New Roman"/>
                <w:color w:val="000000"/>
                <w:sz w:val="20"/>
                <w:szCs w:val="20"/>
                <w:lang w:eastAsia="es-CO"/>
              </w:rPr>
            </w:pPr>
            <w:r w:rsidRPr="00F95C67">
              <w:rPr>
                <w:rFonts w:ascii="Times New Roman" w:eastAsia="Times New Roman" w:hAnsi="Times New Roman"/>
                <w:color w:val="000000"/>
                <w:sz w:val="20"/>
                <w:szCs w:val="20"/>
                <w:lang w:eastAsia="es-CO"/>
              </w:rPr>
              <w:t>Porque considera que hay más oportunidades económicas</w:t>
            </w:r>
          </w:p>
        </w:tc>
        <w:tc>
          <w:tcPr>
            <w:tcW w:w="1112" w:type="dxa"/>
            <w:noWrap/>
            <w:hideMark/>
          </w:tcPr>
          <w:p w14:paraId="71C2E52C" w14:textId="77777777" w:rsidR="00115322" w:rsidRPr="00F95C67" w:rsidRDefault="00115322" w:rsidP="001618F8">
            <w:pPr>
              <w:jc w:val="center"/>
              <w:rPr>
                <w:rFonts w:ascii="Times New Roman" w:eastAsia="Times New Roman" w:hAnsi="Times New Roman"/>
                <w:color w:val="000000"/>
                <w:sz w:val="20"/>
                <w:szCs w:val="20"/>
                <w:lang w:eastAsia="es-CO"/>
              </w:rPr>
            </w:pPr>
            <w:r w:rsidRPr="00F95C67">
              <w:rPr>
                <w:rFonts w:ascii="Times New Roman" w:eastAsia="Times New Roman" w:hAnsi="Times New Roman"/>
                <w:color w:val="000000"/>
                <w:sz w:val="20"/>
                <w:szCs w:val="20"/>
                <w:lang w:eastAsia="es-CO"/>
              </w:rPr>
              <w:t>21</w:t>
            </w:r>
          </w:p>
        </w:tc>
        <w:tc>
          <w:tcPr>
            <w:tcW w:w="1423" w:type="dxa"/>
            <w:noWrap/>
            <w:hideMark/>
          </w:tcPr>
          <w:p w14:paraId="5CDEB388" w14:textId="77777777" w:rsidR="00115322" w:rsidRPr="00F95C67" w:rsidRDefault="00115322" w:rsidP="001618F8">
            <w:pPr>
              <w:jc w:val="center"/>
              <w:rPr>
                <w:rFonts w:ascii="Times New Roman" w:eastAsia="Times New Roman" w:hAnsi="Times New Roman"/>
                <w:color w:val="000000"/>
                <w:sz w:val="20"/>
                <w:szCs w:val="20"/>
                <w:lang w:eastAsia="es-CO"/>
              </w:rPr>
            </w:pPr>
            <w:r w:rsidRPr="00F95C67">
              <w:rPr>
                <w:rFonts w:ascii="Times New Roman" w:eastAsia="Times New Roman" w:hAnsi="Times New Roman"/>
                <w:color w:val="000000"/>
                <w:sz w:val="20"/>
                <w:szCs w:val="20"/>
                <w:lang w:eastAsia="es-CO"/>
              </w:rPr>
              <w:t>6,5%</w:t>
            </w:r>
          </w:p>
        </w:tc>
      </w:tr>
      <w:tr w:rsidR="00115322" w:rsidRPr="00F95C67" w14:paraId="33CB9D38" w14:textId="77777777" w:rsidTr="001618F8">
        <w:trPr>
          <w:trHeight w:val="370"/>
          <w:jc w:val="center"/>
        </w:trPr>
        <w:tc>
          <w:tcPr>
            <w:tcW w:w="6149" w:type="dxa"/>
            <w:noWrap/>
            <w:hideMark/>
          </w:tcPr>
          <w:p w14:paraId="48A128E7" w14:textId="77777777" w:rsidR="00115322" w:rsidRPr="00F95C67" w:rsidRDefault="00115322" w:rsidP="00734AD7">
            <w:pPr>
              <w:jc w:val="both"/>
              <w:rPr>
                <w:rFonts w:ascii="Times New Roman" w:eastAsia="Times New Roman" w:hAnsi="Times New Roman"/>
                <w:color w:val="000000"/>
                <w:sz w:val="20"/>
                <w:szCs w:val="20"/>
                <w:lang w:eastAsia="es-CO"/>
              </w:rPr>
            </w:pPr>
            <w:r w:rsidRPr="00F95C67">
              <w:rPr>
                <w:rFonts w:ascii="Times New Roman" w:eastAsia="Times New Roman" w:hAnsi="Times New Roman"/>
                <w:color w:val="000000"/>
                <w:sz w:val="20"/>
                <w:szCs w:val="20"/>
                <w:lang w:eastAsia="es-CO"/>
              </w:rPr>
              <w:t>Porque se siente parte de la comunidad</w:t>
            </w:r>
          </w:p>
        </w:tc>
        <w:tc>
          <w:tcPr>
            <w:tcW w:w="1112" w:type="dxa"/>
            <w:noWrap/>
            <w:hideMark/>
          </w:tcPr>
          <w:p w14:paraId="69AAF2B8" w14:textId="77777777" w:rsidR="00115322" w:rsidRPr="00F95C67" w:rsidRDefault="00115322" w:rsidP="001618F8">
            <w:pPr>
              <w:jc w:val="center"/>
              <w:rPr>
                <w:rFonts w:ascii="Times New Roman" w:eastAsia="Times New Roman" w:hAnsi="Times New Roman"/>
                <w:color w:val="000000"/>
                <w:sz w:val="20"/>
                <w:szCs w:val="20"/>
                <w:lang w:eastAsia="es-CO"/>
              </w:rPr>
            </w:pPr>
            <w:r w:rsidRPr="00F95C67">
              <w:rPr>
                <w:rFonts w:ascii="Times New Roman" w:eastAsia="Times New Roman" w:hAnsi="Times New Roman"/>
                <w:color w:val="000000"/>
                <w:sz w:val="20"/>
                <w:szCs w:val="20"/>
                <w:lang w:eastAsia="es-CO"/>
              </w:rPr>
              <w:t>2</w:t>
            </w:r>
          </w:p>
        </w:tc>
        <w:tc>
          <w:tcPr>
            <w:tcW w:w="1423" w:type="dxa"/>
            <w:noWrap/>
            <w:hideMark/>
          </w:tcPr>
          <w:p w14:paraId="5E2E5DA6" w14:textId="77777777" w:rsidR="00115322" w:rsidRPr="00F95C67" w:rsidRDefault="00115322" w:rsidP="001618F8">
            <w:pPr>
              <w:jc w:val="center"/>
              <w:rPr>
                <w:rFonts w:ascii="Times New Roman" w:eastAsia="Times New Roman" w:hAnsi="Times New Roman"/>
                <w:color w:val="000000"/>
                <w:sz w:val="20"/>
                <w:szCs w:val="20"/>
                <w:lang w:eastAsia="es-CO"/>
              </w:rPr>
            </w:pPr>
            <w:r w:rsidRPr="00F95C67">
              <w:rPr>
                <w:rFonts w:ascii="Times New Roman" w:eastAsia="Times New Roman" w:hAnsi="Times New Roman"/>
                <w:color w:val="000000"/>
                <w:sz w:val="20"/>
                <w:szCs w:val="20"/>
                <w:lang w:eastAsia="es-CO"/>
              </w:rPr>
              <w:t>0,6%</w:t>
            </w:r>
          </w:p>
        </w:tc>
      </w:tr>
      <w:tr w:rsidR="00115322" w:rsidRPr="00F95C67" w14:paraId="3D030751" w14:textId="77777777" w:rsidTr="001618F8">
        <w:trPr>
          <w:trHeight w:val="370"/>
          <w:jc w:val="center"/>
        </w:trPr>
        <w:tc>
          <w:tcPr>
            <w:tcW w:w="6149" w:type="dxa"/>
            <w:noWrap/>
            <w:hideMark/>
          </w:tcPr>
          <w:p w14:paraId="255B471C" w14:textId="77777777" w:rsidR="00115322" w:rsidRPr="00F95C67" w:rsidRDefault="00115322" w:rsidP="00734AD7">
            <w:pPr>
              <w:jc w:val="both"/>
              <w:rPr>
                <w:rFonts w:ascii="Times New Roman" w:eastAsia="Times New Roman" w:hAnsi="Times New Roman"/>
                <w:color w:val="000000"/>
                <w:sz w:val="20"/>
                <w:szCs w:val="20"/>
                <w:lang w:eastAsia="es-CO"/>
              </w:rPr>
            </w:pPr>
            <w:r w:rsidRPr="00F95C67">
              <w:rPr>
                <w:rFonts w:ascii="Times New Roman" w:eastAsia="Times New Roman" w:hAnsi="Times New Roman"/>
                <w:color w:val="000000"/>
                <w:sz w:val="20"/>
                <w:szCs w:val="20"/>
                <w:lang w:eastAsia="es-CO"/>
              </w:rPr>
              <w:t>Porque hay mayor acceso a los servicios sociales (Salud, Educación)</w:t>
            </w:r>
          </w:p>
        </w:tc>
        <w:tc>
          <w:tcPr>
            <w:tcW w:w="1112" w:type="dxa"/>
            <w:noWrap/>
            <w:hideMark/>
          </w:tcPr>
          <w:p w14:paraId="39C3C7E0" w14:textId="77777777" w:rsidR="00115322" w:rsidRPr="00F95C67" w:rsidRDefault="00115322" w:rsidP="001618F8">
            <w:pPr>
              <w:jc w:val="center"/>
              <w:rPr>
                <w:rFonts w:ascii="Times New Roman" w:eastAsia="Times New Roman" w:hAnsi="Times New Roman"/>
                <w:color w:val="000000"/>
                <w:sz w:val="20"/>
                <w:szCs w:val="20"/>
                <w:lang w:eastAsia="es-CO"/>
              </w:rPr>
            </w:pPr>
            <w:r w:rsidRPr="00F95C67">
              <w:rPr>
                <w:rFonts w:ascii="Times New Roman" w:eastAsia="Times New Roman" w:hAnsi="Times New Roman"/>
                <w:color w:val="000000"/>
                <w:sz w:val="20"/>
                <w:szCs w:val="20"/>
                <w:lang w:eastAsia="es-CO"/>
              </w:rPr>
              <w:t>1</w:t>
            </w:r>
          </w:p>
        </w:tc>
        <w:tc>
          <w:tcPr>
            <w:tcW w:w="1423" w:type="dxa"/>
            <w:noWrap/>
            <w:hideMark/>
          </w:tcPr>
          <w:p w14:paraId="26D7B9E3" w14:textId="77777777" w:rsidR="00115322" w:rsidRPr="00F95C67" w:rsidRDefault="00115322" w:rsidP="001618F8">
            <w:pPr>
              <w:jc w:val="center"/>
              <w:rPr>
                <w:rFonts w:ascii="Times New Roman" w:eastAsia="Times New Roman" w:hAnsi="Times New Roman"/>
                <w:color w:val="000000"/>
                <w:sz w:val="20"/>
                <w:szCs w:val="20"/>
                <w:lang w:eastAsia="es-CO"/>
              </w:rPr>
            </w:pPr>
            <w:r w:rsidRPr="00F95C67">
              <w:rPr>
                <w:rFonts w:ascii="Times New Roman" w:eastAsia="Times New Roman" w:hAnsi="Times New Roman"/>
                <w:color w:val="000000"/>
                <w:sz w:val="20"/>
                <w:szCs w:val="20"/>
                <w:lang w:eastAsia="es-CO"/>
              </w:rPr>
              <w:t>0,3%</w:t>
            </w:r>
          </w:p>
        </w:tc>
      </w:tr>
      <w:tr w:rsidR="00115322" w:rsidRPr="00F95C67" w14:paraId="68D4D856" w14:textId="77777777" w:rsidTr="001618F8">
        <w:trPr>
          <w:trHeight w:val="370"/>
          <w:jc w:val="center"/>
        </w:trPr>
        <w:tc>
          <w:tcPr>
            <w:tcW w:w="6149" w:type="dxa"/>
            <w:noWrap/>
            <w:hideMark/>
          </w:tcPr>
          <w:p w14:paraId="383C7DB3" w14:textId="77777777" w:rsidR="00115322" w:rsidRPr="00F95C67" w:rsidRDefault="00115322" w:rsidP="001618F8">
            <w:pPr>
              <w:jc w:val="center"/>
              <w:rPr>
                <w:rFonts w:ascii="Times New Roman" w:eastAsia="Times New Roman" w:hAnsi="Times New Roman"/>
                <w:b/>
                <w:bCs/>
                <w:color w:val="000000"/>
                <w:sz w:val="20"/>
                <w:szCs w:val="20"/>
                <w:lang w:eastAsia="es-CO"/>
              </w:rPr>
            </w:pPr>
            <w:r w:rsidRPr="00F95C67">
              <w:rPr>
                <w:rFonts w:ascii="Times New Roman" w:eastAsia="Times New Roman" w:hAnsi="Times New Roman"/>
                <w:b/>
                <w:bCs/>
                <w:color w:val="000000"/>
                <w:sz w:val="20"/>
                <w:szCs w:val="20"/>
                <w:lang w:eastAsia="es-CO"/>
              </w:rPr>
              <w:t>Total</w:t>
            </w:r>
          </w:p>
        </w:tc>
        <w:tc>
          <w:tcPr>
            <w:tcW w:w="1112" w:type="dxa"/>
            <w:noWrap/>
            <w:hideMark/>
          </w:tcPr>
          <w:p w14:paraId="03AF1C9D" w14:textId="77777777" w:rsidR="00115322" w:rsidRPr="00F95C67" w:rsidRDefault="00115322" w:rsidP="001618F8">
            <w:pPr>
              <w:jc w:val="center"/>
              <w:rPr>
                <w:rFonts w:ascii="Times New Roman" w:eastAsia="Times New Roman" w:hAnsi="Times New Roman"/>
                <w:b/>
                <w:bCs/>
                <w:color w:val="000000"/>
                <w:sz w:val="20"/>
                <w:szCs w:val="20"/>
                <w:lang w:eastAsia="es-CO"/>
              </w:rPr>
            </w:pPr>
            <w:r w:rsidRPr="00F95C67">
              <w:rPr>
                <w:rFonts w:ascii="Times New Roman" w:eastAsia="Times New Roman" w:hAnsi="Times New Roman"/>
                <w:b/>
                <w:bCs/>
                <w:color w:val="000000"/>
                <w:sz w:val="20"/>
                <w:szCs w:val="20"/>
                <w:lang w:eastAsia="es-CO"/>
              </w:rPr>
              <w:t>323</w:t>
            </w:r>
          </w:p>
        </w:tc>
        <w:tc>
          <w:tcPr>
            <w:tcW w:w="1423" w:type="dxa"/>
            <w:noWrap/>
            <w:hideMark/>
          </w:tcPr>
          <w:p w14:paraId="6FE96BAE" w14:textId="77777777" w:rsidR="00115322" w:rsidRPr="00F95C67" w:rsidRDefault="00115322" w:rsidP="001618F8">
            <w:pPr>
              <w:jc w:val="center"/>
              <w:rPr>
                <w:rFonts w:ascii="Times New Roman" w:eastAsia="Times New Roman" w:hAnsi="Times New Roman"/>
                <w:b/>
                <w:bCs/>
                <w:color w:val="000000"/>
                <w:sz w:val="20"/>
                <w:szCs w:val="20"/>
                <w:lang w:eastAsia="es-CO"/>
              </w:rPr>
            </w:pPr>
            <w:r w:rsidRPr="00F95C67">
              <w:rPr>
                <w:rFonts w:ascii="Times New Roman" w:eastAsia="Times New Roman" w:hAnsi="Times New Roman"/>
                <w:b/>
                <w:bCs/>
                <w:color w:val="000000"/>
                <w:sz w:val="20"/>
                <w:szCs w:val="20"/>
                <w:lang w:eastAsia="es-CO"/>
              </w:rPr>
              <w:t>100,0%</w:t>
            </w:r>
          </w:p>
        </w:tc>
      </w:tr>
    </w:tbl>
    <w:p w14:paraId="487C4B43" w14:textId="77777777" w:rsidR="00115322" w:rsidRPr="001618F8" w:rsidRDefault="00115322" w:rsidP="00115322">
      <w:pPr>
        <w:spacing w:before="240" w:after="120" w:line="360" w:lineRule="auto"/>
        <w:jc w:val="center"/>
        <w:rPr>
          <w:rFonts w:ascii="Times New Roman" w:hAnsi="Times New Roman"/>
          <w:sz w:val="20"/>
        </w:rPr>
      </w:pPr>
      <w:r w:rsidRPr="001618F8">
        <w:rPr>
          <w:rFonts w:ascii="Times New Roman" w:hAnsi="Times New Roman"/>
          <w:sz w:val="20"/>
        </w:rPr>
        <w:fldChar w:fldCharType="end"/>
      </w:r>
      <w:r w:rsidRPr="001618F8">
        <w:rPr>
          <w:rFonts w:ascii="Times New Roman" w:hAnsi="Times New Roman"/>
          <w:b/>
          <w:sz w:val="20"/>
        </w:rPr>
        <w:t xml:space="preserve"> Fuente:</w:t>
      </w:r>
      <w:r w:rsidRPr="001618F8">
        <w:rPr>
          <w:rFonts w:ascii="Times New Roman" w:hAnsi="Times New Roman"/>
          <w:sz w:val="20"/>
        </w:rPr>
        <w:t xml:space="preserve"> Elaboración propia a partir de datos UARIV, 2019</w:t>
      </w:r>
    </w:p>
    <w:p w14:paraId="63601205" w14:textId="77777777" w:rsidR="00115322" w:rsidRPr="001618F8" w:rsidRDefault="00734AD7" w:rsidP="00115322">
      <w:pPr>
        <w:spacing w:before="240" w:after="120" w:line="360" w:lineRule="auto"/>
        <w:jc w:val="both"/>
        <w:rPr>
          <w:rFonts w:ascii="Times New Roman" w:hAnsi="Times New Roman"/>
          <w:szCs w:val="28"/>
        </w:rPr>
      </w:pPr>
      <w:r>
        <w:rPr>
          <w:rFonts w:ascii="Times New Roman" w:hAnsi="Times New Roman"/>
          <w:szCs w:val="28"/>
        </w:rPr>
        <w:lastRenderedPageBreak/>
        <w:t>E</w:t>
      </w:r>
      <w:r w:rsidR="00115322" w:rsidRPr="001618F8">
        <w:rPr>
          <w:rFonts w:ascii="Times New Roman" w:hAnsi="Times New Roman"/>
          <w:szCs w:val="28"/>
        </w:rPr>
        <w:t xml:space="preserve">n el apartado de retorno y reubicación se indaga </w:t>
      </w:r>
      <w:r>
        <w:rPr>
          <w:rFonts w:ascii="Times New Roman" w:hAnsi="Times New Roman"/>
          <w:szCs w:val="28"/>
        </w:rPr>
        <w:t xml:space="preserve">además </w:t>
      </w:r>
      <w:r w:rsidR="00115322" w:rsidRPr="001618F8">
        <w:rPr>
          <w:rFonts w:ascii="Times New Roman" w:hAnsi="Times New Roman"/>
          <w:szCs w:val="28"/>
        </w:rPr>
        <w:t xml:space="preserve">por las razones de las personas encuestadas para residir en el municipio de Silvia. En la tabla anterior, se puede apreciar que la principal razón es porque quieren estar cerca de familiares y/o amigos que los apoyan con una proporción de 34,7%. Por su parte, las personas prefieren permanecer en el municipio, en segundo término, porque consideran que hay </w:t>
      </w:r>
      <w:r w:rsidR="00115322" w:rsidRPr="001618F8">
        <w:rPr>
          <w:rFonts w:ascii="Times New Roman" w:eastAsia="Times New Roman" w:hAnsi="Times New Roman"/>
          <w:lang w:eastAsia="es-CO"/>
        </w:rPr>
        <w:t>mejores condiciones de seguridad</w:t>
      </w:r>
      <w:r w:rsidR="00115322" w:rsidRPr="001618F8">
        <w:rPr>
          <w:rFonts w:ascii="Times New Roman" w:hAnsi="Times New Roman"/>
          <w:szCs w:val="28"/>
        </w:rPr>
        <w:t>, lo que representa el 8,7% del total. La tercera razón de mayor predominancia en la población es porque consideran que existen más oportunidades económicas</w:t>
      </w:r>
      <w:r w:rsidR="00115322" w:rsidRPr="001618F8">
        <w:rPr>
          <w:rFonts w:ascii="Times New Roman" w:eastAsia="Times New Roman" w:hAnsi="Times New Roman"/>
          <w:lang w:eastAsia="es-CO"/>
        </w:rPr>
        <w:t>, esta razón</w:t>
      </w:r>
      <w:r w:rsidR="00115322" w:rsidRPr="001618F8">
        <w:rPr>
          <w:rFonts w:ascii="Times New Roman" w:hAnsi="Times New Roman"/>
          <w:szCs w:val="28"/>
        </w:rPr>
        <w:t xml:space="preserve"> representa el 6,5%. </w:t>
      </w:r>
      <w:r w:rsidR="005D17DE" w:rsidRPr="001618F8">
        <w:rPr>
          <w:rFonts w:ascii="Times New Roman" w:hAnsi="Times New Roman"/>
          <w:szCs w:val="28"/>
        </w:rPr>
        <w:t>El</w:t>
      </w:r>
      <w:r w:rsidR="00115322" w:rsidRPr="001618F8">
        <w:rPr>
          <w:rFonts w:ascii="Times New Roman" w:hAnsi="Times New Roman"/>
          <w:szCs w:val="28"/>
        </w:rPr>
        <w:t xml:space="preserve"> 49,2% del número de personas consideradas, se encuentran sin respuesta a esta pregunta. </w:t>
      </w:r>
    </w:p>
    <w:p w14:paraId="77A02AFF" w14:textId="77777777" w:rsidR="00115322" w:rsidRPr="001618F8" w:rsidRDefault="00734AD7" w:rsidP="00115322">
      <w:pPr>
        <w:pStyle w:val="Ttulo3"/>
        <w:spacing w:after="120" w:line="360" w:lineRule="auto"/>
        <w:jc w:val="both"/>
        <w:rPr>
          <w:rFonts w:ascii="Times New Roman" w:hAnsi="Times New Roman"/>
        </w:rPr>
      </w:pPr>
      <w:bookmarkStart w:id="167" w:name="_Toc29628452"/>
      <w:bookmarkStart w:id="168" w:name="_Toc29629822"/>
      <w:bookmarkStart w:id="169" w:name="_Toc29630057"/>
      <w:bookmarkStart w:id="170" w:name="_Toc29630473"/>
      <w:bookmarkStart w:id="171" w:name="_Toc71648240"/>
      <w:r>
        <w:rPr>
          <w:rFonts w:ascii="Times New Roman" w:hAnsi="Times New Roman"/>
          <w:sz w:val="24"/>
        </w:rPr>
        <w:t xml:space="preserve">3.9 </w:t>
      </w:r>
      <w:r w:rsidR="00115322" w:rsidRPr="001618F8">
        <w:rPr>
          <w:rFonts w:ascii="Times New Roman" w:hAnsi="Times New Roman"/>
          <w:sz w:val="24"/>
        </w:rPr>
        <w:t>Rehabilitación</w:t>
      </w:r>
      <w:bookmarkEnd w:id="167"/>
      <w:bookmarkEnd w:id="168"/>
      <w:bookmarkEnd w:id="169"/>
      <w:bookmarkEnd w:id="170"/>
      <w:r>
        <w:rPr>
          <w:rFonts w:ascii="Times New Roman" w:hAnsi="Times New Roman"/>
          <w:sz w:val="24"/>
        </w:rPr>
        <w:t xml:space="preserve"> (Recuperación emocional)</w:t>
      </w:r>
      <w:bookmarkEnd w:id="171"/>
    </w:p>
    <w:p w14:paraId="569E6907" w14:textId="77777777" w:rsidR="00115322" w:rsidRPr="001618F8" w:rsidRDefault="00115322" w:rsidP="00115322">
      <w:pPr>
        <w:spacing w:after="120" w:line="360" w:lineRule="auto"/>
        <w:jc w:val="both"/>
        <w:rPr>
          <w:rFonts w:ascii="Times New Roman" w:hAnsi="Times New Roman"/>
        </w:rPr>
      </w:pPr>
      <w:r w:rsidRPr="001618F8">
        <w:rPr>
          <w:rFonts w:ascii="Times New Roman" w:hAnsi="Times New Roman"/>
        </w:rPr>
        <w:t xml:space="preserve">Para el módulo de rehabilitación se analiza, en primer lugar, el ámbito en el cual las personas víctimas del conflicto han recibido atención psicosocial. En segundo lugar, se muestran los resultados acerca de la utilidad que les ha representado a las personas el haber recibido la atención psicosocial. En tercer lugar, se expone el requerimiento de la atención psicosocial para las personas que no han recibido este tipo de atención y se muestra </w:t>
      </w:r>
      <w:r w:rsidR="005D17DE">
        <w:rPr>
          <w:rFonts w:ascii="Times New Roman" w:hAnsi="Times New Roman"/>
        </w:rPr>
        <w:t xml:space="preserve">además </w:t>
      </w:r>
      <w:r w:rsidRPr="001618F8">
        <w:rPr>
          <w:rFonts w:ascii="Times New Roman" w:hAnsi="Times New Roman"/>
        </w:rPr>
        <w:t>el tipo de acompañamiento que prefieren. Para terminar, se presenta la información acerca de la c</w:t>
      </w:r>
      <w:r w:rsidRPr="001618F8">
        <w:rPr>
          <w:rFonts w:ascii="Times New Roman" w:hAnsi="Times New Roman"/>
          <w:bCs/>
          <w:color w:val="000000"/>
        </w:rPr>
        <w:t>oordinación entre el Estado y las autoridades tradicionales para la rehabilitación.</w:t>
      </w:r>
    </w:p>
    <w:p w14:paraId="16301D11" w14:textId="77777777" w:rsidR="00115322" w:rsidRPr="001618F8" w:rsidRDefault="00115322" w:rsidP="005D17DE">
      <w:pPr>
        <w:pStyle w:val="Descripcin"/>
        <w:spacing w:after="120"/>
        <w:jc w:val="center"/>
        <w:rPr>
          <w:rFonts w:ascii="Times New Roman" w:hAnsi="Times New Roman"/>
          <w:color w:val="000000"/>
          <w:sz w:val="24"/>
          <w:szCs w:val="24"/>
        </w:rPr>
      </w:pPr>
      <w:bookmarkStart w:id="172" w:name="_Toc29695346"/>
      <w:r w:rsidRPr="001618F8">
        <w:rPr>
          <w:rFonts w:ascii="Times New Roman" w:hAnsi="Times New Roman"/>
          <w:color w:val="000000"/>
          <w:sz w:val="24"/>
          <w:szCs w:val="24"/>
        </w:rPr>
        <w:t xml:space="preserve">Gráfico </w:t>
      </w:r>
      <w:r w:rsidRPr="001618F8">
        <w:rPr>
          <w:rFonts w:ascii="Times New Roman" w:hAnsi="Times New Roman"/>
          <w:b w:val="0"/>
          <w:bCs w:val="0"/>
          <w:i/>
          <w:iCs/>
          <w:color w:val="000000"/>
          <w:sz w:val="24"/>
          <w:szCs w:val="24"/>
        </w:rPr>
        <w:fldChar w:fldCharType="begin"/>
      </w:r>
      <w:r w:rsidRPr="001618F8">
        <w:rPr>
          <w:rFonts w:ascii="Times New Roman" w:hAnsi="Times New Roman"/>
          <w:color w:val="000000"/>
          <w:sz w:val="24"/>
          <w:szCs w:val="24"/>
        </w:rPr>
        <w:instrText xml:space="preserve"> SEQ Gráfico \* ARABIC </w:instrText>
      </w:r>
      <w:r w:rsidRPr="001618F8">
        <w:rPr>
          <w:rFonts w:ascii="Times New Roman" w:hAnsi="Times New Roman"/>
          <w:b w:val="0"/>
          <w:bCs w:val="0"/>
          <w:i/>
          <w:iCs/>
          <w:color w:val="000000"/>
          <w:sz w:val="24"/>
          <w:szCs w:val="24"/>
        </w:rPr>
        <w:fldChar w:fldCharType="separate"/>
      </w:r>
      <w:r w:rsidR="001D4461">
        <w:rPr>
          <w:rFonts w:ascii="Times New Roman" w:hAnsi="Times New Roman"/>
          <w:noProof/>
          <w:color w:val="000000"/>
          <w:sz w:val="24"/>
          <w:szCs w:val="24"/>
        </w:rPr>
        <w:t>20</w:t>
      </w:r>
      <w:r w:rsidRPr="001618F8">
        <w:rPr>
          <w:rFonts w:ascii="Times New Roman" w:hAnsi="Times New Roman"/>
          <w:b w:val="0"/>
          <w:bCs w:val="0"/>
          <w:i/>
          <w:iCs/>
          <w:color w:val="000000"/>
          <w:sz w:val="24"/>
          <w:szCs w:val="24"/>
        </w:rPr>
        <w:fldChar w:fldCharType="end"/>
      </w:r>
      <w:r w:rsidRPr="001618F8">
        <w:rPr>
          <w:rFonts w:ascii="Times New Roman" w:hAnsi="Times New Roman"/>
          <w:color w:val="000000"/>
          <w:sz w:val="24"/>
          <w:szCs w:val="24"/>
        </w:rPr>
        <w:t>. Ámbitos de atención psicosocial</w:t>
      </w:r>
      <w:bookmarkEnd w:id="172"/>
    </w:p>
    <w:p w14:paraId="4ED7E1C0" w14:textId="77777777" w:rsidR="00115322" w:rsidRPr="001618F8" w:rsidRDefault="00115322" w:rsidP="00115322">
      <w:pPr>
        <w:pStyle w:val="Descripcin"/>
        <w:spacing w:after="120"/>
        <w:jc w:val="center"/>
        <w:rPr>
          <w:rFonts w:ascii="Times New Roman" w:hAnsi="Times New Roman"/>
          <w:sz w:val="24"/>
          <w:szCs w:val="24"/>
        </w:rPr>
      </w:pPr>
      <w:r w:rsidRPr="001618F8">
        <w:rPr>
          <w:rFonts w:ascii="Times New Roman" w:hAnsi="Times New Roman"/>
          <w:noProof/>
          <w:lang w:eastAsia="es-CO"/>
        </w:rPr>
        <w:drawing>
          <wp:inline distT="0" distB="0" distL="0" distR="0" wp14:anchorId="718E9170" wp14:editId="056E5D8B">
            <wp:extent cx="3954921" cy="1587578"/>
            <wp:effectExtent l="0" t="0" r="26670" b="12700"/>
            <wp:docPr id="8" name="Gráfico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AFC7504" w14:textId="77777777" w:rsidR="00115322" w:rsidRPr="001618F8" w:rsidRDefault="00115322" w:rsidP="00115322">
      <w:pPr>
        <w:spacing w:after="120"/>
        <w:jc w:val="center"/>
        <w:rPr>
          <w:rFonts w:ascii="Times New Roman" w:hAnsi="Times New Roman"/>
          <w:sz w:val="20"/>
        </w:rPr>
      </w:pPr>
      <w:r w:rsidRPr="001618F8">
        <w:rPr>
          <w:rFonts w:ascii="Times New Roman" w:hAnsi="Times New Roman"/>
          <w:b/>
          <w:sz w:val="20"/>
        </w:rPr>
        <w:t xml:space="preserve">Fuente: </w:t>
      </w:r>
      <w:r w:rsidRPr="001618F8">
        <w:rPr>
          <w:rFonts w:ascii="Times New Roman" w:hAnsi="Times New Roman"/>
          <w:sz w:val="20"/>
        </w:rPr>
        <w:t>Elaboración propia a partir de datos UARIV, 2019</w:t>
      </w:r>
    </w:p>
    <w:p w14:paraId="5221F45E" w14:textId="77777777" w:rsidR="00115322" w:rsidRPr="001618F8" w:rsidRDefault="00734AD7" w:rsidP="005D17DE">
      <w:pPr>
        <w:spacing w:before="240" w:after="120" w:line="360" w:lineRule="auto"/>
        <w:jc w:val="both"/>
        <w:rPr>
          <w:rFonts w:ascii="Times New Roman" w:hAnsi="Times New Roman"/>
        </w:rPr>
      </w:pPr>
      <w:r>
        <w:rPr>
          <w:rFonts w:ascii="Times New Roman" w:hAnsi="Times New Roman"/>
        </w:rPr>
        <w:t xml:space="preserve">Los resultados permiten reconocer que </w:t>
      </w:r>
      <w:r w:rsidR="00115322" w:rsidRPr="001618F8">
        <w:rPr>
          <w:rFonts w:ascii="Times New Roman" w:hAnsi="Times New Roman"/>
        </w:rPr>
        <w:t xml:space="preserve"> el 50%, </w:t>
      </w:r>
      <w:r>
        <w:rPr>
          <w:rFonts w:ascii="Times New Roman" w:hAnsi="Times New Roman"/>
        </w:rPr>
        <w:t xml:space="preserve">de las personas que representan un total de </w:t>
      </w:r>
      <w:r w:rsidR="00115322" w:rsidRPr="001618F8">
        <w:rPr>
          <w:rFonts w:ascii="Times New Roman" w:hAnsi="Times New Roman"/>
        </w:rPr>
        <w:t xml:space="preserve">174 víctimas, no recibieron atención psicosocial. Por otro lado, las 172 personas que sí recibieron este tipo de atención se encuentran distribuidas así (el porcentaje se calcula </w:t>
      </w:r>
      <w:r w:rsidR="00115322" w:rsidRPr="001618F8">
        <w:rPr>
          <w:rFonts w:ascii="Times New Roman" w:hAnsi="Times New Roman"/>
        </w:rPr>
        <w:lastRenderedPageBreak/>
        <w:t>incluyendo a quienes no recibieron atención): el 20% recibieron atención psicosocial familiar, mientras que el 29% recibieron atención individual, el restante 1% recibieron atención psicosocial comunitaria.</w:t>
      </w:r>
    </w:p>
    <w:p w14:paraId="7BA892C9" w14:textId="77777777" w:rsidR="00115322" w:rsidRPr="001618F8" w:rsidRDefault="00115322" w:rsidP="005D17DE">
      <w:pPr>
        <w:pStyle w:val="Descripcin"/>
        <w:spacing w:after="120"/>
        <w:jc w:val="center"/>
        <w:rPr>
          <w:rFonts w:ascii="Times New Roman" w:hAnsi="Times New Roman"/>
          <w:noProof/>
          <w:lang w:eastAsia="es-CO"/>
        </w:rPr>
      </w:pPr>
      <w:bookmarkStart w:id="173" w:name="_Toc29695347"/>
      <w:r w:rsidRPr="001618F8">
        <w:rPr>
          <w:rFonts w:ascii="Times New Roman" w:hAnsi="Times New Roman"/>
          <w:color w:val="000000"/>
          <w:sz w:val="24"/>
          <w:szCs w:val="24"/>
        </w:rPr>
        <w:t xml:space="preserve">Gráfico </w:t>
      </w:r>
      <w:r w:rsidRPr="001618F8">
        <w:rPr>
          <w:rFonts w:ascii="Times New Roman" w:hAnsi="Times New Roman"/>
          <w:b w:val="0"/>
          <w:bCs w:val="0"/>
          <w:i/>
          <w:iCs/>
          <w:color w:val="000000"/>
          <w:sz w:val="24"/>
          <w:szCs w:val="24"/>
        </w:rPr>
        <w:fldChar w:fldCharType="begin"/>
      </w:r>
      <w:r w:rsidRPr="001618F8">
        <w:rPr>
          <w:rFonts w:ascii="Times New Roman" w:hAnsi="Times New Roman"/>
          <w:color w:val="000000"/>
          <w:sz w:val="24"/>
          <w:szCs w:val="24"/>
        </w:rPr>
        <w:instrText xml:space="preserve"> SEQ Gráfico \* ARABIC </w:instrText>
      </w:r>
      <w:r w:rsidRPr="001618F8">
        <w:rPr>
          <w:rFonts w:ascii="Times New Roman" w:hAnsi="Times New Roman"/>
          <w:b w:val="0"/>
          <w:bCs w:val="0"/>
          <w:i/>
          <w:iCs/>
          <w:color w:val="000000"/>
          <w:sz w:val="24"/>
          <w:szCs w:val="24"/>
        </w:rPr>
        <w:fldChar w:fldCharType="separate"/>
      </w:r>
      <w:r w:rsidR="001D4461">
        <w:rPr>
          <w:rFonts w:ascii="Times New Roman" w:hAnsi="Times New Roman"/>
          <w:noProof/>
          <w:color w:val="000000"/>
          <w:sz w:val="24"/>
          <w:szCs w:val="24"/>
        </w:rPr>
        <w:t>21</w:t>
      </w:r>
      <w:r w:rsidRPr="001618F8">
        <w:rPr>
          <w:rFonts w:ascii="Times New Roman" w:hAnsi="Times New Roman"/>
          <w:b w:val="0"/>
          <w:bCs w:val="0"/>
          <w:i/>
          <w:iCs/>
          <w:color w:val="000000"/>
          <w:sz w:val="24"/>
          <w:szCs w:val="24"/>
        </w:rPr>
        <w:fldChar w:fldCharType="end"/>
      </w:r>
      <w:r w:rsidRPr="001618F8">
        <w:rPr>
          <w:rFonts w:ascii="Times New Roman" w:hAnsi="Times New Roman"/>
          <w:color w:val="000000"/>
          <w:sz w:val="24"/>
          <w:szCs w:val="24"/>
        </w:rPr>
        <w:t>. Utilidad de la atención psicosocial para la recuperación emocional</w:t>
      </w:r>
      <w:bookmarkEnd w:id="173"/>
    </w:p>
    <w:p w14:paraId="0D1424A8" w14:textId="77777777" w:rsidR="00115322" w:rsidRPr="001618F8" w:rsidRDefault="00115322" w:rsidP="00115322">
      <w:pPr>
        <w:jc w:val="center"/>
        <w:rPr>
          <w:rFonts w:ascii="Times New Roman" w:hAnsi="Times New Roman"/>
          <w:lang w:eastAsia="es-CO"/>
        </w:rPr>
      </w:pPr>
      <w:r w:rsidRPr="001618F8">
        <w:rPr>
          <w:rFonts w:ascii="Times New Roman" w:hAnsi="Times New Roman"/>
          <w:noProof/>
          <w:lang w:eastAsia="es-CO"/>
        </w:rPr>
        <w:drawing>
          <wp:inline distT="0" distB="0" distL="0" distR="0" wp14:anchorId="760747AE" wp14:editId="1055C22B">
            <wp:extent cx="3691259" cy="1722214"/>
            <wp:effectExtent l="0" t="0" r="23495" b="11430"/>
            <wp:docPr id="7" name="Gráfico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58CEE96B" w14:textId="77777777" w:rsidR="00115322" w:rsidRDefault="00115322" w:rsidP="00115322">
      <w:pPr>
        <w:spacing w:after="120"/>
        <w:jc w:val="center"/>
        <w:rPr>
          <w:rFonts w:ascii="Times New Roman" w:hAnsi="Times New Roman"/>
          <w:sz w:val="20"/>
        </w:rPr>
      </w:pP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14DD840B" w14:textId="77777777" w:rsidR="00115322" w:rsidRDefault="00115322" w:rsidP="00DA053C">
      <w:pPr>
        <w:spacing w:before="240" w:after="120" w:line="360" w:lineRule="auto"/>
        <w:jc w:val="both"/>
        <w:rPr>
          <w:rFonts w:ascii="Times New Roman" w:hAnsi="Times New Roman"/>
        </w:rPr>
      </w:pPr>
      <w:r w:rsidRPr="001618F8">
        <w:rPr>
          <w:rFonts w:ascii="Times New Roman" w:hAnsi="Times New Roman"/>
        </w:rPr>
        <w:t>De las 172 personas que recibieron algún tipo de atención psicosocial, se encontró que el 11% afirman que la atención psicosocial no contribuyó para su recuperación emocional, mientras que el restante 89% aseguran que dicha atención sí les fue útil.</w:t>
      </w:r>
    </w:p>
    <w:p w14:paraId="111F4921" w14:textId="77777777" w:rsidR="00115322" w:rsidRDefault="00115322" w:rsidP="005D17DE">
      <w:pPr>
        <w:pStyle w:val="Descripcin"/>
        <w:spacing w:after="120"/>
        <w:jc w:val="center"/>
        <w:rPr>
          <w:rFonts w:ascii="Times New Roman" w:hAnsi="Times New Roman"/>
          <w:color w:val="000000"/>
          <w:sz w:val="24"/>
          <w:szCs w:val="24"/>
        </w:rPr>
      </w:pPr>
      <w:bookmarkStart w:id="174" w:name="_Toc29628987"/>
      <w:r w:rsidRPr="001618F8">
        <w:rPr>
          <w:rFonts w:ascii="Times New Roman" w:hAnsi="Times New Roman"/>
          <w:color w:val="000000"/>
          <w:sz w:val="24"/>
          <w:szCs w:val="24"/>
        </w:rPr>
        <w:t xml:space="preserve">Tabla </w:t>
      </w:r>
      <w:r w:rsidRPr="001618F8">
        <w:rPr>
          <w:rFonts w:ascii="Times New Roman" w:hAnsi="Times New Roman"/>
          <w:b w:val="0"/>
          <w:bCs w:val="0"/>
          <w:i/>
          <w:iCs/>
          <w:color w:val="000000"/>
          <w:sz w:val="24"/>
          <w:szCs w:val="24"/>
        </w:rPr>
        <w:fldChar w:fldCharType="begin"/>
      </w:r>
      <w:r w:rsidRPr="001618F8">
        <w:rPr>
          <w:rFonts w:ascii="Times New Roman" w:hAnsi="Times New Roman"/>
          <w:color w:val="000000"/>
          <w:sz w:val="24"/>
          <w:szCs w:val="24"/>
        </w:rPr>
        <w:instrText xml:space="preserve"> SEQ Tabla \* ARABIC </w:instrText>
      </w:r>
      <w:r w:rsidRPr="001618F8">
        <w:rPr>
          <w:rFonts w:ascii="Times New Roman" w:hAnsi="Times New Roman"/>
          <w:b w:val="0"/>
          <w:bCs w:val="0"/>
          <w:i/>
          <w:iCs/>
          <w:color w:val="000000"/>
          <w:sz w:val="24"/>
          <w:szCs w:val="24"/>
        </w:rPr>
        <w:fldChar w:fldCharType="separate"/>
      </w:r>
      <w:r w:rsidR="001D4461">
        <w:rPr>
          <w:rFonts w:ascii="Times New Roman" w:hAnsi="Times New Roman"/>
          <w:noProof/>
          <w:color w:val="000000"/>
          <w:sz w:val="24"/>
          <w:szCs w:val="24"/>
        </w:rPr>
        <w:t>12</w:t>
      </w:r>
      <w:r w:rsidRPr="001618F8">
        <w:rPr>
          <w:rFonts w:ascii="Times New Roman" w:hAnsi="Times New Roman"/>
          <w:b w:val="0"/>
          <w:bCs w:val="0"/>
          <w:i/>
          <w:iCs/>
          <w:color w:val="000000"/>
          <w:sz w:val="24"/>
          <w:szCs w:val="24"/>
        </w:rPr>
        <w:fldChar w:fldCharType="end"/>
      </w:r>
      <w:r w:rsidRPr="001618F8">
        <w:rPr>
          <w:rFonts w:ascii="Times New Roman" w:hAnsi="Times New Roman"/>
          <w:color w:val="000000"/>
          <w:sz w:val="24"/>
          <w:szCs w:val="24"/>
        </w:rPr>
        <w:t>. Requerimiento de atención psicosocial y tipo de acompañamiento</w:t>
      </w:r>
      <w:bookmarkEnd w:id="174"/>
    </w:p>
    <w:tbl>
      <w:tblPr>
        <w:tblStyle w:val="Tablaconcuadrcula"/>
        <w:tblW w:w="7243" w:type="dxa"/>
        <w:jc w:val="center"/>
        <w:tblLook w:val="04A0" w:firstRow="1" w:lastRow="0" w:firstColumn="1" w:lastColumn="0" w:noHBand="0" w:noVBand="1"/>
      </w:tblPr>
      <w:tblGrid>
        <w:gridCol w:w="802"/>
        <w:gridCol w:w="1343"/>
        <w:gridCol w:w="1483"/>
        <w:gridCol w:w="1549"/>
        <w:gridCol w:w="456"/>
        <w:gridCol w:w="1610"/>
      </w:tblGrid>
      <w:tr w:rsidR="00115322" w:rsidRPr="00DA053C" w14:paraId="67C11B47" w14:textId="77777777" w:rsidTr="00734AD7">
        <w:trPr>
          <w:trHeight w:val="457"/>
          <w:jc w:val="center"/>
        </w:trPr>
        <w:tc>
          <w:tcPr>
            <w:tcW w:w="3628" w:type="dxa"/>
            <w:gridSpan w:val="3"/>
            <w:shd w:val="clear" w:color="auto" w:fill="D9D9D9" w:themeFill="background1" w:themeFillShade="D9"/>
            <w:hideMark/>
          </w:tcPr>
          <w:p w14:paraId="78453420" w14:textId="77777777" w:rsidR="00115322" w:rsidRPr="00DA053C" w:rsidRDefault="00115322" w:rsidP="001618F8">
            <w:pPr>
              <w:jc w:val="center"/>
              <w:rPr>
                <w:rFonts w:ascii="Times New Roman" w:eastAsia="Times New Roman" w:hAnsi="Times New Roman"/>
                <w:b/>
                <w:bCs/>
                <w:sz w:val="20"/>
                <w:szCs w:val="20"/>
                <w:lang w:eastAsia="es-CO"/>
              </w:rPr>
            </w:pPr>
            <w:r w:rsidRPr="00DA053C">
              <w:rPr>
                <w:rFonts w:ascii="Times New Roman" w:eastAsia="Times New Roman" w:hAnsi="Times New Roman"/>
                <w:b/>
                <w:bCs/>
                <w:sz w:val="20"/>
                <w:szCs w:val="20"/>
                <w:lang w:eastAsia="es-CO"/>
              </w:rPr>
              <w:t>Requiere acompañamiento</w:t>
            </w:r>
          </w:p>
        </w:tc>
        <w:tc>
          <w:tcPr>
            <w:tcW w:w="3615" w:type="dxa"/>
            <w:gridSpan w:val="3"/>
            <w:shd w:val="clear" w:color="auto" w:fill="D9D9D9" w:themeFill="background1" w:themeFillShade="D9"/>
            <w:hideMark/>
          </w:tcPr>
          <w:p w14:paraId="11EDB839" w14:textId="77777777" w:rsidR="00115322" w:rsidRPr="00DA053C" w:rsidRDefault="00115322" w:rsidP="001618F8">
            <w:pPr>
              <w:jc w:val="center"/>
              <w:rPr>
                <w:rFonts w:ascii="Times New Roman" w:eastAsia="Times New Roman" w:hAnsi="Times New Roman"/>
                <w:b/>
                <w:bCs/>
                <w:sz w:val="20"/>
                <w:szCs w:val="20"/>
                <w:lang w:eastAsia="es-CO"/>
              </w:rPr>
            </w:pPr>
            <w:r w:rsidRPr="00DA053C">
              <w:rPr>
                <w:rFonts w:ascii="Times New Roman" w:eastAsia="Times New Roman" w:hAnsi="Times New Roman"/>
                <w:b/>
                <w:bCs/>
                <w:sz w:val="20"/>
                <w:szCs w:val="20"/>
                <w:lang w:eastAsia="es-CO"/>
              </w:rPr>
              <w:t>Tipo de acompañamiento</w:t>
            </w:r>
          </w:p>
        </w:tc>
      </w:tr>
      <w:tr w:rsidR="00115322" w:rsidRPr="00DA053C" w14:paraId="07EA4668" w14:textId="77777777" w:rsidTr="00734AD7">
        <w:trPr>
          <w:trHeight w:val="228"/>
          <w:jc w:val="center"/>
        </w:trPr>
        <w:tc>
          <w:tcPr>
            <w:tcW w:w="802" w:type="dxa"/>
            <w:noWrap/>
            <w:hideMark/>
          </w:tcPr>
          <w:p w14:paraId="764051F3" w14:textId="77777777" w:rsidR="00115322" w:rsidRPr="00DA053C" w:rsidRDefault="00115322" w:rsidP="00657F81">
            <w:pPr>
              <w:jc w:val="both"/>
              <w:rPr>
                <w:rFonts w:ascii="Times New Roman" w:eastAsia="Times New Roman" w:hAnsi="Times New Roman"/>
                <w:b/>
                <w:bCs/>
                <w:color w:val="000000"/>
                <w:sz w:val="20"/>
                <w:szCs w:val="20"/>
                <w:lang w:eastAsia="es-CO"/>
              </w:rPr>
            </w:pPr>
            <w:r w:rsidRPr="00DA053C">
              <w:rPr>
                <w:rFonts w:ascii="Times New Roman" w:eastAsia="Times New Roman" w:hAnsi="Times New Roman"/>
                <w:b/>
                <w:bCs/>
                <w:color w:val="000000"/>
                <w:sz w:val="20"/>
                <w:szCs w:val="20"/>
                <w:lang w:eastAsia="es-CO"/>
              </w:rPr>
              <w:t> </w:t>
            </w:r>
          </w:p>
        </w:tc>
        <w:tc>
          <w:tcPr>
            <w:tcW w:w="1343" w:type="dxa"/>
            <w:noWrap/>
            <w:hideMark/>
          </w:tcPr>
          <w:p w14:paraId="1C94CB58" w14:textId="77777777" w:rsidR="00115322" w:rsidRPr="00DA053C" w:rsidRDefault="00115322" w:rsidP="001618F8">
            <w:pPr>
              <w:jc w:val="center"/>
              <w:rPr>
                <w:rFonts w:ascii="Times New Roman" w:eastAsia="Times New Roman" w:hAnsi="Times New Roman"/>
                <w:b/>
                <w:bCs/>
                <w:color w:val="000000"/>
                <w:sz w:val="20"/>
                <w:szCs w:val="20"/>
                <w:lang w:eastAsia="es-CO"/>
              </w:rPr>
            </w:pPr>
            <w:r w:rsidRPr="00DA053C">
              <w:rPr>
                <w:rFonts w:ascii="Times New Roman" w:eastAsia="Times New Roman" w:hAnsi="Times New Roman"/>
                <w:b/>
                <w:bCs/>
                <w:color w:val="000000"/>
                <w:sz w:val="20"/>
                <w:szCs w:val="20"/>
                <w:lang w:eastAsia="es-CO"/>
              </w:rPr>
              <w:t>#</w:t>
            </w:r>
          </w:p>
        </w:tc>
        <w:tc>
          <w:tcPr>
            <w:tcW w:w="1483" w:type="dxa"/>
            <w:noWrap/>
            <w:hideMark/>
          </w:tcPr>
          <w:p w14:paraId="1349B062" w14:textId="77777777" w:rsidR="00115322" w:rsidRPr="00DA053C" w:rsidRDefault="00115322" w:rsidP="001618F8">
            <w:pPr>
              <w:jc w:val="center"/>
              <w:rPr>
                <w:rFonts w:ascii="Times New Roman" w:eastAsia="Times New Roman" w:hAnsi="Times New Roman"/>
                <w:bCs/>
                <w:color w:val="000000"/>
                <w:sz w:val="20"/>
                <w:szCs w:val="20"/>
                <w:lang w:eastAsia="es-CO"/>
              </w:rPr>
            </w:pPr>
            <w:r w:rsidRPr="00DA053C">
              <w:rPr>
                <w:rFonts w:ascii="Times New Roman" w:eastAsia="Times New Roman" w:hAnsi="Times New Roman"/>
                <w:bCs/>
                <w:color w:val="000000"/>
                <w:sz w:val="20"/>
                <w:szCs w:val="20"/>
                <w:lang w:eastAsia="es-CO"/>
              </w:rPr>
              <w:t>Participación</w:t>
            </w:r>
          </w:p>
        </w:tc>
        <w:tc>
          <w:tcPr>
            <w:tcW w:w="1549" w:type="dxa"/>
            <w:noWrap/>
            <w:hideMark/>
          </w:tcPr>
          <w:p w14:paraId="0D006909" w14:textId="77777777" w:rsidR="00115322" w:rsidRPr="00DA053C" w:rsidRDefault="00115322" w:rsidP="001618F8">
            <w:pPr>
              <w:jc w:val="center"/>
              <w:rPr>
                <w:rFonts w:ascii="Times New Roman" w:eastAsia="Times New Roman" w:hAnsi="Times New Roman"/>
                <w:bCs/>
                <w:color w:val="000000"/>
                <w:sz w:val="20"/>
                <w:szCs w:val="20"/>
                <w:lang w:eastAsia="es-CO"/>
              </w:rPr>
            </w:pPr>
          </w:p>
        </w:tc>
        <w:tc>
          <w:tcPr>
            <w:tcW w:w="456" w:type="dxa"/>
            <w:noWrap/>
            <w:hideMark/>
          </w:tcPr>
          <w:p w14:paraId="63CA320B" w14:textId="77777777" w:rsidR="00115322" w:rsidRPr="00DA053C" w:rsidRDefault="00115322" w:rsidP="001618F8">
            <w:pPr>
              <w:jc w:val="center"/>
              <w:rPr>
                <w:rFonts w:ascii="Times New Roman" w:eastAsia="Times New Roman" w:hAnsi="Times New Roman"/>
                <w:bCs/>
                <w:color w:val="000000"/>
                <w:sz w:val="20"/>
                <w:szCs w:val="20"/>
                <w:lang w:eastAsia="es-CO"/>
              </w:rPr>
            </w:pPr>
            <w:r w:rsidRPr="00DA053C">
              <w:rPr>
                <w:rFonts w:ascii="Times New Roman" w:eastAsia="Times New Roman" w:hAnsi="Times New Roman"/>
                <w:bCs/>
                <w:color w:val="000000"/>
                <w:sz w:val="20"/>
                <w:szCs w:val="20"/>
                <w:lang w:eastAsia="es-CO"/>
              </w:rPr>
              <w:t>#</w:t>
            </w:r>
          </w:p>
        </w:tc>
        <w:tc>
          <w:tcPr>
            <w:tcW w:w="1610" w:type="dxa"/>
            <w:noWrap/>
            <w:hideMark/>
          </w:tcPr>
          <w:p w14:paraId="5EEEBD8A" w14:textId="77777777" w:rsidR="00115322" w:rsidRPr="00DA053C" w:rsidRDefault="00115322" w:rsidP="001618F8">
            <w:pPr>
              <w:jc w:val="center"/>
              <w:rPr>
                <w:rFonts w:ascii="Times New Roman" w:eastAsia="Times New Roman" w:hAnsi="Times New Roman"/>
                <w:bCs/>
                <w:color w:val="000000"/>
                <w:sz w:val="20"/>
                <w:szCs w:val="20"/>
                <w:lang w:eastAsia="es-CO"/>
              </w:rPr>
            </w:pPr>
            <w:r w:rsidRPr="00DA053C">
              <w:rPr>
                <w:rFonts w:ascii="Times New Roman" w:eastAsia="Times New Roman" w:hAnsi="Times New Roman"/>
                <w:bCs/>
                <w:color w:val="000000"/>
                <w:sz w:val="20"/>
                <w:szCs w:val="20"/>
                <w:lang w:eastAsia="es-CO"/>
              </w:rPr>
              <w:t>Participación</w:t>
            </w:r>
          </w:p>
        </w:tc>
      </w:tr>
      <w:tr w:rsidR="00115322" w:rsidRPr="00DA053C" w14:paraId="7E4638D6" w14:textId="77777777" w:rsidTr="00734AD7">
        <w:trPr>
          <w:trHeight w:val="228"/>
          <w:jc w:val="center"/>
        </w:trPr>
        <w:tc>
          <w:tcPr>
            <w:tcW w:w="802" w:type="dxa"/>
            <w:vMerge w:val="restart"/>
            <w:noWrap/>
            <w:hideMark/>
          </w:tcPr>
          <w:p w14:paraId="419BAD24" w14:textId="77777777" w:rsidR="00115322" w:rsidRPr="00DA053C" w:rsidRDefault="00115322" w:rsidP="001618F8">
            <w:pPr>
              <w:jc w:val="center"/>
              <w:rPr>
                <w:rFonts w:ascii="Times New Roman" w:eastAsia="Times New Roman" w:hAnsi="Times New Roman"/>
                <w:bCs/>
                <w:color w:val="000000"/>
                <w:sz w:val="20"/>
                <w:szCs w:val="20"/>
                <w:lang w:eastAsia="es-CO"/>
              </w:rPr>
            </w:pPr>
            <w:r w:rsidRPr="00DA053C">
              <w:rPr>
                <w:rFonts w:ascii="Times New Roman" w:eastAsia="Times New Roman" w:hAnsi="Times New Roman"/>
                <w:bCs/>
                <w:color w:val="000000"/>
                <w:sz w:val="20"/>
                <w:szCs w:val="20"/>
                <w:lang w:eastAsia="es-CO"/>
              </w:rPr>
              <w:t>Si</w:t>
            </w:r>
          </w:p>
        </w:tc>
        <w:tc>
          <w:tcPr>
            <w:tcW w:w="1343" w:type="dxa"/>
            <w:vMerge w:val="restart"/>
            <w:noWrap/>
            <w:hideMark/>
          </w:tcPr>
          <w:p w14:paraId="0C4E221C" w14:textId="77777777" w:rsidR="00115322" w:rsidRPr="00DA053C" w:rsidRDefault="00115322" w:rsidP="001618F8">
            <w:pPr>
              <w:jc w:val="center"/>
              <w:rPr>
                <w:rFonts w:ascii="Times New Roman" w:eastAsia="Times New Roman" w:hAnsi="Times New Roman"/>
                <w:color w:val="000000"/>
                <w:sz w:val="20"/>
                <w:szCs w:val="20"/>
                <w:lang w:eastAsia="es-CO"/>
              </w:rPr>
            </w:pPr>
            <w:r w:rsidRPr="00DA053C">
              <w:rPr>
                <w:rFonts w:ascii="Times New Roman" w:eastAsia="Times New Roman" w:hAnsi="Times New Roman"/>
                <w:color w:val="000000"/>
                <w:sz w:val="20"/>
                <w:szCs w:val="20"/>
                <w:lang w:eastAsia="es-CO"/>
              </w:rPr>
              <w:t>107</w:t>
            </w:r>
          </w:p>
        </w:tc>
        <w:tc>
          <w:tcPr>
            <w:tcW w:w="1483" w:type="dxa"/>
            <w:vMerge w:val="restart"/>
            <w:noWrap/>
            <w:hideMark/>
          </w:tcPr>
          <w:p w14:paraId="2C7F5275" w14:textId="77777777" w:rsidR="00115322" w:rsidRPr="00DA053C" w:rsidRDefault="00115322" w:rsidP="001618F8">
            <w:pPr>
              <w:jc w:val="center"/>
              <w:rPr>
                <w:rFonts w:ascii="Times New Roman" w:eastAsia="Times New Roman" w:hAnsi="Times New Roman"/>
                <w:color w:val="000000"/>
                <w:sz w:val="20"/>
                <w:szCs w:val="20"/>
                <w:lang w:eastAsia="es-CO"/>
              </w:rPr>
            </w:pPr>
            <w:r w:rsidRPr="00DA053C">
              <w:rPr>
                <w:rFonts w:ascii="Times New Roman" w:eastAsia="Times New Roman" w:hAnsi="Times New Roman"/>
                <w:color w:val="000000"/>
                <w:sz w:val="20"/>
                <w:szCs w:val="20"/>
                <w:lang w:eastAsia="es-CO"/>
              </w:rPr>
              <w:t>61%</w:t>
            </w:r>
          </w:p>
        </w:tc>
        <w:tc>
          <w:tcPr>
            <w:tcW w:w="1549" w:type="dxa"/>
            <w:noWrap/>
            <w:hideMark/>
          </w:tcPr>
          <w:p w14:paraId="2B8B1484" w14:textId="77777777" w:rsidR="00115322" w:rsidRPr="00DA053C" w:rsidRDefault="00115322" w:rsidP="001618F8">
            <w:pPr>
              <w:jc w:val="center"/>
              <w:rPr>
                <w:rFonts w:ascii="Times New Roman" w:eastAsia="Times New Roman" w:hAnsi="Times New Roman"/>
                <w:bCs/>
                <w:color w:val="000000"/>
                <w:sz w:val="20"/>
                <w:szCs w:val="20"/>
                <w:lang w:eastAsia="es-CO"/>
              </w:rPr>
            </w:pPr>
            <w:r w:rsidRPr="00DA053C">
              <w:rPr>
                <w:rFonts w:ascii="Times New Roman" w:eastAsia="Times New Roman" w:hAnsi="Times New Roman"/>
                <w:bCs/>
                <w:color w:val="000000"/>
                <w:sz w:val="20"/>
                <w:szCs w:val="20"/>
                <w:lang w:eastAsia="es-CO"/>
              </w:rPr>
              <w:t>Individual</w:t>
            </w:r>
          </w:p>
        </w:tc>
        <w:tc>
          <w:tcPr>
            <w:tcW w:w="456" w:type="dxa"/>
            <w:noWrap/>
            <w:hideMark/>
          </w:tcPr>
          <w:p w14:paraId="119EE6C5" w14:textId="77777777" w:rsidR="00115322" w:rsidRPr="00DA053C" w:rsidRDefault="00115322" w:rsidP="001618F8">
            <w:pPr>
              <w:jc w:val="center"/>
              <w:rPr>
                <w:rFonts w:ascii="Times New Roman" w:eastAsia="Times New Roman" w:hAnsi="Times New Roman"/>
                <w:color w:val="000000"/>
                <w:sz w:val="20"/>
                <w:szCs w:val="20"/>
                <w:lang w:eastAsia="es-CO"/>
              </w:rPr>
            </w:pPr>
            <w:r w:rsidRPr="00DA053C">
              <w:rPr>
                <w:rFonts w:ascii="Times New Roman" w:eastAsia="Times New Roman" w:hAnsi="Times New Roman"/>
                <w:color w:val="000000"/>
                <w:sz w:val="20"/>
                <w:szCs w:val="20"/>
                <w:lang w:eastAsia="es-CO"/>
              </w:rPr>
              <w:t>76</w:t>
            </w:r>
          </w:p>
        </w:tc>
        <w:tc>
          <w:tcPr>
            <w:tcW w:w="1610" w:type="dxa"/>
            <w:noWrap/>
            <w:hideMark/>
          </w:tcPr>
          <w:p w14:paraId="1807CCBD" w14:textId="77777777" w:rsidR="00115322" w:rsidRPr="00DA053C" w:rsidRDefault="00115322" w:rsidP="001618F8">
            <w:pPr>
              <w:jc w:val="center"/>
              <w:rPr>
                <w:rFonts w:ascii="Times New Roman" w:eastAsia="Times New Roman" w:hAnsi="Times New Roman"/>
                <w:color w:val="000000"/>
                <w:sz w:val="20"/>
                <w:szCs w:val="20"/>
                <w:lang w:eastAsia="es-CO"/>
              </w:rPr>
            </w:pPr>
            <w:r w:rsidRPr="00DA053C">
              <w:rPr>
                <w:rFonts w:ascii="Times New Roman" w:eastAsia="Times New Roman" w:hAnsi="Times New Roman"/>
                <w:color w:val="000000"/>
                <w:sz w:val="20"/>
                <w:szCs w:val="20"/>
                <w:lang w:eastAsia="es-CO"/>
              </w:rPr>
              <w:t>71%</w:t>
            </w:r>
          </w:p>
        </w:tc>
      </w:tr>
      <w:tr w:rsidR="00115322" w:rsidRPr="00DA053C" w14:paraId="26ADB5E3" w14:textId="77777777" w:rsidTr="00734AD7">
        <w:trPr>
          <w:trHeight w:val="243"/>
          <w:jc w:val="center"/>
        </w:trPr>
        <w:tc>
          <w:tcPr>
            <w:tcW w:w="802" w:type="dxa"/>
            <w:vMerge/>
            <w:hideMark/>
          </w:tcPr>
          <w:p w14:paraId="66FF6333" w14:textId="77777777" w:rsidR="00115322" w:rsidRPr="00DA053C" w:rsidRDefault="00115322" w:rsidP="001618F8">
            <w:pPr>
              <w:jc w:val="center"/>
              <w:rPr>
                <w:rFonts w:ascii="Times New Roman" w:eastAsia="Times New Roman" w:hAnsi="Times New Roman"/>
                <w:bCs/>
                <w:color w:val="000000"/>
                <w:sz w:val="20"/>
                <w:szCs w:val="20"/>
                <w:lang w:eastAsia="es-CO"/>
              </w:rPr>
            </w:pPr>
          </w:p>
        </w:tc>
        <w:tc>
          <w:tcPr>
            <w:tcW w:w="1343" w:type="dxa"/>
            <w:vMerge/>
            <w:hideMark/>
          </w:tcPr>
          <w:p w14:paraId="6E8D864C" w14:textId="77777777" w:rsidR="00115322" w:rsidRPr="00DA053C" w:rsidRDefault="00115322" w:rsidP="001618F8">
            <w:pPr>
              <w:jc w:val="center"/>
              <w:rPr>
                <w:rFonts w:ascii="Times New Roman" w:eastAsia="Times New Roman" w:hAnsi="Times New Roman"/>
                <w:color w:val="000000"/>
                <w:sz w:val="20"/>
                <w:szCs w:val="20"/>
                <w:lang w:eastAsia="es-CO"/>
              </w:rPr>
            </w:pPr>
          </w:p>
        </w:tc>
        <w:tc>
          <w:tcPr>
            <w:tcW w:w="1483" w:type="dxa"/>
            <w:vMerge/>
            <w:hideMark/>
          </w:tcPr>
          <w:p w14:paraId="46660B98" w14:textId="77777777" w:rsidR="00115322" w:rsidRPr="00DA053C" w:rsidRDefault="00115322" w:rsidP="001618F8">
            <w:pPr>
              <w:jc w:val="center"/>
              <w:rPr>
                <w:rFonts w:ascii="Times New Roman" w:eastAsia="Times New Roman" w:hAnsi="Times New Roman"/>
                <w:color w:val="000000"/>
                <w:sz w:val="20"/>
                <w:szCs w:val="20"/>
                <w:lang w:eastAsia="es-CO"/>
              </w:rPr>
            </w:pPr>
          </w:p>
        </w:tc>
        <w:tc>
          <w:tcPr>
            <w:tcW w:w="1549" w:type="dxa"/>
            <w:noWrap/>
            <w:hideMark/>
          </w:tcPr>
          <w:p w14:paraId="53D794F8" w14:textId="77777777" w:rsidR="00115322" w:rsidRPr="00DA053C" w:rsidRDefault="00115322" w:rsidP="001618F8">
            <w:pPr>
              <w:jc w:val="center"/>
              <w:rPr>
                <w:rFonts w:ascii="Times New Roman" w:eastAsia="Times New Roman" w:hAnsi="Times New Roman"/>
                <w:bCs/>
                <w:color w:val="000000"/>
                <w:sz w:val="20"/>
                <w:szCs w:val="20"/>
                <w:lang w:eastAsia="es-CO"/>
              </w:rPr>
            </w:pPr>
            <w:r w:rsidRPr="00DA053C">
              <w:rPr>
                <w:rFonts w:ascii="Times New Roman" w:eastAsia="Times New Roman" w:hAnsi="Times New Roman"/>
                <w:bCs/>
                <w:color w:val="000000"/>
                <w:sz w:val="20"/>
                <w:szCs w:val="20"/>
                <w:lang w:eastAsia="es-CO"/>
              </w:rPr>
              <w:t>Familiar</w:t>
            </w:r>
          </w:p>
        </w:tc>
        <w:tc>
          <w:tcPr>
            <w:tcW w:w="456" w:type="dxa"/>
            <w:noWrap/>
            <w:hideMark/>
          </w:tcPr>
          <w:p w14:paraId="107AC444" w14:textId="77777777" w:rsidR="00115322" w:rsidRPr="00DA053C" w:rsidRDefault="00115322" w:rsidP="001618F8">
            <w:pPr>
              <w:jc w:val="center"/>
              <w:rPr>
                <w:rFonts w:ascii="Times New Roman" w:eastAsia="Times New Roman" w:hAnsi="Times New Roman"/>
                <w:color w:val="000000"/>
                <w:sz w:val="20"/>
                <w:szCs w:val="20"/>
                <w:lang w:eastAsia="es-CO"/>
              </w:rPr>
            </w:pPr>
            <w:r w:rsidRPr="00DA053C">
              <w:rPr>
                <w:rFonts w:ascii="Times New Roman" w:eastAsia="Times New Roman" w:hAnsi="Times New Roman"/>
                <w:color w:val="000000"/>
                <w:sz w:val="20"/>
                <w:szCs w:val="20"/>
                <w:lang w:eastAsia="es-CO"/>
              </w:rPr>
              <w:t>31</w:t>
            </w:r>
          </w:p>
        </w:tc>
        <w:tc>
          <w:tcPr>
            <w:tcW w:w="1610" w:type="dxa"/>
            <w:noWrap/>
            <w:hideMark/>
          </w:tcPr>
          <w:p w14:paraId="50C813D5" w14:textId="77777777" w:rsidR="00115322" w:rsidRPr="00DA053C" w:rsidRDefault="00115322" w:rsidP="001618F8">
            <w:pPr>
              <w:jc w:val="center"/>
              <w:rPr>
                <w:rFonts w:ascii="Times New Roman" w:eastAsia="Times New Roman" w:hAnsi="Times New Roman"/>
                <w:color w:val="000000"/>
                <w:sz w:val="20"/>
                <w:szCs w:val="20"/>
                <w:lang w:eastAsia="es-CO"/>
              </w:rPr>
            </w:pPr>
            <w:r w:rsidRPr="00DA053C">
              <w:rPr>
                <w:rFonts w:ascii="Times New Roman" w:eastAsia="Times New Roman" w:hAnsi="Times New Roman"/>
                <w:color w:val="000000"/>
                <w:sz w:val="20"/>
                <w:szCs w:val="20"/>
                <w:lang w:eastAsia="es-CO"/>
              </w:rPr>
              <w:t>29%</w:t>
            </w:r>
          </w:p>
        </w:tc>
      </w:tr>
      <w:tr w:rsidR="00115322" w:rsidRPr="00DA053C" w14:paraId="15EEE01E" w14:textId="77777777" w:rsidTr="00734AD7">
        <w:trPr>
          <w:trHeight w:val="300"/>
          <w:jc w:val="center"/>
        </w:trPr>
        <w:tc>
          <w:tcPr>
            <w:tcW w:w="802" w:type="dxa"/>
            <w:vMerge/>
            <w:hideMark/>
          </w:tcPr>
          <w:p w14:paraId="71278154" w14:textId="77777777" w:rsidR="00115322" w:rsidRPr="00DA053C" w:rsidRDefault="00115322" w:rsidP="001618F8">
            <w:pPr>
              <w:jc w:val="center"/>
              <w:rPr>
                <w:rFonts w:ascii="Times New Roman" w:eastAsia="Times New Roman" w:hAnsi="Times New Roman"/>
                <w:bCs/>
                <w:color w:val="000000"/>
                <w:sz w:val="20"/>
                <w:szCs w:val="20"/>
                <w:lang w:eastAsia="es-CO"/>
              </w:rPr>
            </w:pPr>
          </w:p>
        </w:tc>
        <w:tc>
          <w:tcPr>
            <w:tcW w:w="1343" w:type="dxa"/>
            <w:vMerge/>
            <w:hideMark/>
          </w:tcPr>
          <w:p w14:paraId="139978BE" w14:textId="77777777" w:rsidR="00115322" w:rsidRPr="00DA053C" w:rsidRDefault="00115322" w:rsidP="001618F8">
            <w:pPr>
              <w:jc w:val="center"/>
              <w:rPr>
                <w:rFonts w:ascii="Times New Roman" w:eastAsia="Times New Roman" w:hAnsi="Times New Roman"/>
                <w:color w:val="000000"/>
                <w:sz w:val="20"/>
                <w:szCs w:val="20"/>
                <w:lang w:eastAsia="es-CO"/>
              </w:rPr>
            </w:pPr>
          </w:p>
        </w:tc>
        <w:tc>
          <w:tcPr>
            <w:tcW w:w="1483" w:type="dxa"/>
            <w:vMerge/>
            <w:hideMark/>
          </w:tcPr>
          <w:p w14:paraId="01B9C301" w14:textId="77777777" w:rsidR="00115322" w:rsidRPr="00DA053C" w:rsidRDefault="00115322" w:rsidP="001618F8">
            <w:pPr>
              <w:jc w:val="center"/>
              <w:rPr>
                <w:rFonts w:ascii="Times New Roman" w:eastAsia="Times New Roman" w:hAnsi="Times New Roman"/>
                <w:color w:val="000000"/>
                <w:sz w:val="20"/>
                <w:szCs w:val="20"/>
                <w:lang w:eastAsia="es-CO"/>
              </w:rPr>
            </w:pPr>
          </w:p>
        </w:tc>
        <w:tc>
          <w:tcPr>
            <w:tcW w:w="1549" w:type="dxa"/>
            <w:noWrap/>
            <w:hideMark/>
          </w:tcPr>
          <w:p w14:paraId="4E7AB6C2" w14:textId="77777777" w:rsidR="00115322" w:rsidRPr="00DA053C" w:rsidRDefault="00115322" w:rsidP="001618F8">
            <w:pPr>
              <w:jc w:val="center"/>
              <w:rPr>
                <w:rFonts w:ascii="Times New Roman" w:eastAsia="Times New Roman" w:hAnsi="Times New Roman"/>
                <w:bCs/>
                <w:color w:val="000000"/>
                <w:sz w:val="20"/>
                <w:szCs w:val="20"/>
                <w:lang w:eastAsia="es-CO"/>
              </w:rPr>
            </w:pPr>
            <w:r w:rsidRPr="00DA053C">
              <w:rPr>
                <w:rFonts w:ascii="Times New Roman" w:eastAsia="Times New Roman" w:hAnsi="Times New Roman"/>
                <w:bCs/>
                <w:color w:val="000000"/>
                <w:sz w:val="20"/>
                <w:szCs w:val="20"/>
                <w:lang w:eastAsia="es-CO"/>
              </w:rPr>
              <w:t>Comunitaria</w:t>
            </w:r>
          </w:p>
        </w:tc>
        <w:tc>
          <w:tcPr>
            <w:tcW w:w="456" w:type="dxa"/>
            <w:noWrap/>
            <w:hideMark/>
          </w:tcPr>
          <w:p w14:paraId="54C20F90" w14:textId="77777777" w:rsidR="00115322" w:rsidRPr="00DA053C" w:rsidRDefault="00115322" w:rsidP="001618F8">
            <w:pPr>
              <w:jc w:val="center"/>
              <w:rPr>
                <w:rFonts w:ascii="Times New Roman" w:eastAsia="Times New Roman" w:hAnsi="Times New Roman"/>
                <w:color w:val="000000"/>
                <w:sz w:val="20"/>
                <w:szCs w:val="20"/>
                <w:lang w:eastAsia="es-CO"/>
              </w:rPr>
            </w:pPr>
            <w:r w:rsidRPr="00DA053C">
              <w:rPr>
                <w:rFonts w:ascii="Times New Roman" w:eastAsia="Times New Roman" w:hAnsi="Times New Roman"/>
                <w:color w:val="000000"/>
                <w:sz w:val="20"/>
                <w:szCs w:val="20"/>
                <w:lang w:eastAsia="es-CO"/>
              </w:rPr>
              <w:t>0</w:t>
            </w:r>
          </w:p>
        </w:tc>
        <w:tc>
          <w:tcPr>
            <w:tcW w:w="1610" w:type="dxa"/>
            <w:noWrap/>
            <w:hideMark/>
          </w:tcPr>
          <w:p w14:paraId="33DBE50D" w14:textId="77777777" w:rsidR="00115322" w:rsidRPr="00DA053C" w:rsidRDefault="00115322" w:rsidP="001618F8">
            <w:pPr>
              <w:jc w:val="center"/>
              <w:rPr>
                <w:rFonts w:ascii="Times New Roman" w:eastAsia="Times New Roman" w:hAnsi="Times New Roman"/>
                <w:color w:val="000000"/>
                <w:sz w:val="20"/>
                <w:szCs w:val="20"/>
                <w:lang w:eastAsia="es-CO"/>
              </w:rPr>
            </w:pPr>
            <w:r w:rsidRPr="00DA053C">
              <w:rPr>
                <w:rFonts w:ascii="Times New Roman" w:eastAsia="Times New Roman" w:hAnsi="Times New Roman"/>
                <w:color w:val="000000"/>
                <w:sz w:val="20"/>
                <w:szCs w:val="20"/>
                <w:lang w:eastAsia="es-CO"/>
              </w:rPr>
              <w:t>0%</w:t>
            </w:r>
          </w:p>
        </w:tc>
      </w:tr>
      <w:tr w:rsidR="00115322" w:rsidRPr="00DA053C" w14:paraId="03BCD363" w14:textId="77777777" w:rsidTr="00734AD7">
        <w:trPr>
          <w:trHeight w:val="228"/>
          <w:jc w:val="center"/>
        </w:trPr>
        <w:tc>
          <w:tcPr>
            <w:tcW w:w="802" w:type="dxa"/>
            <w:vMerge/>
            <w:hideMark/>
          </w:tcPr>
          <w:p w14:paraId="0818A1D0" w14:textId="77777777" w:rsidR="00115322" w:rsidRPr="00DA053C" w:rsidRDefault="00115322" w:rsidP="001618F8">
            <w:pPr>
              <w:jc w:val="center"/>
              <w:rPr>
                <w:rFonts w:ascii="Times New Roman" w:eastAsia="Times New Roman" w:hAnsi="Times New Roman"/>
                <w:bCs/>
                <w:color w:val="000000"/>
                <w:sz w:val="20"/>
                <w:szCs w:val="20"/>
                <w:lang w:eastAsia="es-CO"/>
              </w:rPr>
            </w:pPr>
          </w:p>
        </w:tc>
        <w:tc>
          <w:tcPr>
            <w:tcW w:w="1343" w:type="dxa"/>
            <w:vMerge/>
            <w:hideMark/>
          </w:tcPr>
          <w:p w14:paraId="340463E8" w14:textId="77777777" w:rsidR="00115322" w:rsidRPr="00DA053C" w:rsidRDefault="00115322" w:rsidP="001618F8">
            <w:pPr>
              <w:jc w:val="center"/>
              <w:rPr>
                <w:rFonts w:ascii="Times New Roman" w:eastAsia="Times New Roman" w:hAnsi="Times New Roman"/>
                <w:color w:val="000000"/>
                <w:sz w:val="20"/>
                <w:szCs w:val="20"/>
                <w:lang w:eastAsia="es-CO"/>
              </w:rPr>
            </w:pPr>
          </w:p>
        </w:tc>
        <w:tc>
          <w:tcPr>
            <w:tcW w:w="1483" w:type="dxa"/>
            <w:vMerge/>
            <w:hideMark/>
          </w:tcPr>
          <w:p w14:paraId="27798FBA" w14:textId="77777777" w:rsidR="00115322" w:rsidRPr="00DA053C" w:rsidRDefault="00115322" w:rsidP="001618F8">
            <w:pPr>
              <w:jc w:val="center"/>
              <w:rPr>
                <w:rFonts w:ascii="Times New Roman" w:eastAsia="Times New Roman" w:hAnsi="Times New Roman"/>
                <w:color w:val="000000"/>
                <w:sz w:val="20"/>
                <w:szCs w:val="20"/>
                <w:lang w:eastAsia="es-CO"/>
              </w:rPr>
            </w:pPr>
          </w:p>
        </w:tc>
        <w:tc>
          <w:tcPr>
            <w:tcW w:w="1549" w:type="dxa"/>
            <w:noWrap/>
            <w:hideMark/>
          </w:tcPr>
          <w:p w14:paraId="7D8BA13E" w14:textId="77777777" w:rsidR="00115322" w:rsidRPr="00DA053C" w:rsidRDefault="00115322" w:rsidP="001618F8">
            <w:pPr>
              <w:jc w:val="center"/>
              <w:rPr>
                <w:rFonts w:ascii="Times New Roman" w:eastAsia="Times New Roman" w:hAnsi="Times New Roman"/>
                <w:bCs/>
                <w:color w:val="000000"/>
                <w:sz w:val="20"/>
                <w:szCs w:val="20"/>
                <w:lang w:eastAsia="es-CO"/>
              </w:rPr>
            </w:pPr>
            <w:r w:rsidRPr="00DA053C">
              <w:rPr>
                <w:rFonts w:ascii="Times New Roman" w:eastAsia="Times New Roman" w:hAnsi="Times New Roman"/>
                <w:bCs/>
                <w:color w:val="000000"/>
                <w:sz w:val="20"/>
                <w:szCs w:val="20"/>
                <w:lang w:eastAsia="es-CO"/>
              </w:rPr>
              <w:t>Grupal</w:t>
            </w:r>
          </w:p>
        </w:tc>
        <w:tc>
          <w:tcPr>
            <w:tcW w:w="456" w:type="dxa"/>
            <w:noWrap/>
            <w:hideMark/>
          </w:tcPr>
          <w:p w14:paraId="70B5BD15" w14:textId="77777777" w:rsidR="00115322" w:rsidRPr="00DA053C" w:rsidRDefault="00115322" w:rsidP="001618F8">
            <w:pPr>
              <w:jc w:val="center"/>
              <w:rPr>
                <w:rFonts w:ascii="Times New Roman" w:eastAsia="Times New Roman" w:hAnsi="Times New Roman"/>
                <w:color w:val="000000"/>
                <w:sz w:val="20"/>
                <w:szCs w:val="20"/>
                <w:lang w:eastAsia="es-CO"/>
              </w:rPr>
            </w:pPr>
            <w:r w:rsidRPr="00DA053C">
              <w:rPr>
                <w:rFonts w:ascii="Times New Roman" w:eastAsia="Times New Roman" w:hAnsi="Times New Roman"/>
                <w:color w:val="000000"/>
                <w:sz w:val="20"/>
                <w:szCs w:val="20"/>
                <w:lang w:eastAsia="es-CO"/>
              </w:rPr>
              <w:t>0</w:t>
            </w:r>
          </w:p>
        </w:tc>
        <w:tc>
          <w:tcPr>
            <w:tcW w:w="1610" w:type="dxa"/>
            <w:noWrap/>
            <w:hideMark/>
          </w:tcPr>
          <w:p w14:paraId="0723CEAF" w14:textId="77777777" w:rsidR="00115322" w:rsidRPr="00DA053C" w:rsidRDefault="00115322" w:rsidP="001618F8">
            <w:pPr>
              <w:jc w:val="center"/>
              <w:rPr>
                <w:rFonts w:ascii="Times New Roman" w:eastAsia="Times New Roman" w:hAnsi="Times New Roman"/>
                <w:color w:val="000000"/>
                <w:sz w:val="20"/>
                <w:szCs w:val="20"/>
                <w:lang w:eastAsia="es-CO"/>
              </w:rPr>
            </w:pPr>
            <w:r w:rsidRPr="00DA053C">
              <w:rPr>
                <w:rFonts w:ascii="Times New Roman" w:eastAsia="Times New Roman" w:hAnsi="Times New Roman"/>
                <w:color w:val="000000"/>
                <w:sz w:val="20"/>
                <w:szCs w:val="20"/>
                <w:lang w:eastAsia="es-CO"/>
              </w:rPr>
              <w:t>0%</w:t>
            </w:r>
          </w:p>
        </w:tc>
      </w:tr>
      <w:tr w:rsidR="00115322" w:rsidRPr="00DA053C" w14:paraId="678B7788" w14:textId="77777777" w:rsidTr="00734AD7">
        <w:trPr>
          <w:trHeight w:val="228"/>
          <w:jc w:val="center"/>
        </w:trPr>
        <w:tc>
          <w:tcPr>
            <w:tcW w:w="802" w:type="dxa"/>
            <w:noWrap/>
            <w:hideMark/>
          </w:tcPr>
          <w:p w14:paraId="7E063F33" w14:textId="77777777" w:rsidR="00115322" w:rsidRPr="00DA053C" w:rsidRDefault="00115322" w:rsidP="001618F8">
            <w:pPr>
              <w:jc w:val="center"/>
              <w:rPr>
                <w:rFonts w:ascii="Times New Roman" w:eastAsia="Times New Roman" w:hAnsi="Times New Roman"/>
                <w:bCs/>
                <w:color w:val="000000"/>
                <w:sz w:val="20"/>
                <w:szCs w:val="20"/>
                <w:lang w:eastAsia="es-CO"/>
              </w:rPr>
            </w:pPr>
            <w:r w:rsidRPr="00DA053C">
              <w:rPr>
                <w:rFonts w:ascii="Times New Roman" w:eastAsia="Times New Roman" w:hAnsi="Times New Roman"/>
                <w:bCs/>
                <w:color w:val="000000"/>
                <w:sz w:val="20"/>
                <w:szCs w:val="20"/>
                <w:lang w:eastAsia="es-CO"/>
              </w:rPr>
              <w:t>No</w:t>
            </w:r>
          </w:p>
        </w:tc>
        <w:tc>
          <w:tcPr>
            <w:tcW w:w="1343" w:type="dxa"/>
            <w:noWrap/>
            <w:hideMark/>
          </w:tcPr>
          <w:p w14:paraId="50B3773F" w14:textId="77777777" w:rsidR="00115322" w:rsidRPr="00DA053C" w:rsidRDefault="00115322" w:rsidP="001618F8">
            <w:pPr>
              <w:jc w:val="center"/>
              <w:rPr>
                <w:rFonts w:ascii="Times New Roman" w:eastAsia="Times New Roman" w:hAnsi="Times New Roman"/>
                <w:color w:val="000000"/>
                <w:sz w:val="20"/>
                <w:szCs w:val="20"/>
                <w:lang w:eastAsia="es-CO"/>
              </w:rPr>
            </w:pPr>
            <w:r w:rsidRPr="00DA053C">
              <w:rPr>
                <w:rFonts w:ascii="Times New Roman" w:eastAsia="Times New Roman" w:hAnsi="Times New Roman"/>
                <w:color w:val="000000"/>
                <w:sz w:val="20"/>
                <w:szCs w:val="20"/>
                <w:lang w:eastAsia="es-CO"/>
              </w:rPr>
              <w:t>67</w:t>
            </w:r>
          </w:p>
        </w:tc>
        <w:tc>
          <w:tcPr>
            <w:tcW w:w="1483" w:type="dxa"/>
            <w:noWrap/>
            <w:hideMark/>
          </w:tcPr>
          <w:p w14:paraId="0FF27F23" w14:textId="77777777" w:rsidR="00115322" w:rsidRPr="00DA053C" w:rsidRDefault="00115322" w:rsidP="001618F8">
            <w:pPr>
              <w:jc w:val="center"/>
              <w:rPr>
                <w:rFonts w:ascii="Times New Roman" w:eastAsia="Times New Roman" w:hAnsi="Times New Roman"/>
                <w:color w:val="000000"/>
                <w:sz w:val="20"/>
                <w:szCs w:val="20"/>
                <w:lang w:eastAsia="es-CO"/>
              </w:rPr>
            </w:pPr>
            <w:r w:rsidRPr="00DA053C">
              <w:rPr>
                <w:rFonts w:ascii="Times New Roman" w:eastAsia="Times New Roman" w:hAnsi="Times New Roman"/>
                <w:color w:val="000000"/>
                <w:sz w:val="20"/>
                <w:szCs w:val="20"/>
                <w:lang w:eastAsia="es-CO"/>
              </w:rPr>
              <w:t>39%</w:t>
            </w:r>
          </w:p>
        </w:tc>
        <w:tc>
          <w:tcPr>
            <w:tcW w:w="3615" w:type="dxa"/>
            <w:gridSpan w:val="3"/>
            <w:noWrap/>
            <w:hideMark/>
          </w:tcPr>
          <w:p w14:paraId="65040D9F" w14:textId="77777777" w:rsidR="00115322" w:rsidRPr="00DA053C" w:rsidRDefault="00115322" w:rsidP="001618F8">
            <w:pPr>
              <w:jc w:val="center"/>
              <w:rPr>
                <w:rFonts w:ascii="Times New Roman" w:eastAsia="Times New Roman" w:hAnsi="Times New Roman"/>
                <w:b/>
                <w:bCs/>
                <w:color w:val="000000"/>
                <w:sz w:val="20"/>
                <w:szCs w:val="20"/>
                <w:lang w:eastAsia="es-CO"/>
              </w:rPr>
            </w:pPr>
          </w:p>
        </w:tc>
      </w:tr>
    </w:tbl>
    <w:p w14:paraId="6C759663" w14:textId="77777777" w:rsidR="00115322" w:rsidRDefault="00115322" w:rsidP="00115322">
      <w:pPr>
        <w:spacing w:after="120"/>
        <w:jc w:val="center"/>
        <w:rPr>
          <w:rFonts w:ascii="Times New Roman" w:hAnsi="Times New Roman"/>
          <w:sz w:val="20"/>
        </w:rPr>
      </w:pP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76174913" w14:textId="77777777" w:rsidR="00115322" w:rsidRDefault="00115322" w:rsidP="00DA053C">
      <w:pPr>
        <w:spacing w:before="240" w:after="120" w:line="360" w:lineRule="auto"/>
        <w:jc w:val="both"/>
        <w:rPr>
          <w:rFonts w:ascii="Times New Roman" w:hAnsi="Times New Roman"/>
        </w:rPr>
      </w:pPr>
      <w:r w:rsidRPr="001618F8">
        <w:rPr>
          <w:rFonts w:ascii="Times New Roman" w:hAnsi="Times New Roman"/>
        </w:rPr>
        <w:t>Ahora bien, de las 174 personas que no recibieron atención psicosocial, el 39% consideran que no la requieren, mientras que el 61% sí requieren este acompañamiento psicosocial. De este último grupo de personas, el 71% prefieren que esta atención sea individual, mientras que el 29% de las personas prefieren que la atención sea familiar.</w:t>
      </w:r>
    </w:p>
    <w:p w14:paraId="765B5A81" w14:textId="77777777" w:rsidR="00DA053C" w:rsidRDefault="00DA053C" w:rsidP="00DA053C">
      <w:pPr>
        <w:spacing w:before="240" w:after="120" w:line="360" w:lineRule="auto"/>
        <w:jc w:val="both"/>
        <w:rPr>
          <w:rFonts w:ascii="Times New Roman" w:hAnsi="Times New Roman"/>
        </w:rPr>
      </w:pPr>
    </w:p>
    <w:p w14:paraId="29AC09C4" w14:textId="77777777" w:rsidR="00DA053C" w:rsidRPr="001618F8" w:rsidRDefault="00DA053C" w:rsidP="00DA053C">
      <w:pPr>
        <w:spacing w:before="240" w:after="120" w:line="360" w:lineRule="auto"/>
        <w:jc w:val="both"/>
        <w:rPr>
          <w:rFonts w:ascii="Times New Roman" w:hAnsi="Times New Roman"/>
        </w:rPr>
      </w:pPr>
    </w:p>
    <w:p w14:paraId="47FF6444" w14:textId="77777777" w:rsidR="00115322" w:rsidRPr="001618F8" w:rsidRDefault="00115322" w:rsidP="00DA053C">
      <w:pPr>
        <w:pStyle w:val="Descripcin"/>
        <w:spacing w:after="120"/>
        <w:jc w:val="center"/>
        <w:rPr>
          <w:rFonts w:ascii="Times New Roman" w:hAnsi="Times New Roman"/>
          <w:b w:val="0"/>
          <w:bCs w:val="0"/>
          <w:i/>
          <w:iCs/>
          <w:color w:val="000000"/>
          <w:sz w:val="24"/>
          <w:szCs w:val="24"/>
        </w:rPr>
      </w:pPr>
      <w:bookmarkStart w:id="175" w:name="_Toc29695348"/>
      <w:r w:rsidRPr="001618F8">
        <w:rPr>
          <w:rFonts w:ascii="Times New Roman" w:hAnsi="Times New Roman"/>
          <w:color w:val="000000"/>
          <w:sz w:val="24"/>
          <w:szCs w:val="24"/>
        </w:rPr>
        <w:lastRenderedPageBreak/>
        <w:t xml:space="preserve">Gráfico </w:t>
      </w:r>
      <w:r w:rsidRPr="001618F8">
        <w:rPr>
          <w:rFonts w:ascii="Times New Roman" w:hAnsi="Times New Roman"/>
          <w:b w:val="0"/>
          <w:bCs w:val="0"/>
          <w:i/>
          <w:iCs/>
          <w:color w:val="000000"/>
          <w:sz w:val="24"/>
          <w:szCs w:val="24"/>
        </w:rPr>
        <w:fldChar w:fldCharType="begin"/>
      </w:r>
      <w:r w:rsidRPr="001618F8">
        <w:rPr>
          <w:rFonts w:ascii="Times New Roman" w:hAnsi="Times New Roman"/>
          <w:color w:val="000000"/>
          <w:sz w:val="24"/>
          <w:szCs w:val="24"/>
        </w:rPr>
        <w:instrText xml:space="preserve"> SEQ Gráfico \* ARABIC </w:instrText>
      </w:r>
      <w:r w:rsidRPr="001618F8">
        <w:rPr>
          <w:rFonts w:ascii="Times New Roman" w:hAnsi="Times New Roman"/>
          <w:b w:val="0"/>
          <w:bCs w:val="0"/>
          <w:i/>
          <w:iCs/>
          <w:color w:val="000000"/>
          <w:sz w:val="24"/>
          <w:szCs w:val="24"/>
        </w:rPr>
        <w:fldChar w:fldCharType="separate"/>
      </w:r>
      <w:r w:rsidR="001D4461">
        <w:rPr>
          <w:rFonts w:ascii="Times New Roman" w:hAnsi="Times New Roman"/>
          <w:noProof/>
          <w:color w:val="000000"/>
          <w:sz w:val="24"/>
          <w:szCs w:val="24"/>
        </w:rPr>
        <w:t>22</w:t>
      </w:r>
      <w:r w:rsidRPr="001618F8">
        <w:rPr>
          <w:rFonts w:ascii="Times New Roman" w:hAnsi="Times New Roman"/>
          <w:b w:val="0"/>
          <w:bCs w:val="0"/>
          <w:i/>
          <w:iCs/>
          <w:color w:val="000000"/>
          <w:sz w:val="24"/>
          <w:szCs w:val="24"/>
        </w:rPr>
        <w:fldChar w:fldCharType="end"/>
      </w:r>
      <w:r w:rsidRPr="001618F8">
        <w:rPr>
          <w:rFonts w:ascii="Times New Roman" w:hAnsi="Times New Roman"/>
          <w:color w:val="000000"/>
          <w:sz w:val="24"/>
          <w:szCs w:val="24"/>
        </w:rPr>
        <w:t>. Coordinación entre el Estado y las autoridades tradicionales para la rehabilitación</w:t>
      </w:r>
      <w:bookmarkEnd w:id="175"/>
    </w:p>
    <w:p w14:paraId="2BB66A28" w14:textId="77777777" w:rsidR="00115322" w:rsidRPr="001618F8" w:rsidRDefault="00115322" w:rsidP="00115322">
      <w:pPr>
        <w:spacing w:after="120"/>
        <w:jc w:val="center"/>
        <w:rPr>
          <w:rFonts w:ascii="Times New Roman" w:hAnsi="Times New Roman"/>
        </w:rPr>
      </w:pPr>
      <w:r w:rsidRPr="001618F8">
        <w:rPr>
          <w:rFonts w:ascii="Times New Roman" w:hAnsi="Times New Roman"/>
          <w:noProof/>
          <w:lang w:eastAsia="es-CO"/>
        </w:rPr>
        <w:drawing>
          <wp:inline distT="0" distB="0" distL="0" distR="0" wp14:anchorId="4506AB16" wp14:editId="2BDE3F10">
            <wp:extent cx="3528575" cy="1542699"/>
            <wp:effectExtent l="0" t="0" r="15240" b="19685"/>
            <wp:docPr id="6" name="Gráfico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0135820" w14:textId="77777777" w:rsidR="00115322" w:rsidRDefault="00115322" w:rsidP="00115322">
      <w:pPr>
        <w:spacing w:after="120"/>
        <w:jc w:val="center"/>
        <w:rPr>
          <w:rFonts w:ascii="Times New Roman" w:hAnsi="Times New Roman"/>
          <w:sz w:val="20"/>
        </w:rPr>
      </w:pP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51288410" w14:textId="77777777" w:rsidR="00115322" w:rsidRDefault="00734AD7" w:rsidP="00DA053C">
      <w:pPr>
        <w:spacing w:before="240" w:after="120" w:line="360" w:lineRule="auto"/>
        <w:jc w:val="both"/>
        <w:rPr>
          <w:rFonts w:ascii="Times New Roman" w:hAnsi="Times New Roman"/>
        </w:rPr>
      </w:pPr>
      <w:r>
        <w:rPr>
          <w:rFonts w:ascii="Times New Roman" w:hAnsi="Times New Roman"/>
        </w:rPr>
        <w:t>En</w:t>
      </w:r>
      <w:r w:rsidR="00115322" w:rsidRPr="001618F8">
        <w:rPr>
          <w:rFonts w:ascii="Times New Roman" w:hAnsi="Times New Roman"/>
        </w:rPr>
        <w:t xml:space="preserve"> el módulo de retorno y reubicación se indaga por la coordinación entre las entidades del Estado, encargadas de la rehabilitación de las personas, con las autoridades tradicionales. Los resultados muestran que el 60% de las personas afirman que no ha habido coordinación entre estas entidades, mientras que el 40% afirman que sí la hubo.</w:t>
      </w:r>
    </w:p>
    <w:p w14:paraId="1A5F3BBF" w14:textId="77777777" w:rsidR="00115322" w:rsidRPr="001618F8" w:rsidRDefault="00734AD7" w:rsidP="00115322">
      <w:pPr>
        <w:pStyle w:val="Ttulo3"/>
        <w:spacing w:before="0" w:afterLines="120" w:after="288" w:line="360" w:lineRule="auto"/>
        <w:jc w:val="both"/>
        <w:rPr>
          <w:rFonts w:ascii="Times New Roman" w:hAnsi="Times New Roman"/>
          <w:sz w:val="24"/>
          <w:szCs w:val="24"/>
        </w:rPr>
      </w:pPr>
      <w:bookmarkStart w:id="176" w:name="_Toc29628453"/>
      <w:bookmarkStart w:id="177" w:name="_Toc29629823"/>
      <w:bookmarkStart w:id="178" w:name="_Toc29630058"/>
      <w:bookmarkStart w:id="179" w:name="_Toc29630474"/>
      <w:bookmarkStart w:id="180" w:name="_Toc71648241"/>
      <w:r>
        <w:rPr>
          <w:rFonts w:ascii="Times New Roman" w:hAnsi="Times New Roman"/>
          <w:sz w:val="24"/>
          <w:szCs w:val="24"/>
        </w:rPr>
        <w:t xml:space="preserve">3.10 </w:t>
      </w:r>
      <w:r w:rsidR="00115322" w:rsidRPr="001618F8">
        <w:rPr>
          <w:rFonts w:ascii="Times New Roman" w:hAnsi="Times New Roman"/>
          <w:sz w:val="24"/>
          <w:szCs w:val="24"/>
        </w:rPr>
        <w:t>Fuerza de trabajo</w:t>
      </w:r>
      <w:bookmarkEnd w:id="176"/>
      <w:bookmarkEnd w:id="177"/>
      <w:bookmarkEnd w:id="178"/>
      <w:bookmarkEnd w:id="179"/>
      <w:bookmarkEnd w:id="180"/>
    </w:p>
    <w:p w14:paraId="5283D15F" w14:textId="77777777" w:rsidR="00115322" w:rsidRPr="001618F8" w:rsidRDefault="00115322" w:rsidP="00115322">
      <w:pPr>
        <w:spacing w:afterLines="120" w:after="288" w:line="360" w:lineRule="auto"/>
        <w:jc w:val="both"/>
        <w:rPr>
          <w:rFonts w:ascii="Times New Roman" w:hAnsi="Times New Roman"/>
        </w:rPr>
      </w:pPr>
      <w:r w:rsidRPr="001618F8">
        <w:rPr>
          <w:rFonts w:ascii="Times New Roman" w:hAnsi="Times New Roman"/>
        </w:rPr>
        <w:t>En este módulo, se analiza las características laborales de la población víctima del conflicto armado, indagando por: las actividades en las que las personas dedican mayor parte del tiempo, el deseo de conseguir un trabajo remunerado o instalar un negocio, y si las personas cotizan a un fondo de pensiones. Es importante resaltar que para el análisis se excluye a las personas con edades comprendidas entre los 0 y 10 años, dado que las estadísticas de empleo que realiza el DANE, regularmente, se toma como Población en Edad de Trabajar (PET) a los mayores de 12 años en zonas urbanas y a los mayores de 10 años en las zonas rurales (Lora, 2016).</w:t>
      </w:r>
    </w:p>
    <w:p w14:paraId="26041230" w14:textId="77777777" w:rsidR="00115322" w:rsidRPr="001618F8" w:rsidRDefault="00115322" w:rsidP="00115322">
      <w:pPr>
        <w:spacing w:afterLines="120" w:after="288" w:line="360" w:lineRule="auto"/>
        <w:jc w:val="both"/>
        <w:rPr>
          <w:rFonts w:ascii="Times New Roman" w:hAnsi="Times New Roman"/>
        </w:rPr>
      </w:pPr>
      <w:r w:rsidRPr="001618F8">
        <w:rPr>
          <w:rFonts w:ascii="Times New Roman" w:hAnsi="Times New Roman"/>
        </w:rPr>
        <w:t xml:space="preserve">En cuanto a la pregunta de la actividad en la que las personas encuestadas ocuparon la mayor parte del tiempo, se dieron como opciones de respuesta: oficios del hogar, trabajando, estudiando, otra actividad, buscando trabajo, incapacitado permanente para trabajar o si trabaja en los oficios propios de su comunidad. Los resultados se muestran en el siguiente gráfico:  </w:t>
      </w:r>
    </w:p>
    <w:p w14:paraId="053A8BC4" w14:textId="77777777" w:rsidR="00115322" w:rsidRPr="001618F8" w:rsidRDefault="00115322" w:rsidP="00672BDB">
      <w:pPr>
        <w:pStyle w:val="Descripcin"/>
        <w:keepNext/>
        <w:spacing w:afterLines="120" w:after="288"/>
        <w:jc w:val="center"/>
        <w:rPr>
          <w:rFonts w:ascii="Times New Roman" w:hAnsi="Times New Roman"/>
          <w:b w:val="0"/>
          <w:bCs w:val="0"/>
          <w:i/>
          <w:iCs/>
          <w:color w:val="000000"/>
          <w:sz w:val="24"/>
          <w:szCs w:val="24"/>
        </w:rPr>
      </w:pPr>
      <w:bookmarkStart w:id="181" w:name="_Toc29695349"/>
      <w:r w:rsidRPr="001618F8">
        <w:rPr>
          <w:rFonts w:ascii="Times New Roman" w:hAnsi="Times New Roman"/>
          <w:color w:val="000000"/>
          <w:sz w:val="24"/>
          <w:szCs w:val="24"/>
        </w:rPr>
        <w:lastRenderedPageBreak/>
        <w:t xml:space="preserve">Gráfico </w:t>
      </w:r>
      <w:r w:rsidRPr="001618F8">
        <w:rPr>
          <w:rFonts w:ascii="Times New Roman" w:hAnsi="Times New Roman"/>
          <w:b w:val="0"/>
          <w:bCs w:val="0"/>
          <w:i/>
          <w:iCs/>
          <w:color w:val="000000"/>
          <w:sz w:val="24"/>
          <w:szCs w:val="24"/>
        </w:rPr>
        <w:fldChar w:fldCharType="begin"/>
      </w:r>
      <w:r w:rsidRPr="001618F8">
        <w:rPr>
          <w:rFonts w:ascii="Times New Roman" w:hAnsi="Times New Roman"/>
          <w:color w:val="000000"/>
          <w:sz w:val="24"/>
          <w:szCs w:val="24"/>
        </w:rPr>
        <w:instrText xml:space="preserve"> SEQ Gráfico \* ARABIC </w:instrText>
      </w:r>
      <w:r w:rsidRPr="001618F8">
        <w:rPr>
          <w:rFonts w:ascii="Times New Roman" w:hAnsi="Times New Roman"/>
          <w:b w:val="0"/>
          <w:bCs w:val="0"/>
          <w:i/>
          <w:iCs/>
          <w:color w:val="000000"/>
          <w:sz w:val="24"/>
          <w:szCs w:val="24"/>
        </w:rPr>
        <w:fldChar w:fldCharType="separate"/>
      </w:r>
      <w:r w:rsidR="001D4461">
        <w:rPr>
          <w:rFonts w:ascii="Times New Roman" w:hAnsi="Times New Roman"/>
          <w:noProof/>
          <w:color w:val="000000"/>
          <w:sz w:val="24"/>
          <w:szCs w:val="24"/>
        </w:rPr>
        <w:t>23</w:t>
      </w:r>
      <w:r w:rsidRPr="001618F8">
        <w:rPr>
          <w:rFonts w:ascii="Times New Roman" w:hAnsi="Times New Roman"/>
          <w:b w:val="0"/>
          <w:bCs w:val="0"/>
          <w:i/>
          <w:iCs/>
          <w:color w:val="000000"/>
          <w:sz w:val="24"/>
          <w:szCs w:val="24"/>
        </w:rPr>
        <w:fldChar w:fldCharType="end"/>
      </w:r>
      <w:r w:rsidRPr="001618F8">
        <w:rPr>
          <w:rFonts w:ascii="Times New Roman" w:hAnsi="Times New Roman"/>
          <w:color w:val="000000"/>
          <w:sz w:val="24"/>
          <w:szCs w:val="24"/>
        </w:rPr>
        <w:t>. Actividades donde ocuparon mayor parte del tiempo</w:t>
      </w:r>
      <w:bookmarkEnd w:id="181"/>
    </w:p>
    <w:p w14:paraId="321086E4" w14:textId="77777777" w:rsidR="00115322" w:rsidRPr="001618F8" w:rsidRDefault="00115322" w:rsidP="00115322">
      <w:pPr>
        <w:spacing w:afterLines="120" w:after="288"/>
        <w:jc w:val="center"/>
        <w:rPr>
          <w:rFonts w:ascii="Times New Roman" w:hAnsi="Times New Roman"/>
          <w:sz w:val="23"/>
          <w:szCs w:val="23"/>
        </w:rPr>
      </w:pPr>
      <w:r w:rsidRPr="001618F8">
        <w:rPr>
          <w:rFonts w:ascii="Times New Roman" w:hAnsi="Times New Roman"/>
          <w:noProof/>
          <w:lang w:eastAsia="es-CO"/>
        </w:rPr>
        <w:drawing>
          <wp:inline distT="0" distB="0" distL="0" distR="0" wp14:anchorId="08261B03" wp14:editId="38E6FF88">
            <wp:extent cx="3590282" cy="1772702"/>
            <wp:effectExtent l="0" t="0" r="10795" b="18415"/>
            <wp:docPr id="5" name="Gráfico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F13A482" w14:textId="77777777" w:rsidR="00115322" w:rsidRPr="001618F8" w:rsidRDefault="00115322" w:rsidP="00115322">
      <w:pPr>
        <w:spacing w:afterLines="120" w:after="288"/>
        <w:jc w:val="center"/>
        <w:rPr>
          <w:rFonts w:ascii="Times New Roman" w:hAnsi="Times New Roman"/>
          <w:sz w:val="20"/>
        </w:rPr>
      </w:pP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6F9AD43C" w14:textId="77777777" w:rsidR="00115322" w:rsidRPr="001618F8" w:rsidRDefault="00115322" w:rsidP="00115322">
      <w:pPr>
        <w:spacing w:afterLines="120" w:after="288" w:line="360" w:lineRule="auto"/>
        <w:jc w:val="both"/>
        <w:rPr>
          <w:rFonts w:ascii="Times New Roman" w:hAnsi="Times New Roman"/>
        </w:rPr>
      </w:pPr>
      <w:r w:rsidRPr="001618F8">
        <w:rPr>
          <w:rFonts w:ascii="Times New Roman" w:hAnsi="Times New Roman"/>
        </w:rPr>
        <w:t xml:space="preserve">Este gráfico, muestra que la mayor parte de las personas encuestadas, se dedican a los oficios del hogar y representan el 30% de participación, le siguen las personas que trabajan con el 26%, las personas que se encuentran buscando trabajo con el 23%, los que estudian con el 14% de participación, quienes se dedican a otro tipo de actividad con el 4%, y finalmente, quienes se encuentran incapacitados con el 1%. </w:t>
      </w:r>
    </w:p>
    <w:p w14:paraId="21CCE6CD" w14:textId="77777777" w:rsidR="00115322" w:rsidRPr="001618F8" w:rsidRDefault="00115322" w:rsidP="00115322">
      <w:pPr>
        <w:spacing w:afterLines="120" w:after="288" w:line="360" w:lineRule="auto"/>
        <w:jc w:val="both"/>
        <w:rPr>
          <w:rFonts w:ascii="Times New Roman" w:hAnsi="Times New Roman"/>
        </w:rPr>
      </w:pPr>
      <w:r w:rsidRPr="001618F8">
        <w:rPr>
          <w:rFonts w:ascii="Times New Roman" w:hAnsi="Times New Roman"/>
        </w:rPr>
        <w:t xml:space="preserve">En cuanto a las preguntas sobre ocupación de tiempo, la tenencia de trabajo o negocio, el trabajo no pago, y la búsqueda de trabajo, de las personas quienes realizan una actividad diferente a estar trabajando, se obtuvieron los siguientes resultados: </w:t>
      </w:r>
    </w:p>
    <w:p w14:paraId="4CBF1A9E" w14:textId="77777777" w:rsidR="001618F8" w:rsidRDefault="00115322" w:rsidP="00672BDB">
      <w:pPr>
        <w:pStyle w:val="Descripcin"/>
        <w:jc w:val="center"/>
        <w:rPr>
          <w:rFonts w:ascii="Times New Roman" w:hAnsi="Times New Roman"/>
        </w:rPr>
      </w:pPr>
      <w:bookmarkStart w:id="182" w:name="_Toc29628988"/>
      <w:r w:rsidRPr="001618F8">
        <w:rPr>
          <w:rFonts w:ascii="Times New Roman" w:hAnsi="Times New Roman"/>
          <w:color w:val="000000"/>
          <w:sz w:val="24"/>
          <w:szCs w:val="24"/>
        </w:rPr>
        <w:t xml:space="preserve">Tabla </w:t>
      </w:r>
      <w:r w:rsidRPr="001618F8">
        <w:rPr>
          <w:rFonts w:ascii="Times New Roman" w:hAnsi="Times New Roman"/>
          <w:b w:val="0"/>
          <w:bCs w:val="0"/>
          <w:i/>
          <w:iCs/>
          <w:color w:val="000000"/>
          <w:sz w:val="24"/>
          <w:szCs w:val="24"/>
        </w:rPr>
        <w:fldChar w:fldCharType="begin"/>
      </w:r>
      <w:r w:rsidRPr="001618F8">
        <w:rPr>
          <w:rFonts w:ascii="Times New Roman" w:hAnsi="Times New Roman"/>
          <w:color w:val="000000"/>
          <w:sz w:val="24"/>
          <w:szCs w:val="24"/>
        </w:rPr>
        <w:instrText xml:space="preserve"> SEQ Tabla \* ARABIC </w:instrText>
      </w:r>
      <w:r w:rsidRPr="001618F8">
        <w:rPr>
          <w:rFonts w:ascii="Times New Roman" w:hAnsi="Times New Roman"/>
          <w:b w:val="0"/>
          <w:bCs w:val="0"/>
          <w:i/>
          <w:iCs/>
          <w:color w:val="000000"/>
          <w:sz w:val="24"/>
          <w:szCs w:val="24"/>
        </w:rPr>
        <w:fldChar w:fldCharType="separate"/>
      </w:r>
      <w:r w:rsidR="001D4461">
        <w:rPr>
          <w:rFonts w:ascii="Times New Roman" w:hAnsi="Times New Roman"/>
          <w:noProof/>
          <w:color w:val="000000"/>
          <w:sz w:val="24"/>
          <w:szCs w:val="24"/>
        </w:rPr>
        <w:t>13</w:t>
      </w:r>
      <w:r w:rsidRPr="001618F8">
        <w:rPr>
          <w:rFonts w:ascii="Times New Roman" w:hAnsi="Times New Roman"/>
          <w:b w:val="0"/>
          <w:bCs w:val="0"/>
          <w:i/>
          <w:iCs/>
          <w:color w:val="000000"/>
          <w:sz w:val="24"/>
          <w:szCs w:val="24"/>
        </w:rPr>
        <w:fldChar w:fldCharType="end"/>
      </w:r>
      <w:r w:rsidRPr="001618F8">
        <w:rPr>
          <w:rFonts w:ascii="Times New Roman" w:hAnsi="Times New Roman"/>
          <w:color w:val="000000"/>
          <w:sz w:val="24"/>
          <w:szCs w:val="24"/>
        </w:rPr>
        <w:t>. Ocupación de tiempo, tenencia de trabajo o negocio, trabajo no pago, búsqueda de trabajo</w:t>
      </w:r>
      <w:bookmarkEnd w:id="182"/>
    </w:p>
    <w:p w14:paraId="5A6CF890" w14:textId="77777777" w:rsidR="00115322" w:rsidRPr="001618F8" w:rsidRDefault="00115322" w:rsidP="00115322">
      <w:pPr>
        <w:pStyle w:val="Descripcin"/>
        <w:jc w:val="center"/>
        <w:rPr>
          <w:rFonts w:ascii="Times New Roman" w:hAnsi="Times New Roman"/>
        </w:rPr>
      </w:pPr>
      <w:r w:rsidRPr="001618F8">
        <w:rPr>
          <w:rFonts w:ascii="Times New Roman" w:hAnsi="Times New Roman"/>
          <w:i/>
          <w:iCs/>
          <w:color w:val="44546A"/>
          <w:sz w:val="18"/>
          <w:szCs w:val="18"/>
        </w:rPr>
        <w:fldChar w:fldCharType="begin"/>
      </w:r>
      <w:r w:rsidRPr="001618F8">
        <w:rPr>
          <w:rFonts w:ascii="Times New Roman" w:hAnsi="Times New Roman"/>
        </w:rPr>
        <w:instrText xml:space="preserve"> LINK Excel.Sheet.12 "C:\\Users\\Andres\\Google Drive\\TRABAJO\\Victimas Cauca\\Graficos. Municipio de Silvia.xlsx" "DISP_TRABAJAR!F20C8:F24C10" \a \f 4 \h  \* MERGEFORMAT </w:instrText>
      </w:r>
      <w:r w:rsidRPr="001618F8">
        <w:rPr>
          <w:rFonts w:ascii="Times New Roman" w:hAnsi="Times New Roman"/>
          <w:i/>
          <w:iCs/>
          <w:color w:val="44546A"/>
          <w:sz w:val="18"/>
          <w:szCs w:val="18"/>
        </w:rPr>
        <w:fldChar w:fldCharType="separate"/>
      </w:r>
    </w:p>
    <w:tbl>
      <w:tblPr>
        <w:tblStyle w:val="Tablaconcuadrcula"/>
        <w:tblW w:w="7513" w:type="dxa"/>
        <w:jc w:val="center"/>
        <w:tblLook w:val="04A0" w:firstRow="1" w:lastRow="0" w:firstColumn="1" w:lastColumn="0" w:noHBand="0" w:noVBand="1"/>
      </w:tblPr>
      <w:tblGrid>
        <w:gridCol w:w="5568"/>
        <w:gridCol w:w="952"/>
        <w:gridCol w:w="993"/>
      </w:tblGrid>
      <w:tr w:rsidR="00115322" w:rsidRPr="00672BDB" w14:paraId="0E0BC22E" w14:textId="77777777" w:rsidTr="00672BDB">
        <w:trPr>
          <w:trHeight w:val="315"/>
          <w:jc w:val="center"/>
        </w:trPr>
        <w:tc>
          <w:tcPr>
            <w:tcW w:w="5568" w:type="dxa"/>
            <w:shd w:val="clear" w:color="auto" w:fill="D9D9D9" w:themeFill="background1" w:themeFillShade="D9"/>
            <w:hideMark/>
          </w:tcPr>
          <w:p w14:paraId="21888C00" w14:textId="77777777" w:rsidR="00115322" w:rsidRPr="00672BDB" w:rsidRDefault="00734AD7" w:rsidP="00657F81">
            <w:pPr>
              <w:jc w:val="center"/>
              <w:rPr>
                <w:rFonts w:ascii="Times New Roman" w:eastAsia="Times New Roman" w:hAnsi="Times New Roman"/>
                <w:b/>
                <w:bCs/>
                <w:color w:val="FFFFFF"/>
                <w:sz w:val="20"/>
                <w:szCs w:val="20"/>
                <w:lang w:eastAsia="es-CO"/>
              </w:rPr>
            </w:pPr>
            <w:r w:rsidRPr="00672BDB">
              <w:rPr>
                <w:rFonts w:ascii="Times New Roman" w:hAnsi="Times New Roman"/>
                <w:b/>
                <w:color w:val="000000"/>
                <w:sz w:val="20"/>
                <w:szCs w:val="20"/>
              </w:rPr>
              <w:t>Ocupación de tiempo</w:t>
            </w:r>
          </w:p>
        </w:tc>
        <w:tc>
          <w:tcPr>
            <w:tcW w:w="952" w:type="dxa"/>
            <w:shd w:val="clear" w:color="auto" w:fill="D9D9D9" w:themeFill="background1" w:themeFillShade="D9"/>
            <w:noWrap/>
            <w:hideMark/>
          </w:tcPr>
          <w:p w14:paraId="0E6F8DC1" w14:textId="77777777" w:rsidR="00115322" w:rsidRPr="00672BDB" w:rsidRDefault="00115322" w:rsidP="00657F81">
            <w:pPr>
              <w:jc w:val="center"/>
              <w:rPr>
                <w:rFonts w:ascii="Times New Roman" w:eastAsia="Times New Roman" w:hAnsi="Times New Roman"/>
                <w:b/>
                <w:bCs/>
                <w:sz w:val="20"/>
                <w:szCs w:val="20"/>
                <w:lang w:eastAsia="es-CO"/>
              </w:rPr>
            </w:pPr>
            <w:r w:rsidRPr="00672BDB">
              <w:rPr>
                <w:rFonts w:ascii="Times New Roman" w:eastAsia="Times New Roman" w:hAnsi="Times New Roman"/>
                <w:b/>
                <w:bCs/>
                <w:sz w:val="20"/>
                <w:szCs w:val="20"/>
                <w:lang w:eastAsia="es-CO"/>
              </w:rPr>
              <w:t>Si</w:t>
            </w:r>
          </w:p>
        </w:tc>
        <w:tc>
          <w:tcPr>
            <w:tcW w:w="993" w:type="dxa"/>
            <w:shd w:val="clear" w:color="auto" w:fill="D9D9D9" w:themeFill="background1" w:themeFillShade="D9"/>
            <w:noWrap/>
            <w:hideMark/>
          </w:tcPr>
          <w:p w14:paraId="689DEFF7" w14:textId="77777777" w:rsidR="00115322" w:rsidRPr="00672BDB" w:rsidRDefault="00115322" w:rsidP="00657F81">
            <w:pPr>
              <w:jc w:val="center"/>
              <w:rPr>
                <w:rFonts w:ascii="Times New Roman" w:eastAsia="Times New Roman" w:hAnsi="Times New Roman"/>
                <w:b/>
                <w:bCs/>
                <w:sz w:val="20"/>
                <w:szCs w:val="20"/>
                <w:lang w:eastAsia="es-CO"/>
              </w:rPr>
            </w:pPr>
            <w:r w:rsidRPr="00672BDB">
              <w:rPr>
                <w:rFonts w:ascii="Times New Roman" w:eastAsia="Times New Roman" w:hAnsi="Times New Roman"/>
                <w:b/>
                <w:bCs/>
                <w:sz w:val="20"/>
                <w:szCs w:val="20"/>
                <w:lang w:eastAsia="es-CO"/>
              </w:rPr>
              <w:t>No</w:t>
            </w:r>
          </w:p>
        </w:tc>
      </w:tr>
      <w:tr w:rsidR="00115322" w:rsidRPr="00672BDB" w14:paraId="1A544AE1" w14:textId="77777777" w:rsidTr="00672BDB">
        <w:trPr>
          <w:trHeight w:val="630"/>
          <w:jc w:val="center"/>
        </w:trPr>
        <w:tc>
          <w:tcPr>
            <w:tcW w:w="5568" w:type="dxa"/>
            <w:hideMark/>
          </w:tcPr>
          <w:p w14:paraId="74252451" w14:textId="77777777" w:rsidR="00115322" w:rsidRPr="00672BDB" w:rsidRDefault="00115322" w:rsidP="00657F81">
            <w:pPr>
              <w:jc w:val="both"/>
              <w:rPr>
                <w:rFonts w:ascii="Times New Roman" w:eastAsia="Times New Roman" w:hAnsi="Times New Roman"/>
                <w:sz w:val="20"/>
                <w:szCs w:val="20"/>
                <w:lang w:eastAsia="es-CO"/>
              </w:rPr>
            </w:pPr>
            <w:r w:rsidRPr="00672BDB">
              <w:rPr>
                <w:rFonts w:ascii="Times New Roman" w:eastAsia="Times New Roman" w:hAnsi="Times New Roman"/>
                <w:sz w:val="20"/>
                <w:szCs w:val="20"/>
                <w:lang w:eastAsia="es-CO"/>
              </w:rPr>
              <w:t>¿Realizó la semana pasada alguna actividad paga por una hora o más?</w:t>
            </w:r>
          </w:p>
        </w:tc>
        <w:tc>
          <w:tcPr>
            <w:tcW w:w="952" w:type="dxa"/>
            <w:noWrap/>
            <w:hideMark/>
          </w:tcPr>
          <w:p w14:paraId="4FEF2DD0" w14:textId="77777777" w:rsidR="001618F8" w:rsidRPr="00672BDB" w:rsidRDefault="001618F8" w:rsidP="00657F81">
            <w:pPr>
              <w:jc w:val="center"/>
              <w:rPr>
                <w:rFonts w:ascii="Times New Roman" w:eastAsia="Times New Roman" w:hAnsi="Times New Roman"/>
                <w:sz w:val="20"/>
                <w:szCs w:val="20"/>
                <w:lang w:eastAsia="es-CO"/>
              </w:rPr>
            </w:pPr>
          </w:p>
          <w:p w14:paraId="25BD5E1B" w14:textId="77777777" w:rsidR="00115322" w:rsidRPr="00672BDB" w:rsidRDefault="00115322" w:rsidP="00657F81">
            <w:pPr>
              <w:jc w:val="center"/>
              <w:rPr>
                <w:rFonts w:ascii="Times New Roman" w:eastAsia="Times New Roman" w:hAnsi="Times New Roman"/>
                <w:sz w:val="20"/>
                <w:szCs w:val="20"/>
                <w:lang w:eastAsia="es-CO"/>
              </w:rPr>
            </w:pPr>
            <w:r w:rsidRPr="00672BDB">
              <w:rPr>
                <w:rFonts w:ascii="Times New Roman" w:eastAsia="Times New Roman" w:hAnsi="Times New Roman"/>
                <w:sz w:val="20"/>
                <w:szCs w:val="20"/>
                <w:lang w:eastAsia="es-CO"/>
              </w:rPr>
              <w:t>9%</w:t>
            </w:r>
          </w:p>
        </w:tc>
        <w:tc>
          <w:tcPr>
            <w:tcW w:w="993" w:type="dxa"/>
            <w:noWrap/>
            <w:hideMark/>
          </w:tcPr>
          <w:p w14:paraId="6CCFE79B" w14:textId="77777777" w:rsidR="001618F8" w:rsidRPr="00672BDB" w:rsidRDefault="001618F8" w:rsidP="00657F81">
            <w:pPr>
              <w:jc w:val="center"/>
              <w:rPr>
                <w:rFonts w:ascii="Times New Roman" w:eastAsia="Times New Roman" w:hAnsi="Times New Roman"/>
                <w:sz w:val="20"/>
                <w:szCs w:val="20"/>
                <w:lang w:eastAsia="es-CO"/>
              </w:rPr>
            </w:pPr>
          </w:p>
          <w:p w14:paraId="7EF50F2E" w14:textId="77777777" w:rsidR="00115322" w:rsidRPr="00672BDB" w:rsidRDefault="00115322" w:rsidP="00657F81">
            <w:pPr>
              <w:jc w:val="center"/>
              <w:rPr>
                <w:rFonts w:ascii="Times New Roman" w:eastAsia="Times New Roman" w:hAnsi="Times New Roman"/>
                <w:sz w:val="20"/>
                <w:szCs w:val="20"/>
                <w:lang w:eastAsia="es-CO"/>
              </w:rPr>
            </w:pPr>
            <w:r w:rsidRPr="00672BDB">
              <w:rPr>
                <w:rFonts w:ascii="Times New Roman" w:eastAsia="Times New Roman" w:hAnsi="Times New Roman"/>
                <w:sz w:val="20"/>
                <w:szCs w:val="20"/>
                <w:lang w:eastAsia="es-CO"/>
              </w:rPr>
              <w:t>91%</w:t>
            </w:r>
          </w:p>
        </w:tc>
      </w:tr>
      <w:tr w:rsidR="00115322" w:rsidRPr="00672BDB" w14:paraId="78A1D02A" w14:textId="77777777" w:rsidTr="00672BDB">
        <w:trPr>
          <w:trHeight w:val="945"/>
          <w:jc w:val="center"/>
        </w:trPr>
        <w:tc>
          <w:tcPr>
            <w:tcW w:w="5568" w:type="dxa"/>
            <w:hideMark/>
          </w:tcPr>
          <w:p w14:paraId="2EC95442" w14:textId="77777777" w:rsidR="00115322" w:rsidRPr="00672BDB" w:rsidRDefault="00115322" w:rsidP="00657F81">
            <w:pPr>
              <w:jc w:val="both"/>
              <w:rPr>
                <w:rFonts w:ascii="Times New Roman" w:eastAsia="Times New Roman" w:hAnsi="Times New Roman"/>
                <w:sz w:val="20"/>
                <w:szCs w:val="20"/>
                <w:lang w:eastAsia="es-CO"/>
              </w:rPr>
            </w:pPr>
            <w:r w:rsidRPr="00672BDB">
              <w:rPr>
                <w:rFonts w:ascii="Times New Roman" w:eastAsia="Times New Roman" w:hAnsi="Times New Roman"/>
                <w:sz w:val="20"/>
                <w:szCs w:val="20"/>
                <w:lang w:eastAsia="es-CO"/>
              </w:rPr>
              <w:t>Aunque no trabajó la semana pasada, por una hora o más en forma remunerada, ¿tenía durante esa semana algún trabajo o negocio por el que recibe ingresos?</w:t>
            </w:r>
          </w:p>
        </w:tc>
        <w:tc>
          <w:tcPr>
            <w:tcW w:w="952" w:type="dxa"/>
            <w:noWrap/>
            <w:hideMark/>
          </w:tcPr>
          <w:p w14:paraId="7CB23C7E" w14:textId="77777777" w:rsidR="001618F8" w:rsidRPr="00672BDB" w:rsidRDefault="001618F8" w:rsidP="00657F81">
            <w:pPr>
              <w:jc w:val="center"/>
              <w:rPr>
                <w:rFonts w:ascii="Times New Roman" w:eastAsia="Times New Roman" w:hAnsi="Times New Roman"/>
                <w:sz w:val="20"/>
                <w:szCs w:val="20"/>
                <w:lang w:eastAsia="es-CO"/>
              </w:rPr>
            </w:pPr>
          </w:p>
          <w:p w14:paraId="5CC7A9C7" w14:textId="77777777" w:rsidR="00115322" w:rsidRPr="00672BDB" w:rsidRDefault="00115322" w:rsidP="00657F81">
            <w:pPr>
              <w:jc w:val="center"/>
              <w:rPr>
                <w:rFonts w:ascii="Times New Roman" w:eastAsia="Times New Roman" w:hAnsi="Times New Roman"/>
                <w:sz w:val="20"/>
                <w:szCs w:val="20"/>
                <w:lang w:eastAsia="es-CO"/>
              </w:rPr>
            </w:pPr>
            <w:r w:rsidRPr="00672BDB">
              <w:rPr>
                <w:rFonts w:ascii="Times New Roman" w:eastAsia="Times New Roman" w:hAnsi="Times New Roman"/>
                <w:sz w:val="20"/>
                <w:szCs w:val="20"/>
                <w:lang w:eastAsia="es-CO"/>
              </w:rPr>
              <w:t>3%</w:t>
            </w:r>
          </w:p>
        </w:tc>
        <w:tc>
          <w:tcPr>
            <w:tcW w:w="993" w:type="dxa"/>
            <w:noWrap/>
            <w:hideMark/>
          </w:tcPr>
          <w:p w14:paraId="72C928CE" w14:textId="77777777" w:rsidR="001618F8" w:rsidRPr="00672BDB" w:rsidRDefault="001618F8" w:rsidP="00657F81">
            <w:pPr>
              <w:jc w:val="center"/>
              <w:rPr>
                <w:rFonts w:ascii="Times New Roman" w:eastAsia="Times New Roman" w:hAnsi="Times New Roman"/>
                <w:sz w:val="20"/>
                <w:szCs w:val="20"/>
                <w:lang w:eastAsia="es-CO"/>
              </w:rPr>
            </w:pPr>
          </w:p>
          <w:p w14:paraId="2A2F6E28" w14:textId="77777777" w:rsidR="00115322" w:rsidRPr="00672BDB" w:rsidRDefault="00115322" w:rsidP="00657F81">
            <w:pPr>
              <w:jc w:val="center"/>
              <w:rPr>
                <w:rFonts w:ascii="Times New Roman" w:eastAsia="Times New Roman" w:hAnsi="Times New Roman"/>
                <w:sz w:val="20"/>
                <w:szCs w:val="20"/>
                <w:lang w:eastAsia="es-CO"/>
              </w:rPr>
            </w:pPr>
            <w:r w:rsidRPr="00672BDB">
              <w:rPr>
                <w:rFonts w:ascii="Times New Roman" w:eastAsia="Times New Roman" w:hAnsi="Times New Roman"/>
                <w:sz w:val="20"/>
                <w:szCs w:val="20"/>
                <w:lang w:eastAsia="es-CO"/>
              </w:rPr>
              <w:t>88%</w:t>
            </w:r>
          </w:p>
        </w:tc>
      </w:tr>
      <w:tr w:rsidR="00115322" w:rsidRPr="00672BDB" w14:paraId="712E21E9" w14:textId="77777777" w:rsidTr="00672BDB">
        <w:trPr>
          <w:trHeight w:val="630"/>
          <w:jc w:val="center"/>
        </w:trPr>
        <w:tc>
          <w:tcPr>
            <w:tcW w:w="5568" w:type="dxa"/>
            <w:hideMark/>
          </w:tcPr>
          <w:p w14:paraId="72BBE114" w14:textId="77777777" w:rsidR="00115322" w:rsidRPr="00672BDB" w:rsidRDefault="00115322" w:rsidP="00657F81">
            <w:pPr>
              <w:jc w:val="both"/>
              <w:rPr>
                <w:rFonts w:ascii="Times New Roman" w:eastAsia="Times New Roman" w:hAnsi="Times New Roman"/>
                <w:sz w:val="20"/>
                <w:szCs w:val="20"/>
                <w:lang w:eastAsia="es-CO"/>
              </w:rPr>
            </w:pPr>
            <w:r w:rsidRPr="00672BDB">
              <w:rPr>
                <w:rFonts w:ascii="Times New Roman" w:eastAsia="Times New Roman" w:hAnsi="Times New Roman"/>
                <w:sz w:val="20"/>
                <w:szCs w:val="20"/>
                <w:lang w:eastAsia="es-CO"/>
              </w:rPr>
              <w:t>¿Trabajó la semana pasada en un negocio por una hora o más sin que le pagaran?</w:t>
            </w:r>
          </w:p>
        </w:tc>
        <w:tc>
          <w:tcPr>
            <w:tcW w:w="952" w:type="dxa"/>
            <w:noWrap/>
            <w:hideMark/>
          </w:tcPr>
          <w:p w14:paraId="2CB6A5FE" w14:textId="77777777" w:rsidR="001618F8" w:rsidRPr="00672BDB" w:rsidRDefault="001618F8" w:rsidP="00657F81">
            <w:pPr>
              <w:jc w:val="center"/>
              <w:rPr>
                <w:rFonts w:ascii="Times New Roman" w:eastAsia="Times New Roman" w:hAnsi="Times New Roman"/>
                <w:sz w:val="20"/>
                <w:szCs w:val="20"/>
                <w:lang w:eastAsia="es-CO"/>
              </w:rPr>
            </w:pPr>
          </w:p>
          <w:p w14:paraId="760AC023" w14:textId="77777777" w:rsidR="00115322" w:rsidRPr="00672BDB" w:rsidRDefault="00115322" w:rsidP="00657F81">
            <w:pPr>
              <w:jc w:val="center"/>
              <w:rPr>
                <w:rFonts w:ascii="Times New Roman" w:eastAsia="Times New Roman" w:hAnsi="Times New Roman"/>
                <w:sz w:val="20"/>
                <w:szCs w:val="20"/>
                <w:lang w:eastAsia="es-CO"/>
              </w:rPr>
            </w:pPr>
            <w:r w:rsidRPr="00672BDB">
              <w:rPr>
                <w:rFonts w:ascii="Times New Roman" w:eastAsia="Times New Roman" w:hAnsi="Times New Roman"/>
                <w:sz w:val="20"/>
                <w:szCs w:val="20"/>
                <w:lang w:eastAsia="es-CO"/>
              </w:rPr>
              <w:t>2%</w:t>
            </w:r>
          </w:p>
        </w:tc>
        <w:tc>
          <w:tcPr>
            <w:tcW w:w="993" w:type="dxa"/>
            <w:noWrap/>
            <w:hideMark/>
          </w:tcPr>
          <w:p w14:paraId="1579E7C4" w14:textId="77777777" w:rsidR="001618F8" w:rsidRPr="00672BDB" w:rsidRDefault="001618F8" w:rsidP="00657F81">
            <w:pPr>
              <w:jc w:val="center"/>
              <w:rPr>
                <w:rFonts w:ascii="Times New Roman" w:eastAsia="Times New Roman" w:hAnsi="Times New Roman"/>
                <w:sz w:val="20"/>
                <w:szCs w:val="20"/>
                <w:lang w:eastAsia="es-CO"/>
              </w:rPr>
            </w:pPr>
          </w:p>
          <w:p w14:paraId="00BD1729" w14:textId="77777777" w:rsidR="00115322" w:rsidRPr="00672BDB" w:rsidRDefault="00115322" w:rsidP="00657F81">
            <w:pPr>
              <w:jc w:val="center"/>
              <w:rPr>
                <w:rFonts w:ascii="Times New Roman" w:eastAsia="Times New Roman" w:hAnsi="Times New Roman"/>
                <w:sz w:val="20"/>
                <w:szCs w:val="20"/>
                <w:lang w:eastAsia="es-CO"/>
              </w:rPr>
            </w:pPr>
            <w:r w:rsidRPr="00672BDB">
              <w:rPr>
                <w:rFonts w:ascii="Times New Roman" w:eastAsia="Times New Roman" w:hAnsi="Times New Roman"/>
                <w:sz w:val="20"/>
                <w:szCs w:val="20"/>
                <w:lang w:eastAsia="es-CO"/>
              </w:rPr>
              <w:t>95%</w:t>
            </w:r>
          </w:p>
        </w:tc>
      </w:tr>
      <w:tr w:rsidR="00115322" w:rsidRPr="00672BDB" w14:paraId="24F09E9A" w14:textId="77777777" w:rsidTr="00672BDB">
        <w:trPr>
          <w:trHeight w:val="630"/>
          <w:jc w:val="center"/>
        </w:trPr>
        <w:tc>
          <w:tcPr>
            <w:tcW w:w="5568" w:type="dxa"/>
            <w:hideMark/>
          </w:tcPr>
          <w:p w14:paraId="11D7D352" w14:textId="77777777" w:rsidR="00115322" w:rsidRPr="00672BDB" w:rsidRDefault="00115322" w:rsidP="00657F81">
            <w:pPr>
              <w:jc w:val="both"/>
              <w:rPr>
                <w:rFonts w:ascii="Times New Roman" w:eastAsia="Times New Roman" w:hAnsi="Times New Roman"/>
                <w:sz w:val="20"/>
                <w:szCs w:val="20"/>
                <w:lang w:eastAsia="es-CO"/>
              </w:rPr>
            </w:pPr>
            <w:r w:rsidRPr="00672BDB">
              <w:rPr>
                <w:rFonts w:ascii="Times New Roman" w:eastAsia="Times New Roman" w:hAnsi="Times New Roman"/>
                <w:sz w:val="20"/>
                <w:szCs w:val="20"/>
                <w:lang w:eastAsia="es-CO"/>
              </w:rPr>
              <w:t>En las últimas 4 semanas ¿hizo alguna diligencia para conseguir un trabajo o instalar un negocio?</w:t>
            </w:r>
          </w:p>
        </w:tc>
        <w:tc>
          <w:tcPr>
            <w:tcW w:w="952" w:type="dxa"/>
            <w:noWrap/>
            <w:hideMark/>
          </w:tcPr>
          <w:p w14:paraId="1FD2B08E" w14:textId="77777777" w:rsidR="001618F8" w:rsidRPr="00672BDB" w:rsidRDefault="001618F8" w:rsidP="00657F81">
            <w:pPr>
              <w:jc w:val="center"/>
              <w:rPr>
                <w:rFonts w:ascii="Times New Roman" w:eastAsia="Times New Roman" w:hAnsi="Times New Roman"/>
                <w:color w:val="000000"/>
                <w:sz w:val="20"/>
                <w:szCs w:val="20"/>
                <w:lang w:eastAsia="es-CO"/>
              </w:rPr>
            </w:pPr>
          </w:p>
          <w:p w14:paraId="70CC012A" w14:textId="77777777" w:rsidR="00115322" w:rsidRPr="00672BDB" w:rsidRDefault="00115322" w:rsidP="00657F81">
            <w:pPr>
              <w:jc w:val="center"/>
              <w:rPr>
                <w:rFonts w:ascii="Times New Roman" w:eastAsia="Times New Roman" w:hAnsi="Times New Roman"/>
                <w:color w:val="000000"/>
                <w:sz w:val="20"/>
                <w:szCs w:val="20"/>
                <w:lang w:eastAsia="es-CO"/>
              </w:rPr>
            </w:pPr>
            <w:r w:rsidRPr="00672BDB">
              <w:rPr>
                <w:rFonts w:ascii="Times New Roman" w:eastAsia="Times New Roman" w:hAnsi="Times New Roman"/>
                <w:color w:val="000000"/>
                <w:sz w:val="20"/>
                <w:szCs w:val="20"/>
                <w:lang w:eastAsia="es-CO"/>
              </w:rPr>
              <w:t>16%</w:t>
            </w:r>
          </w:p>
        </w:tc>
        <w:tc>
          <w:tcPr>
            <w:tcW w:w="993" w:type="dxa"/>
            <w:noWrap/>
            <w:hideMark/>
          </w:tcPr>
          <w:p w14:paraId="5D559055" w14:textId="77777777" w:rsidR="001618F8" w:rsidRPr="00672BDB" w:rsidRDefault="001618F8" w:rsidP="00657F81">
            <w:pPr>
              <w:jc w:val="center"/>
              <w:rPr>
                <w:rFonts w:ascii="Times New Roman" w:eastAsia="Times New Roman" w:hAnsi="Times New Roman"/>
                <w:color w:val="000000"/>
                <w:sz w:val="20"/>
                <w:szCs w:val="20"/>
                <w:lang w:eastAsia="es-CO"/>
              </w:rPr>
            </w:pPr>
          </w:p>
          <w:p w14:paraId="368EF242" w14:textId="77777777" w:rsidR="00115322" w:rsidRPr="00672BDB" w:rsidRDefault="00115322" w:rsidP="00657F81">
            <w:pPr>
              <w:jc w:val="center"/>
              <w:rPr>
                <w:rFonts w:ascii="Times New Roman" w:eastAsia="Times New Roman" w:hAnsi="Times New Roman"/>
                <w:color w:val="000000"/>
                <w:sz w:val="20"/>
                <w:szCs w:val="20"/>
                <w:lang w:eastAsia="es-CO"/>
              </w:rPr>
            </w:pPr>
            <w:r w:rsidRPr="00672BDB">
              <w:rPr>
                <w:rFonts w:ascii="Times New Roman" w:eastAsia="Times New Roman" w:hAnsi="Times New Roman"/>
                <w:color w:val="000000"/>
                <w:sz w:val="20"/>
                <w:szCs w:val="20"/>
                <w:lang w:eastAsia="es-CO"/>
              </w:rPr>
              <w:t>84%</w:t>
            </w:r>
          </w:p>
        </w:tc>
      </w:tr>
    </w:tbl>
    <w:p w14:paraId="3E013E81" w14:textId="77777777" w:rsidR="00115322" w:rsidRDefault="00115322" w:rsidP="00734AD7">
      <w:pPr>
        <w:tabs>
          <w:tab w:val="left" w:pos="3170"/>
        </w:tabs>
        <w:spacing w:afterLines="120" w:after="288"/>
        <w:jc w:val="center"/>
        <w:rPr>
          <w:rFonts w:ascii="Times New Roman" w:hAnsi="Times New Roman"/>
          <w:sz w:val="20"/>
        </w:rPr>
      </w:pPr>
      <w:r w:rsidRPr="001618F8">
        <w:rPr>
          <w:rFonts w:ascii="Times New Roman" w:hAnsi="Times New Roman"/>
          <w:sz w:val="20"/>
        </w:rPr>
        <w:fldChar w:fldCharType="end"/>
      </w: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50C7BC6B" w14:textId="77777777" w:rsidR="00734AD7" w:rsidRPr="001618F8" w:rsidRDefault="00734AD7" w:rsidP="00734AD7">
      <w:pPr>
        <w:tabs>
          <w:tab w:val="left" w:pos="3170"/>
        </w:tabs>
        <w:spacing w:afterLines="120" w:after="288"/>
        <w:jc w:val="center"/>
        <w:rPr>
          <w:rFonts w:ascii="Times New Roman" w:hAnsi="Times New Roman"/>
          <w:sz w:val="20"/>
        </w:rPr>
      </w:pPr>
    </w:p>
    <w:p w14:paraId="199441BF" w14:textId="77777777" w:rsidR="00115322" w:rsidRPr="001618F8" w:rsidRDefault="00115322" w:rsidP="00115322">
      <w:pPr>
        <w:spacing w:afterLines="120" w:after="288" w:line="360" w:lineRule="auto"/>
        <w:jc w:val="both"/>
        <w:rPr>
          <w:rFonts w:ascii="Times New Roman" w:hAnsi="Times New Roman"/>
        </w:rPr>
      </w:pPr>
      <w:r w:rsidRPr="001618F8">
        <w:rPr>
          <w:rFonts w:ascii="Times New Roman" w:hAnsi="Times New Roman"/>
        </w:rPr>
        <w:t xml:space="preserve">En la anterior tabla, se muestra, en primer lugar, que el 9% de los encuestados que no se encuentran trabajando, realizaron en la semana anterior a la encuesta, alguna actividad paga por una hora o más, mientras que el restante 91% no lo hizo. Respecto a la pregunta relacionada con tener algún trabajo o negocio con el que se recibe ingresos, el 3% de los encuestados respondieron afirmativamente, el 88% dieron respuesta negativa y el restante 9% no respondió la pregunta. En tercer lugar, se indagó si la persona había trabajado en un negocio sin remuneración, el 2% respondió que sí, mientras que el 95% dio respuesta negativa y el restante 3% no dio respuesta a la pregunta. </w:t>
      </w:r>
      <w:r w:rsidR="00734AD7">
        <w:rPr>
          <w:rFonts w:ascii="Times New Roman" w:hAnsi="Times New Roman"/>
        </w:rPr>
        <w:t>E</w:t>
      </w:r>
      <w:r w:rsidRPr="001618F8">
        <w:rPr>
          <w:rFonts w:ascii="Times New Roman" w:hAnsi="Times New Roman"/>
        </w:rPr>
        <w:t xml:space="preserve">l 16% de los encuestados realizaron alguna diligencia para conseguir un trabajo o instalar un negocio, mientras que el restante 84% no realizo este tipo de actividad. </w:t>
      </w:r>
    </w:p>
    <w:p w14:paraId="67AAECF0" w14:textId="77777777" w:rsidR="00115322" w:rsidRPr="001618F8" w:rsidRDefault="00115322" w:rsidP="00115322">
      <w:pPr>
        <w:spacing w:afterLines="120" w:after="288" w:line="360" w:lineRule="auto"/>
        <w:jc w:val="both"/>
        <w:rPr>
          <w:rFonts w:ascii="Times New Roman" w:hAnsi="Times New Roman"/>
        </w:rPr>
      </w:pPr>
      <w:r w:rsidRPr="001618F8">
        <w:rPr>
          <w:rFonts w:ascii="Times New Roman" w:hAnsi="Times New Roman"/>
        </w:rPr>
        <w:t xml:space="preserve">De las personas que respondieron a una actividad diferente a estar trabajando, se indagó si la persona desea conseguir un trabajo remunerado o instalar un negocio, los resultados indicados en el siguiente gráfico indican que el 36% dieron respuesta negativa a la pregunta, mientras que el 48% respondieron afirmativamente. El restante 16% no respondieron a la pregunta. </w:t>
      </w:r>
    </w:p>
    <w:p w14:paraId="2350A801" w14:textId="77777777" w:rsidR="00115322" w:rsidRPr="001618F8" w:rsidRDefault="00115322" w:rsidP="00672BDB">
      <w:pPr>
        <w:pStyle w:val="Descripcin"/>
        <w:spacing w:afterLines="120" w:after="288"/>
        <w:jc w:val="center"/>
        <w:rPr>
          <w:rFonts w:ascii="Times New Roman" w:hAnsi="Times New Roman"/>
          <w:color w:val="000000"/>
          <w:sz w:val="24"/>
          <w:szCs w:val="24"/>
        </w:rPr>
      </w:pPr>
      <w:bookmarkStart w:id="183" w:name="_Toc29695350"/>
      <w:r w:rsidRPr="001618F8">
        <w:rPr>
          <w:rFonts w:ascii="Times New Roman" w:hAnsi="Times New Roman"/>
          <w:color w:val="000000"/>
          <w:sz w:val="24"/>
          <w:szCs w:val="24"/>
        </w:rPr>
        <w:t xml:space="preserve">Gráfico </w:t>
      </w:r>
      <w:r w:rsidRPr="001618F8">
        <w:rPr>
          <w:rFonts w:ascii="Times New Roman" w:hAnsi="Times New Roman"/>
          <w:b w:val="0"/>
          <w:bCs w:val="0"/>
          <w:i/>
          <w:iCs/>
          <w:color w:val="000000"/>
          <w:sz w:val="24"/>
          <w:szCs w:val="24"/>
        </w:rPr>
        <w:fldChar w:fldCharType="begin"/>
      </w:r>
      <w:r w:rsidRPr="001618F8">
        <w:rPr>
          <w:rFonts w:ascii="Times New Roman" w:hAnsi="Times New Roman"/>
          <w:color w:val="000000"/>
          <w:sz w:val="24"/>
          <w:szCs w:val="24"/>
        </w:rPr>
        <w:instrText xml:space="preserve"> SEQ Gráfico \* ARABIC </w:instrText>
      </w:r>
      <w:r w:rsidRPr="001618F8">
        <w:rPr>
          <w:rFonts w:ascii="Times New Roman" w:hAnsi="Times New Roman"/>
          <w:b w:val="0"/>
          <w:bCs w:val="0"/>
          <w:i/>
          <w:iCs/>
          <w:color w:val="000000"/>
          <w:sz w:val="24"/>
          <w:szCs w:val="24"/>
        </w:rPr>
        <w:fldChar w:fldCharType="separate"/>
      </w:r>
      <w:r w:rsidR="001D4461">
        <w:rPr>
          <w:rFonts w:ascii="Times New Roman" w:hAnsi="Times New Roman"/>
          <w:noProof/>
          <w:color w:val="000000"/>
          <w:sz w:val="24"/>
          <w:szCs w:val="24"/>
        </w:rPr>
        <w:t>24</w:t>
      </w:r>
      <w:r w:rsidRPr="001618F8">
        <w:rPr>
          <w:rFonts w:ascii="Times New Roman" w:hAnsi="Times New Roman"/>
          <w:b w:val="0"/>
          <w:bCs w:val="0"/>
          <w:i/>
          <w:iCs/>
          <w:color w:val="000000"/>
          <w:sz w:val="24"/>
          <w:szCs w:val="24"/>
        </w:rPr>
        <w:fldChar w:fldCharType="end"/>
      </w:r>
      <w:r w:rsidRPr="001618F8">
        <w:rPr>
          <w:rFonts w:ascii="Times New Roman" w:hAnsi="Times New Roman"/>
          <w:color w:val="000000"/>
          <w:sz w:val="24"/>
          <w:szCs w:val="24"/>
        </w:rPr>
        <w:t xml:space="preserve">. Deseo </w:t>
      </w:r>
      <w:r w:rsidR="00672BDB">
        <w:rPr>
          <w:rFonts w:ascii="Times New Roman" w:hAnsi="Times New Roman"/>
          <w:color w:val="000000"/>
          <w:sz w:val="24"/>
          <w:szCs w:val="24"/>
        </w:rPr>
        <w:t>de</w:t>
      </w:r>
      <w:r w:rsidRPr="001618F8">
        <w:rPr>
          <w:rFonts w:ascii="Times New Roman" w:hAnsi="Times New Roman"/>
          <w:color w:val="000000"/>
          <w:sz w:val="24"/>
          <w:szCs w:val="24"/>
        </w:rPr>
        <w:t xml:space="preserve"> conseguir un trabajo remunerado o instalar un negocio propio</w:t>
      </w:r>
      <w:bookmarkEnd w:id="183"/>
    </w:p>
    <w:p w14:paraId="6849E8A8" w14:textId="77777777" w:rsidR="00115322" w:rsidRPr="001618F8" w:rsidRDefault="00115322" w:rsidP="00115322">
      <w:pPr>
        <w:pStyle w:val="Descripcin"/>
        <w:spacing w:afterLines="120" w:after="288"/>
        <w:jc w:val="center"/>
        <w:rPr>
          <w:rFonts w:ascii="Times New Roman" w:hAnsi="Times New Roman"/>
          <w:color w:val="000000"/>
          <w:sz w:val="24"/>
          <w:szCs w:val="24"/>
        </w:rPr>
      </w:pPr>
      <w:r w:rsidRPr="001618F8">
        <w:rPr>
          <w:rFonts w:ascii="Times New Roman" w:hAnsi="Times New Roman"/>
          <w:noProof/>
          <w:lang w:eastAsia="es-CO"/>
        </w:rPr>
        <w:drawing>
          <wp:inline distT="0" distB="0" distL="0" distR="0" wp14:anchorId="10E5DC27" wp14:editId="5D3B6C2E">
            <wp:extent cx="3433207" cy="1598797"/>
            <wp:effectExtent l="0" t="0" r="15240" b="20955"/>
            <wp:docPr id="4" name="Gráfico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766F5B01" w14:textId="77777777" w:rsidR="00115322" w:rsidRPr="001618F8" w:rsidRDefault="00115322" w:rsidP="00115322">
      <w:pPr>
        <w:spacing w:afterLines="120" w:after="288"/>
        <w:jc w:val="center"/>
        <w:rPr>
          <w:rFonts w:ascii="Times New Roman" w:hAnsi="Times New Roman"/>
          <w:sz w:val="20"/>
        </w:rPr>
      </w:pP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29033DBC" w14:textId="77777777" w:rsidR="00734AD7" w:rsidRDefault="00734AD7" w:rsidP="00115322">
      <w:pPr>
        <w:spacing w:afterLines="120" w:after="288" w:line="360" w:lineRule="auto"/>
        <w:jc w:val="both"/>
        <w:rPr>
          <w:rFonts w:ascii="Times New Roman" w:hAnsi="Times New Roman"/>
          <w:szCs w:val="23"/>
        </w:rPr>
      </w:pPr>
    </w:p>
    <w:p w14:paraId="7C641F3F" w14:textId="77777777" w:rsidR="00115322" w:rsidRPr="001618F8" w:rsidRDefault="00734AD7" w:rsidP="00115322">
      <w:pPr>
        <w:spacing w:afterLines="120" w:after="288" w:line="360" w:lineRule="auto"/>
        <w:jc w:val="both"/>
        <w:rPr>
          <w:rFonts w:ascii="Times New Roman" w:hAnsi="Times New Roman"/>
          <w:szCs w:val="23"/>
        </w:rPr>
      </w:pPr>
      <w:r>
        <w:rPr>
          <w:rFonts w:ascii="Times New Roman" w:hAnsi="Times New Roman"/>
          <w:szCs w:val="23"/>
        </w:rPr>
        <w:lastRenderedPageBreak/>
        <w:t>S</w:t>
      </w:r>
      <w:r w:rsidR="00115322" w:rsidRPr="001618F8">
        <w:rPr>
          <w:rFonts w:ascii="Times New Roman" w:hAnsi="Times New Roman"/>
          <w:szCs w:val="23"/>
        </w:rPr>
        <w:t xml:space="preserve">e analiza en este apartado, si las personas víctimas de conflicto armado, cotizan en un fondo de pensiones, los resultados se muestran en el siguiente gráfico: </w:t>
      </w:r>
    </w:p>
    <w:p w14:paraId="280FBECE" w14:textId="77777777" w:rsidR="00115322" w:rsidRPr="001618F8" w:rsidRDefault="00115322" w:rsidP="00115322">
      <w:pPr>
        <w:pStyle w:val="Descripcin"/>
        <w:keepNext/>
        <w:spacing w:afterLines="120" w:after="288"/>
        <w:jc w:val="center"/>
        <w:rPr>
          <w:rFonts w:ascii="Times New Roman" w:hAnsi="Times New Roman"/>
          <w:b w:val="0"/>
          <w:bCs w:val="0"/>
          <w:i/>
          <w:iCs/>
          <w:color w:val="000000"/>
          <w:sz w:val="24"/>
          <w:szCs w:val="24"/>
        </w:rPr>
      </w:pPr>
      <w:bookmarkStart w:id="184" w:name="_Toc29695351"/>
      <w:r w:rsidRPr="001618F8">
        <w:rPr>
          <w:rFonts w:ascii="Times New Roman" w:hAnsi="Times New Roman"/>
          <w:color w:val="000000"/>
          <w:sz w:val="24"/>
          <w:szCs w:val="24"/>
        </w:rPr>
        <w:t xml:space="preserve">Gráfico </w:t>
      </w:r>
      <w:r w:rsidRPr="001618F8">
        <w:rPr>
          <w:rFonts w:ascii="Times New Roman" w:hAnsi="Times New Roman"/>
          <w:b w:val="0"/>
          <w:bCs w:val="0"/>
          <w:i/>
          <w:iCs/>
          <w:color w:val="000000"/>
          <w:sz w:val="24"/>
          <w:szCs w:val="24"/>
        </w:rPr>
        <w:fldChar w:fldCharType="begin"/>
      </w:r>
      <w:r w:rsidRPr="001618F8">
        <w:rPr>
          <w:rFonts w:ascii="Times New Roman" w:hAnsi="Times New Roman"/>
          <w:color w:val="000000"/>
          <w:sz w:val="24"/>
          <w:szCs w:val="24"/>
        </w:rPr>
        <w:instrText xml:space="preserve"> SEQ Gráfico \* ARABIC </w:instrText>
      </w:r>
      <w:r w:rsidRPr="001618F8">
        <w:rPr>
          <w:rFonts w:ascii="Times New Roman" w:hAnsi="Times New Roman"/>
          <w:b w:val="0"/>
          <w:bCs w:val="0"/>
          <w:i/>
          <w:iCs/>
          <w:color w:val="000000"/>
          <w:sz w:val="24"/>
          <w:szCs w:val="24"/>
        </w:rPr>
        <w:fldChar w:fldCharType="separate"/>
      </w:r>
      <w:r w:rsidR="001D4461">
        <w:rPr>
          <w:rFonts w:ascii="Times New Roman" w:hAnsi="Times New Roman"/>
          <w:noProof/>
          <w:color w:val="000000"/>
          <w:sz w:val="24"/>
          <w:szCs w:val="24"/>
        </w:rPr>
        <w:t>25</w:t>
      </w:r>
      <w:r w:rsidRPr="001618F8">
        <w:rPr>
          <w:rFonts w:ascii="Times New Roman" w:hAnsi="Times New Roman"/>
          <w:b w:val="0"/>
          <w:bCs w:val="0"/>
          <w:i/>
          <w:iCs/>
          <w:color w:val="000000"/>
          <w:sz w:val="24"/>
          <w:szCs w:val="24"/>
        </w:rPr>
        <w:fldChar w:fldCharType="end"/>
      </w:r>
      <w:r w:rsidRPr="001618F8">
        <w:rPr>
          <w:rFonts w:ascii="Times New Roman" w:hAnsi="Times New Roman"/>
          <w:color w:val="000000"/>
          <w:sz w:val="24"/>
          <w:szCs w:val="24"/>
        </w:rPr>
        <w:t>. Cotización a un fondo de pensiones</w:t>
      </w:r>
      <w:bookmarkEnd w:id="184"/>
    </w:p>
    <w:p w14:paraId="7F17B5AE" w14:textId="77777777" w:rsidR="00115322" w:rsidRPr="001618F8" w:rsidRDefault="00115322" w:rsidP="00115322">
      <w:pPr>
        <w:spacing w:afterLines="120" w:after="288"/>
        <w:jc w:val="center"/>
        <w:rPr>
          <w:rFonts w:ascii="Times New Roman" w:hAnsi="Times New Roman"/>
        </w:rPr>
      </w:pPr>
      <w:r w:rsidRPr="001618F8">
        <w:rPr>
          <w:rFonts w:ascii="Times New Roman" w:hAnsi="Times New Roman"/>
          <w:noProof/>
          <w:lang w:eastAsia="es-CO"/>
        </w:rPr>
        <w:drawing>
          <wp:inline distT="0" distB="0" distL="0" distR="0" wp14:anchorId="4BB1FA66" wp14:editId="05E00528">
            <wp:extent cx="3500525" cy="1548309"/>
            <wp:effectExtent l="0" t="0" r="24130" b="13970"/>
            <wp:docPr id="3" name="Gráfico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4BA1D40A" w14:textId="77777777" w:rsidR="00115322" w:rsidRPr="001618F8" w:rsidRDefault="00115322" w:rsidP="00115322">
      <w:pPr>
        <w:spacing w:afterLines="120" w:after="288"/>
        <w:jc w:val="center"/>
        <w:rPr>
          <w:rFonts w:ascii="Times New Roman" w:hAnsi="Times New Roman"/>
          <w:sz w:val="20"/>
        </w:rPr>
      </w:pP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1A5058FB" w14:textId="77777777" w:rsidR="00115322" w:rsidRDefault="00115322" w:rsidP="00115322">
      <w:pPr>
        <w:spacing w:afterLines="120" w:after="288" w:line="360" w:lineRule="auto"/>
        <w:jc w:val="both"/>
        <w:rPr>
          <w:rFonts w:ascii="Times New Roman" w:hAnsi="Times New Roman"/>
          <w:szCs w:val="23"/>
        </w:rPr>
      </w:pPr>
      <w:r w:rsidRPr="001618F8">
        <w:rPr>
          <w:rFonts w:ascii="Times New Roman" w:hAnsi="Times New Roman"/>
          <w:szCs w:val="23"/>
        </w:rPr>
        <w:t xml:space="preserve">El gráfico anterior muestra que el 4% de la proporción de personas encuestadas, cotizan en un fondo de pensiones, mientras que el 87% no realiza ningún tipo de cotización, el 9% no respondió la pregunta, mientras que solo 1 persona respondió estar pensionada. </w:t>
      </w:r>
    </w:p>
    <w:p w14:paraId="17724464" w14:textId="77777777" w:rsidR="00115322" w:rsidRPr="001618F8" w:rsidRDefault="00734AD7" w:rsidP="00115322">
      <w:pPr>
        <w:pStyle w:val="Ttulo3"/>
        <w:spacing w:before="0" w:afterLines="120" w:after="288" w:line="360" w:lineRule="auto"/>
        <w:jc w:val="both"/>
        <w:rPr>
          <w:rFonts w:ascii="Times New Roman" w:hAnsi="Times New Roman"/>
          <w:sz w:val="24"/>
        </w:rPr>
      </w:pPr>
      <w:bookmarkStart w:id="185" w:name="_Toc29628454"/>
      <w:bookmarkStart w:id="186" w:name="_Toc29629824"/>
      <w:bookmarkStart w:id="187" w:name="_Toc29630059"/>
      <w:bookmarkStart w:id="188" w:name="_Toc29630475"/>
      <w:bookmarkStart w:id="189" w:name="_Toc71648242"/>
      <w:r>
        <w:rPr>
          <w:rFonts w:ascii="Times New Roman" w:hAnsi="Times New Roman"/>
          <w:sz w:val="24"/>
        </w:rPr>
        <w:t xml:space="preserve">3.11 </w:t>
      </w:r>
      <w:r w:rsidR="00115322" w:rsidRPr="001618F8">
        <w:rPr>
          <w:rFonts w:ascii="Times New Roman" w:hAnsi="Times New Roman"/>
          <w:sz w:val="24"/>
        </w:rPr>
        <w:t>Perfil socio</w:t>
      </w:r>
      <w:r>
        <w:rPr>
          <w:rFonts w:ascii="Times New Roman" w:hAnsi="Times New Roman"/>
          <w:sz w:val="24"/>
        </w:rPr>
        <w:t xml:space="preserve"> </w:t>
      </w:r>
      <w:r w:rsidR="00115322" w:rsidRPr="001618F8">
        <w:rPr>
          <w:rFonts w:ascii="Times New Roman" w:hAnsi="Times New Roman"/>
          <w:sz w:val="24"/>
        </w:rPr>
        <w:t>laboral</w:t>
      </w:r>
      <w:bookmarkEnd w:id="185"/>
      <w:bookmarkEnd w:id="186"/>
      <w:bookmarkEnd w:id="187"/>
      <w:bookmarkEnd w:id="188"/>
      <w:bookmarkEnd w:id="189"/>
      <w:r w:rsidR="00115322" w:rsidRPr="001618F8">
        <w:rPr>
          <w:rFonts w:ascii="Times New Roman" w:hAnsi="Times New Roman"/>
          <w:sz w:val="24"/>
        </w:rPr>
        <w:t xml:space="preserve"> </w:t>
      </w:r>
    </w:p>
    <w:p w14:paraId="15B67471" w14:textId="77777777" w:rsidR="00115322" w:rsidRPr="001618F8" w:rsidRDefault="00115322" w:rsidP="00115322">
      <w:pPr>
        <w:spacing w:afterLines="120" w:after="288" w:line="360" w:lineRule="auto"/>
        <w:jc w:val="both"/>
        <w:rPr>
          <w:rFonts w:ascii="Times New Roman" w:hAnsi="Times New Roman"/>
        </w:rPr>
      </w:pPr>
      <w:r w:rsidRPr="001618F8">
        <w:rPr>
          <w:rFonts w:ascii="Times New Roman" w:hAnsi="Times New Roman"/>
        </w:rPr>
        <w:t xml:space="preserve">Para el análisis de este apartado, se tuvo en cuenta variables relacionadas con la formación académica y su utilidad en el desempeño laboral de la persona encuestada, los sectores económicos en los que la persona estaría gustosa de trabajar, si ha llevado a cabo una iniciativa de negocio propio, y finalmente si se es parte de una organización productiva. Cabe señalar que para este análisis se tomó en consideración solo a las personas encuestadas mayores de 15 años, puesto que son las personas quienes reportan mayor información de las variables en análisis. </w:t>
      </w:r>
    </w:p>
    <w:p w14:paraId="139DCACD" w14:textId="77777777" w:rsidR="00115322" w:rsidRPr="001618F8" w:rsidRDefault="00115322" w:rsidP="00115322">
      <w:pPr>
        <w:spacing w:afterLines="120" w:after="288" w:line="360" w:lineRule="auto"/>
        <w:jc w:val="both"/>
        <w:rPr>
          <w:rFonts w:ascii="Times New Roman" w:hAnsi="Times New Roman"/>
        </w:rPr>
      </w:pPr>
      <w:r w:rsidRPr="001618F8">
        <w:rPr>
          <w:rFonts w:ascii="Times New Roman" w:hAnsi="Times New Roman"/>
        </w:rPr>
        <w:t xml:space="preserve">En cuanto a la utilidad de la formación académica con la que cuenta la persona para el desempeño laboral, el 9% de los encuestados consideran que la formación académica recibida sí ha contribuido en su desempeño laboral, el restante 89% respondieron negativamente a la pregunta. El siguiente gráfico ilustra esta situación.   </w:t>
      </w:r>
    </w:p>
    <w:p w14:paraId="2779D358" w14:textId="77777777" w:rsidR="00115322" w:rsidRPr="001618F8" w:rsidRDefault="00115322" w:rsidP="009D0EF5">
      <w:pPr>
        <w:pStyle w:val="Descripcin"/>
        <w:spacing w:afterLines="120" w:after="288"/>
        <w:jc w:val="center"/>
        <w:rPr>
          <w:rFonts w:ascii="Times New Roman" w:hAnsi="Times New Roman"/>
          <w:b w:val="0"/>
          <w:bCs w:val="0"/>
          <w:i/>
          <w:iCs/>
          <w:color w:val="000000"/>
          <w:sz w:val="24"/>
          <w:szCs w:val="24"/>
        </w:rPr>
      </w:pPr>
      <w:bookmarkStart w:id="190" w:name="_Toc29695352"/>
      <w:r w:rsidRPr="001618F8">
        <w:rPr>
          <w:rFonts w:ascii="Times New Roman" w:hAnsi="Times New Roman"/>
          <w:color w:val="000000"/>
          <w:sz w:val="24"/>
          <w:szCs w:val="24"/>
        </w:rPr>
        <w:lastRenderedPageBreak/>
        <w:t xml:space="preserve">Gráfico </w:t>
      </w:r>
      <w:r w:rsidRPr="001618F8">
        <w:rPr>
          <w:rFonts w:ascii="Times New Roman" w:hAnsi="Times New Roman"/>
          <w:b w:val="0"/>
          <w:bCs w:val="0"/>
          <w:i/>
          <w:iCs/>
          <w:color w:val="000000"/>
          <w:sz w:val="24"/>
          <w:szCs w:val="24"/>
        </w:rPr>
        <w:fldChar w:fldCharType="begin"/>
      </w:r>
      <w:r w:rsidRPr="001618F8">
        <w:rPr>
          <w:rFonts w:ascii="Times New Roman" w:hAnsi="Times New Roman"/>
          <w:color w:val="000000"/>
          <w:sz w:val="24"/>
          <w:szCs w:val="24"/>
        </w:rPr>
        <w:instrText xml:space="preserve"> SEQ Gráfico \* ARABIC </w:instrText>
      </w:r>
      <w:r w:rsidRPr="001618F8">
        <w:rPr>
          <w:rFonts w:ascii="Times New Roman" w:hAnsi="Times New Roman"/>
          <w:b w:val="0"/>
          <w:bCs w:val="0"/>
          <w:i/>
          <w:iCs/>
          <w:color w:val="000000"/>
          <w:sz w:val="24"/>
          <w:szCs w:val="24"/>
        </w:rPr>
        <w:fldChar w:fldCharType="separate"/>
      </w:r>
      <w:r w:rsidR="001D4461">
        <w:rPr>
          <w:rFonts w:ascii="Times New Roman" w:hAnsi="Times New Roman"/>
          <w:noProof/>
          <w:color w:val="000000"/>
          <w:sz w:val="24"/>
          <w:szCs w:val="24"/>
        </w:rPr>
        <w:t>26</w:t>
      </w:r>
      <w:r w:rsidRPr="001618F8">
        <w:rPr>
          <w:rFonts w:ascii="Times New Roman" w:hAnsi="Times New Roman"/>
          <w:b w:val="0"/>
          <w:bCs w:val="0"/>
          <w:i/>
          <w:iCs/>
          <w:color w:val="000000"/>
          <w:sz w:val="24"/>
          <w:szCs w:val="24"/>
        </w:rPr>
        <w:fldChar w:fldCharType="end"/>
      </w:r>
      <w:r w:rsidRPr="001618F8">
        <w:rPr>
          <w:rFonts w:ascii="Times New Roman" w:hAnsi="Times New Roman"/>
          <w:color w:val="000000"/>
          <w:sz w:val="24"/>
          <w:szCs w:val="24"/>
        </w:rPr>
        <w:t>. Utilidad de la formación académica para el desempeño laboral</w:t>
      </w:r>
      <w:bookmarkEnd w:id="190"/>
    </w:p>
    <w:p w14:paraId="07ADABA4" w14:textId="77777777" w:rsidR="00115322" w:rsidRPr="001618F8" w:rsidRDefault="00115322" w:rsidP="00115322">
      <w:pPr>
        <w:spacing w:afterLines="120" w:after="288"/>
        <w:jc w:val="center"/>
        <w:rPr>
          <w:rFonts w:ascii="Times New Roman" w:hAnsi="Times New Roman"/>
        </w:rPr>
      </w:pPr>
      <w:r w:rsidRPr="001618F8">
        <w:rPr>
          <w:rFonts w:ascii="Times New Roman" w:hAnsi="Times New Roman"/>
          <w:noProof/>
          <w:lang w:eastAsia="es-CO"/>
        </w:rPr>
        <w:drawing>
          <wp:inline distT="0" distB="0" distL="0" distR="0" wp14:anchorId="7E328ACC" wp14:editId="7403A7F2">
            <wp:extent cx="3506135" cy="1750262"/>
            <wp:effectExtent l="0" t="0" r="18415" b="21590"/>
            <wp:docPr id="2" name="Gráfico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C9E6FCC" w14:textId="77777777" w:rsidR="00115322" w:rsidRPr="001618F8" w:rsidRDefault="00115322" w:rsidP="00115322">
      <w:pPr>
        <w:spacing w:afterLines="120" w:after="288"/>
        <w:jc w:val="center"/>
        <w:rPr>
          <w:rFonts w:ascii="Times New Roman" w:hAnsi="Times New Roman"/>
        </w:rPr>
      </w:pPr>
      <w:r w:rsidRPr="001618F8">
        <w:rPr>
          <w:rFonts w:ascii="Times New Roman" w:hAnsi="Times New Roman"/>
          <w:b/>
          <w:sz w:val="20"/>
        </w:rPr>
        <w:t>Fuente:</w:t>
      </w:r>
      <w:r w:rsidRPr="001618F8">
        <w:rPr>
          <w:rFonts w:ascii="Times New Roman" w:hAnsi="Times New Roman"/>
          <w:sz w:val="20"/>
        </w:rPr>
        <w:t xml:space="preserve"> Elaboración propia a partir de datos UARIV, 2019</w:t>
      </w:r>
    </w:p>
    <w:p w14:paraId="5533A7F2" w14:textId="77777777" w:rsidR="00115322" w:rsidRDefault="00115322" w:rsidP="00115322">
      <w:pPr>
        <w:spacing w:afterLines="120" w:after="288" w:line="360" w:lineRule="auto"/>
        <w:jc w:val="both"/>
        <w:rPr>
          <w:rFonts w:ascii="Times New Roman" w:hAnsi="Times New Roman"/>
        </w:rPr>
      </w:pPr>
      <w:r w:rsidRPr="001618F8">
        <w:rPr>
          <w:rFonts w:ascii="Times New Roman" w:hAnsi="Times New Roman"/>
        </w:rPr>
        <w:t xml:space="preserve">En cuanto a las actividades económicas de preferencia para trabajar en las personas encuestadas, se tienen actividades relacionadas con la agricultura, ganadería, caza, silvicultura y pesca; industrias manufactureras; distribución de agua, evacuación y tratamiento de aguas residuales, gestión de desechos y actividades de saneamiento ambiental; ninguna; suministro de electricidad, gas, vapor y aire acondicionado; explotación de minas y canteras; educación; otras actividades de servicios; transporte y almacenamiento; entre otras. Los resultados de las encuestas se muestran en la siguiente tabla: </w:t>
      </w:r>
    </w:p>
    <w:p w14:paraId="39BEC9A7" w14:textId="77777777" w:rsidR="001618F8" w:rsidRDefault="00115322" w:rsidP="00927950">
      <w:pPr>
        <w:pStyle w:val="Descripcin"/>
        <w:jc w:val="center"/>
        <w:rPr>
          <w:rFonts w:ascii="Times New Roman" w:hAnsi="Times New Roman"/>
          <w:color w:val="000000"/>
          <w:sz w:val="24"/>
          <w:szCs w:val="24"/>
        </w:rPr>
      </w:pPr>
      <w:bookmarkStart w:id="191" w:name="_Toc29628989"/>
      <w:r w:rsidRPr="001618F8">
        <w:rPr>
          <w:rFonts w:ascii="Times New Roman" w:hAnsi="Times New Roman"/>
          <w:color w:val="000000"/>
          <w:sz w:val="24"/>
          <w:szCs w:val="24"/>
        </w:rPr>
        <w:t xml:space="preserve">Tabla </w:t>
      </w:r>
      <w:r w:rsidRPr="001618F8">
        <w:rPr>
          <w:rFonts w:ascii="Times New Roman" w:hAnsi="Times New Roman"/>
          <w:b w:val="0"/>
          <w:bCs w:val="0"/>
          <w:i/>
          <w:iCs/>
          <w:color w:val="000000"/>
          <w:sz w:val="24"/>
          <w:szCs w:val="24"/>
        </w:rPr>
        <w:fldChar w:fldCharType="begin"/>
      </w:r>
      <w:r w:rsidRPr="001618F8">
        <w:rPr>
          <w:rFonts w:ascii="Times New Roman" w:hAnsi="Times New Roman"/>
          <w:color w:val="000000"/>
          <w:sz w:val="24"/>
          <w:szCs w:val="24"/>
        </w:rPr>
        <w:instrText xml:space="preserve"> SEQ Tabla \* ARABIC </w:instrText>
      </w:r>
      <w:r w:rsidRPr="001618F8">
        <w:rPr>
          <w:rFonts w:ascii="Times New Roman" w:hAnsi="Times New Roman"/>
          <w:b w:val="0"/>
          <w:bCs w:val="0"/>
          <w:i/>
          <w:iCs/>
          <w:color w:val="000000"/>
          <w:sz w:val="24"/>
          <w:szCs w:val="24"/>
        </w:rPr>
        <w:fldChar w:fldCharType="separate"/>
      </w:r>
      <w:r w:rsidR="001D4461">
        <w:rPr>
          <w:rFonts w:ascii="Times New Roman" w:hAnsi="Times New Roman"/>
          <w:noProof/>
          <w:color w:val="000000"/>
          <w:sz w:val="24"/>
          <w:szCs w:val="24"/>
        </w:rPr>
        <w:t>14</w:t>
      </w:r>
      <w:r w:rsidRPr="001618F8">
        <w:rPr>
          <w:rFonts w:ascii="Times New Roman" w:hAnsi="Times New Roman"/>
          <w:b w:val="0"/>
          <w:bCs w:val="0"/>
          <w:i/>
          <w:iCs/>
          <w:color w:val="000000"/>
          <w:sz w:val="24"/>
          <w:szCs w:val="24"/>
        </w:rPr>
        <w:fldChar w:fldCharType="end"/>
      </w:r>
      <w:r w:rsidRPr="001618F8">
        <w:rPr>
          <w:rFonts w:ascii="Times New Roman" w:hAnsi="Times New Roman"/>
          <w:color w:val="000000"/>
          <w:sz w:val="24"/>
          <w:szCs w:val="24"/>
        </w:rPr>
        <w:t>. Actividades económicas de preferencia para trabajar</w:t>
      </w:r>
      <w:bookmarkEnd w:id="191"/>
    </w:p>
    <w:p w14:paraId="674AE43B" w14:textId="77777777" w:rsidR="00115322" w:rsidRPr="001618F8" w:rsidRDefault="00115322" w:rsidP="00115322">
      <w:pPr>
        <w:pStyle w:val="Descripcin"/>
        <w:jc w:val="center"/>
        <w:rPr>
          <w:rFonts w:ascii="Times New Roman" w:hAnsi="Times New Roman"/>
          <w:b w:val="0"/>
          <w:bCs w:val="0"/>
          <w:i/>
          <w:iCs/>
          <w:color w:val="000000"/>
          <w:sz w:val="24"/>
          <w:szCs w:val="24"/>
        </w:rPr>
      </w:pPr>
      <w:r w:rsidRPr="001618F8">
        <w:rPr>
          <w:rFonts w:ascii="Times New Roman" w:hAnsi="Times New Roman"/>
          <w:i/>
          <w:iCs/>
          <w:color w:val="44546A"/>
          <w:sz w:val="18"/>
          <w:szCs w:val="18"/>
        </w:rPr>
        <w:fldChar w:fldCharType="begin"/>
      </w:r>
      <w:r w:rsidRPr="001618F8">
        <w:rPr>
          <w:rFonts w:ascii="Times New Roman" w:hAnsi="Times New Roman"/>
        </w:rPr>
        <w:instrText xml:space="preserve"> LINK Excel.Sheet.12 "C:\\Users\\Andres\\Google Drive\\TRABAJO\\Victimas Cauca\\Graficos. Municipio de Silvia.xlsx" "SECTOR_ECONÓMICO_TRABAJAR!F2C8:F6C10" \a \f 4 \h  \* MERGEFORMAT </w:instrText>
      </w:r>
      <w:r w:rsidRPr="001618F8">
        <w:rPr>
          <w:rFonts w:ascii="Times New Roman" w:hAnsi="Times New Roman"/>
          <w:i/>
          <w:iCs/>
          <w:color w:val="44546A"/>
          <w:sz w:val="18"/>
          <w:szCs w:val="18"/>
        </w:rPr>
        <w:fldChar w:fldCharType="separate"/>
      </w:r>
    </w:p>
    <w:tbl>
      <w:tblPr>
        <w:tblStyle w:val="Tablaconcuadrcula"/>
        <w:tblW w:w="8310" w:type="dxa"/>
        <w:jc w:val="center"/>
        <w:tblLook w:val="04A0" w:firstRow="1" w:lastRow="0" w:firstColumn="1" w:lastColumn="0" w:noHBand="0" w:noVBand="1"/>
      </w:tblPr>
      <w:tblGrid>
        <w:gridCol w:w="6288"/>
        <w:gridCol w:w="778"/>
        <w:gridCol w:w="1244"/>
      </w:tblGrid>
      <w:tr w:rsidR="00115322" w:rsidRPr="00927950" w14:paraId="4762AE8F" w14:textId="77777777" w:rsidTr="00C06990">
        <w:trPr>
          <w:trHeight w:val="159"/>
          <w:jc w:val="center"/>
        </w:trPr>
        <w:tc>
          <w:tcPr>
            <w:tcW w:w="6288" w:type="dxa"/>
            <w:shd w:val="clear" w:color="auto" w:fill="D9D9D9" w:themeFill="background1" w:themeFillShade="D9"/>
            <w:noWrap/>
            <w:hideMark/>
          </w:tcPr>
          <w:p w14:paraId="3F22A019" w14:textId="77777777" w:rsidR="00115322" w:rsidRPr="00927950" w:rsidRDefault="00734AD7" w:rsidP="00734AD7">
            <w:pPr>
              <w:jc w:val="center"/>
              <w:rPr>
                <w:rFonts w:ascii="Times New Roman" w:eastAsia="Times New Roman" w:hAnsi="Times New Roman"/>
                <w:b/>
                <w:bCs/>
                <w:color w:val="FFFFFF"/>
                <w:sz w:val="20"/>
                <w:szCs w:val="20"/>
                <w:lang w:eastAsia="es-CO"/>
              </w:rPr>
            </w:pPr>
            <w:r w:rsidRPr="00927950">
              <w:rPr>
                <w:rFonts w:ascii="Times New Roman" w:eastAsia="Times New Roman" w:hAnsi="Times New Roman"/>
                <w:b/>
                <w:bCs/>
                <w:sz w:val="20"/>
                <w:szCs w:val="20"/>
                <w:lang w:eastAsia="es-CO"/>
              </w:rPr>
              <w:t>Actividades económicas</w:t>
            </w:r>
          </w:p>
        </w:tc>
        <w:tc>
          <w:tcPr>
            <w:tcW w:w="778" w:type="dxa"/>
            <w:shd w:val="clear" w:color="auto" w:fill="D9D9D9" w:themeFill="background1" w:themeFillShade="D9"/>
            <w:noWrap/>
            <w:hideMark/>
          </w:tcPr>
          <w:p w14:paraId="2E64B1CE" w14:textId="77777777" w:rsidR="00115322" w:rsidRPr="00927950" w:rsidRDefault="00115322" w:rsidP="001618F8">
            <w:pPr>
              <w:jc w:val="center"/>
              <w:rPr>
                <w:rFonts w:ascii="Times New Roman" w:eastAsia="Times New Roman" w:hAnsi="Times New Roman"/>
                <w:b/>
                <w:bCs/>
                <w:sz w:val="20"/>
                <w:szCs w:val="20"/>
                <w:lang w:eastAsia="es-CO"/>
              </w:rPr>
            </w:pPr>
            <w:r w:rsidRPr="00927950">
              <w:rPr>
                <w:rFonts w:ascii="Times New Roman" w:eastAsia="Times New Roman" w:hAnsi="Times New Roman"/>
                <w:b/>
                <w:bCs/>
                <w:sz w:val="20"/>
                <w:szCs w:val="20"/>
                <w:lang w:eastAsia="es-CO"/>
              </w:rPr>
              <w:t>#</w:t>
            </w:r>
          </w:p>
        </w:tc>
        <w:tc>
          <w:tcPr>
            <w:tcW w:w="1244" w:type="dxa"/>
            <w:shd w:val="clear" w:color="auto" w:fill="D9D9D9" w:themeFill="background1" w:themeFillShade="D9"/>
            <w:noWrap/>
            <w:hideMark/>
          </w:tcPr>
          <w:p w14:paraId="6805F3B1" w14:textId="77777777" w:rsidR="00115322" w:rsidRPr="00927950" w:rsidRDefault="00115322" w:rsidP="001618F8">
            <w:pPr>
              <w:jc w:val="center"/>
              <w:rPr>
                <w:rFonts w:ascii="Times New Roman" w:eastAsia="Times New Roman" w:hAnsi="Times New Roman"/>
                <w:b/>
                <w:bCs/>
                <w:sz w:val="20"/>
                <w:szCs w:val="20"/>
                <w:lang w:eastAsia="es-CO"/>
              </w:rPr>
            </w:pPr>
            <w:r w:rsidRPr="00927950">
              <w:rPr>
                <w:rFonts w:ascii="Times New Roman" w:eastAsia="Times New Roman" w:hAnsi="Times New Roman"/>
                <w:b/>
                <w:bCs/>
                <w:sz w:val="20"/>
                <w:szCs w:val="20"/>
                <w:lang w:eastAsia="es-CO"/>
              </w:rPr>
              <w:t>Porcentaje</w:t>
            </w:r>
          </w:p>
        </w:tc>
      </w:tr>
      <w:tr w:rsidR="00115322" w:rsidRPr="00927950" w14:paraId="7FD1889E" w14:textId="77777777" w:rsidTr="00C06990">
        <w:trPr>
          <w:trHeight w:val="209"/>
          <w:jc w:val="center"/>
        </w:trPr>
        <w:tc>
          <w:tcPr>
            <w:tcW w:w="6288" w:type="dxa"/>
            <w:hideMark/>
          </w:tcPr>
          <w:p w14:paraId="2FCF74F3" w14:textId="77777777" w:rsidR="00115322" w:rsidRPr="00927950" w:rsidRDefault="00115322" w:rsidP="001618F8">
            <w:pPr>
              <w:jc w:val="center"/>
              <w:rPr>
                <w:rFonts w:ascii="Times New Roman" w:eastAsia="Times New Roman" w:hAnsi="Times New Roman"/>
                <w:color w:val="000000"/>
                <w:sz w:val="20"/>
                <w:szCs w:val="20"/>
                <w:lang w:eastAsia="es-CO"/>
              </w:rPr>
            </w:pPr>
            <w:r w:rsidRPr="00927950">
              <w:rPr>
                <w:rFonts w:ascii="Times New Roman" w:eastAsia="Times New Roman" w:hAnsi="Times New Roman"/>
                <w:color w:val="000000"/>
                <w:sz w:val="20"/>
                <w:szCs w:val="20"/>
                <w:lang w:eastAsia="es-CO"/>
              </w:rPr>
              <w:t>Agricultura, ganadería, caza, silvicultura y pesca</w:t>
            </w:r>
          </w:p>
        </w:tc>
        <w:tc>
          <w:tcPr>
            <w:tcW w:w="778" w:type="dxa"/>
            <w:noWrap/>
            <w:hideMark/>
          </w:tcPr>
          <w:p w14:paraId="44C64F51" w14:textId="77777777" w:rsidR="00115322" w:rsidRPr="00927950" w:rsidRDefault="00115322" w:rsidP="001618F8">
            <w:pPr>
              <w:jc w:val="center"/>
              <w:rPr>
                <w:rFonts w:ascii="Times New Roman" w:eastAsia="Times New Roman" w:hAnsi="Times New Roman"/>
                <w:color w:val="000000"/>
                <w:sz w:val="20"/>
                <w:szCs w:val="20"/>
                <w:lang w:eastAsia="es-CO"/>
              </w:rPr>
            </w:pPr>
            <w:r w:rsidRPr="00927950">
              <w:rPr>
                <w:rFonts w:ascii="Times New Roman" w:eastAsia="Times New Roman" w:hAnsi="Times New Roman"/>
                <w:color w:val="000000"/>
                <w:sz w:val="20"/>
                <w:szCs w:val="20"/>
                <w:lang w:eastAsia="es-CO"/>
              </w:rPr>
              <w:t>266</w:t>
            </w:r>
          </w:p>
        </w:tc>
        <w:tc>
          <w:tcPr>
            <w:tcW w:w="1244" w:type="dxa"/>
            <w:noWrap/>
            <w:hideMark/>
          </w:tcPr>
          <w:p w14:paraId="06DDA362" w14:textId="77777777" w:rsidR="00115322" w:rsidRPr="00927950" w:rsidRDefault="00C06990" w:rsidP="001618F8">
            <w:pPr>
              <w:jc w:val="center"/>
              <w:rPr>
                <w:rFonts w:ascii="Times New Roman" w:eastAsia="Times New Roman" w:hAnsi="Times New Roman"/>
                <w:color w:val="000000"/>
                <w:sz w:val="20"/>
                <w:szCs w:val="20"/>
                <w:lang w:eastAsia="es-CO"/>
              </w:rPr>
            </w:pPr>
            <w:r w:rsidRPr="00927950">
              <w:rPr>
                <w:rFonts w:ascii="Times New Roman" w:eastAsia="Times New Roman" w:hAnsi="Times New Roman"/>
                <w:color w:val="000000"/>
                <w:sz w:val="20"/>
                <w:szCs w:val="20"/>
                <w:lang w:eastAsia="es-CO"/>
              </w:rPr>
              <w:t>85,0</w:t>
            </w:r>
          </w:p>
        </w:tc>
      </w:tr>
      <w:tr w:rsidR="00115322" w:rsidRPr="00927950" w14:paraId="61D389F0" w14:textId="77777777" w:rsidTr="00C06990">
        <w:trPr>
          <w:trHeight w:val="299"/>
          <w:jc w:val="center"/>
        </w:trPr>
        <w:tc>
          <w:tcPr>
            <w:tcW w:w="6288" w:type="dxa"/>
            <w:hideMark/>
          </w:tcPr>
          <w:p w14:paraId="24730113" w14:textId="77777777" w:rsidR="00115322" w:rsidRPr="00927950" w:rsidRDefault="00115322" w:rsidP="001618F8">
            <w:pPr>
              <w:jc w:val="center"/>
              <w:rPr>
                <w:rFonts w:ascii="Times New Roman" w:eastAsia="Times New Roman" w:hAnsi="Times New Roman"/>
                <w:color w:val="000000"/>
                <w:sz w:val="20"/>
                <w:szCs w:val="20"/>
                <w:lang w:eastAsia="es-CO"/>
              </w:rPr>
            </w:pPr>
            <w:r w:rsidRPr="00927950">
              <w:rPr>
                <w:rFonts w:ascii="Times New Roman" w:eastAsia="Times New Roman" w:hAnsi="Times New Roman"/>
                <w:color w:val="000000"/>
                <w:sz w:val="20"/>
                <w:szCs w:val="20"/>
                <w:lang w:eastAsia="es-CO"/>
              </w:rPr>
              <w:t>Industrias manufactureras</w:t>
            </w:r>
          </w:p>
        </w:tc>
        <w:tc>
          <w:tcPr>
            <w:tcW w:w="778" w:type="dxa"/>
            <w:noWrap/>
            <w:hideMark/>
          </w:tcPr>
          <w:p w14:paraId="6AFCEA20" w14:textId="77777777" w:rsidR="00115322" w:rsidRPr="00927950" w:rsidRDefault="00115322" w:rsidP="001618F8">
            <w:pPr>
              <w:jc w:val="center"/>
              <w:rPr>
                <w:rFonts w:ascii="Times New Roman" w:eastAsia="Times New Roman" w:hAnsi="Times New Roman"/>
                <w:color w:val="000000"/>
                <w:sz w:val="20"/>
                <w:szCs w:val="20"/>
                <w:lang w:eastAsia="es-CO"/>
              </w:rPr>
            </w:pPr>
            <w:r w:rsidRPr="00927950">
              <w:rPr>
                <w:rFonts w:ascii="Times New Roman" w:eastAsia="Times New Roman" w:hAnsi="Times New Roman"/>
                <w:color w:val="000000"/>
                <w:sz w:val="20"/>
                <w:szCs w:val="20"/>
                <w:lang w:eastAsia="es-CO"/>
              </w:rPr>
              <w:t>35</w:t>
            </w:r>
          </w:p>
        </w:tc>
        <w:tc>
          <w:tcPr>
            <w:tcW w:w="1244" w:type="dxa"/>
            <w:noWrap/>
            <w:hideMark/>
          </w:tcPr>
          <w:p w14:paraId="03AEBE9F" w14:textId="77777777" w:rsidR="00115322" w:rsidRPr="00927950" w:rsidRDefault="00C06990" w:rsidP="001618F8">
            <w:pPr>
              <w:jc w:val="center"/>
              <w:rPr>
                <w:rFonts w:ascii="Times New Roman" w:eastAsia="Times New Roman" w:hAnsi="Times New Roman"/>
                <w:color w:val="000000"/>
                <w:sz w:val="20"/>
                <w:szCs w:val="20"/>
                <w:lang w:eastAsia="es-CO"/>
              </w:rPr>
            </w:pPr>
            <w:r w:rsidRPr="00927950">
              <w:rPr>
                <w:rFonts w:ascii="Times New Roman" w:eastAsia="Times New Roman" w:hAnsi="Times New Roman"/>
                <w:color w:val="000000"/>
                <w:sz w:val="20"/>
                <w:szCs w:val="20"/>
                <w:lang w:eastAsia="es-CO"/>
              </w:rPr>
              <w:t>11,2</w:t>
            </w:r>
          </w:p>
        </w:tc>
      </w:tr>
      <w:tr w:rsidR="00115322" w:rsidRPr="00927950" w14:paraId="76592443" w14:textId="77777777" w:rsidTr="00C06990">
        <w:trPr>
          <w:trHeight w:val="419"/>
          <w:jc w:val="center"/>
        </w:trPr>
        <w:tc>
          <w:tcPr>
            <w:tcW w:w="6288" w:type="dxa"/>
            <w:hideMark/>
          </w:tcPr>
          <w:p w14:paraId="0B5FB487" w14:textId="77777777" w:rsidR="00115322" w:rsidRPr="00927950" w:rsidRDefault="00115322" w:rsidP="001618F8">
            <w:pPr>
              <w:jc w:val="center"/>
              <w:rPr>
                <w:rFonts w:ascii="Times New Roman" w:eastAsia="Times New Roman" w:hAnsi="Times New Roman"/>
                <w:color w:val="000000"/>
                <w:sz w:val="20"/>
                <w:szCs w:val="20"/>
                <w:lang w:eastAsia="es-CO"/>
              </w:rPr>
            </w:pPr>
            <w:r w:rsidRPr="00927950">
              <w:rPr>
                <w:rFonts w:ascii="Times New Roman" w:eastAsia="Times New Roman" w:hAnsi="Times New Roman"/>
                <w:color w:val="000000"/>
                <w:sz w:val="20"/>
                <w:szCs w:val="20"/>
                <w:lang w:eastAsia="es-CO"/>
              </w:rPr>
              <w:t>Comercio al por mayor y al por menor; reparación de vehículos automotores y motocicletas</w:t>
            </w:r>
          </w:p>
        </w:tc>
        <w:tc>
          <w:tcPr>
            <w:tcW w:w="778" w:type="dxa"/>
            <w:noWrap/>
            <w:hideMark/>
          </w:tcPr>
          <w:p w14:paraId="719D4794" w14:textId="77777777" w:rsidR="00115322" w:rsidRPr="00927950" w:rsidRDefault="00115322" w:rsidP="001618F8">
            <w:pPr>
              <w:jc w:val="center"/>
              <w:rPr>
                <w:rFonts w:ascii="Times New Roman" w:eastAsia="Times New Roman" w:hAnsi="Times New Roman"/>
                <w:color w:val="000000"/>
                <w:sz w:val="20"/>
                <w:szCs w:val="20"/>
                <w:lang w:eastAsia="es-CO"/>
              </w:rPr>
            </w:pPr>
            <w:r w:rsidRPr="00927950">
              <w:rPr>
                <w:rFonts w:ascii="Times New Roman" w:eastAsia="Times New Roman" w:hAnsi="Times New Roman"/>
                <w:color w:val="000000"/>
                <w:sz w:val="20"/>
                <w:szCs w:val="20"/>
                <w:lang w:eastAsia="es-CO"/>
              </w:rPr>
              <w:t>5</w:t>
            </w:r>
          </w:p>
        </w:tc>
        <w:tc>
          <w:tcPr>
            <w:tcW w:w="1244" w:type="dxa"/>
            <w:noWrap/>
            <w:hideMark/>
          </w:tcPr>
          <w:p w14:paraId="39CFDCDF" w14:textId="77777777" w:rsidR="00115322" w:rsidRPr="00927950" w:rsidRDefault="00C06990" w:rsidP="001618F8">
            <w:pPr>
              <w:jc w:val="center"/>
              <w:rPr>
                <w:rFonts w:ascii="Times New Roman" w:eastAsia="Times New Roman" w:hAnsi="Times New Roman"/>
                <w:color w:val="000000"/>
                <w:sz w:val="20"/>
                <w:szCs w:val="20"/>
                <w:lang w:eastAsia="es-CO"/>
              </w:rPr>
            </w:pPr>
            <w:r w:rsidRPr="00927950">
              <w:rPr>
                <w:rFonts w:ascii="Times New Roman" w:eastAsia="Times New Roman" w:hAnsi="Times New Roman"/>
                <w:color w:val="000000"/>
                <w:sz w:val="20"/>
                <w:szCs w:val="20"/>
                <w:lang w:eastAsia="es-CO"/>
              </w:rPr>
              <w:t>1,6</w:t>
            </w:r>
          </w:p>
        </w:tc>
      </w:tr>
      <w:tr w:rsidR="00115322" w:rsidRPr="00927950" w14:paraId="1D0C649E" w14:textId="77777777" w:rsidTr="00C06990">
        <w:trPr>
          <w:trHeight w:val="209"/>
          <w:jc w:val="center"/>
        </w:trPr>
        <w:tc>
          <w:tcPr>
            <w:tcW w:w="6288" w:type="dxa"/>
            <w:hideMark/>
          </w:tcPr>
          <w:p w14:paraId="54D10298" w14:textId="77777777" w:rsidR="00115322" w:rsidRPr="00927950" w:rsidRDefault="00115322" w:rsidP="001618F8">
            <w:pPr>
              <w:jc w:val="center"/>
              <w:rPr>
                <w:rFonts w:ascii="Times New Roman" w:eastAsia="Times New Roman" w:hAnsi="Times New Roman"/>
                <w:color w:val="000000"/>
                <w:sz w:val="20"/>
                <w:szCs w:val="20"/>
                <w:lang w:eastAsia="es-CO"/>
              </w:rPr>
            </w:pPr>
            <w:r w:rsidRPr="00927950">
              <w:rPr>
                <w:rFonts w:ascii="Times New Roman" w:eastAsia="Times New Roman" w:hAnsi="Times New Roman"/>
                <w:color w:val="000000"/>
                <w:sz w:val="20"/>
                <w:szCs w:val="20"/>
                <w:lang w:eastAsia="es-CO"/>
              </w:rPr>
              <w:t>Otras actividades</w:t>
            </w:r>
          </w:p>
        </w:tc>
        <w:tc>
          <w:tcPr>
            <w:tcW w:w="778" w:type="dxa"/>
            <w:noWrap/>
            <w:hideMark/>
          </w:tcPr>
          <w:p w14:paraId="715D5C8E" w14:textId="77777777" w:rsidR="00115322" w:rsidRPr="00927950" w:rsidRDefault="00115322" w:rsidP="001618F8">
            <w:pPr>
              <w:jc w:val="center"/>
              <w:rPr>
                <w:rFonts w:ascii="Times New Roman" w:eastAsia="Times New Roman" w:hAnsi="Times New Roman"/>
                <w:color w:val="000000"/>
                <w:sz w:val="20"/>
                <w:szCs w:val="20"/>
                <w:lang w:eastAsia="es-CO"/>
              </w:rPr>
            </w:pPr>
            <w:r w:rsidRPr="00927950">
              <w:rPr>
                <w:rFonts w:ascii="Times New Roman" w:eastAsia="Times New Roman" w:hAnsi="Times New Roman"/>
                <w:color w:val="000000"/>
                <w:sz w:val="20"/>
                <w:szCs w:val="20"/>
                <w:lang w:eastAsia="es-CO"/>
              </w:rPr>
              <w:t>7</w:t>
            </w:r>
          </w:p>
        </w:tc>
        <w:tc>
          <w:tcPr>
            <w:tcW w:w="1244" w:type="dxa"/>
            <w:noWrap/>
            <w:hideMark/>
          </w:tcPr>
          <w:p w14:paraId="25B49D89" w14:textId="77777777" w:rsidR="00115322" w:rsidRPr="00927950" w:rsidRDefault="00C06990" w:rsidP="001618F8">
            <w:pPr>
              <w:jc w:val="center"/>
              <w:rPr>
                <w:rFonts w:ascii="Times New Roman" w:eastAsia="Times New Roman" w:hAnsi="Times New Roman"/>
                <w:color w:val="000000"/>
                <w:sz w:val="20"/>
                <w:szCs w:val="20"/>
                <w:lang w:eastAsia="es-CO"/>
              </w:rPr>
            </w:pPr>
            <w:r w:rsidRPr="00927950">
              <w:rPr>
                <w:rFonts w:ascii="Times New Roman" w:eastAsia="Times New Roman" w:hAnsi="Times New Roman"/>
                <w:color w:val="000000"/>
                <w:sz w:val="20"/>
                <w:szCs w:val="20"/>
                <w:lang w:eastAsia="es-CO"/>
              </w:rPr>
              <w:t>2,2</w:t>
            </w:r>
          </w:p>
        </w:tc>
      </w:tr>
    </w:tbl>
    <w:p w14:paraId="7F7CBEB0" w14:textId="77777777" w:rsidR="00115322" w:rsidRPr="001618F8" w:rsidRDefault="00115322" w:rsidP="00734AD7">
      <w:pPr>
        <w:jc w:val="center"/>
        <w:rPr>
          <w:rFonts w:ascii="Times New Roman" w:hAnsi="Times New Roman"/>
        </w:rPr>
      </w:pPr>
      <w:r w:rsidRPr="001618F8">
        <w:rPr>
          <w:rFonts w:ascii="Times New Roman" w:hAnsi="Times New Roman"/>
        </w:rPr>
        <w:fldChar w:fldCharType="end"/>
      </w:r>
      <w:r w:rsidRPr="00C06990">
        <w:rPr>
          <w:rFonts w:ascii="Times New Roman" w:hAnsi="Times New Roman"/>
          <w:b/>
          <w:sz w:val="20"/>
        </w:rPr>
        <w:t>Fuente:</w:t>
      </w:r>
      <w:r w:rsidRPr="001618F8">
        <w:rPr>
          <w:rFonts w:ascii="Times New Roman" w:hAnsi="Times New Roman"/>
          <w:sz w:val="20"/>
        </w:rPr>
        <w:t xml:space="preserve"> Elaboración propia a partir de datos UARIV, 2019</w:t>
      </w:r>
    </w:p>
    <w:p w14:paraId="6FAC561A" w14:textId="77777777" w:rsidR="00115322" w:rsidRPr="001618F8" w:rsidRDefault="00115322" w:rsidP="009D0EF5">
      <w:pPr>
        <w:spacing w:before="240" w:afterLines="120" w:after="288" w:line="360" w:lineRule="auto"/>
        <w:jc w:val="both"/>
        <w:rPr>
          <w:rFonts w:ascii="Times New Roman" w:hAnsi="Times New Roman"/>
        </w:rPr>
      </w:pPr>
      <w:r w:rsidRPr="001618F8">
        <w:rPr>
          <w:rFonts w:ascii="Times New Roman" w:hAnsi="Times New Roman"/>
        </w:rPr>
        <w:t xml:space="preserve">La tabla anterior, muestra que la actividad con mayor preferencia para trabajar de la población victima encuestada es la agricultura, ganadería, caza, silvicultura y pesca con un 85% de participación, le siguen actividades relacionadas con la industria manufacturera con el 11,2% y el comercio al por mayor y al por menor con 1,6%. Las actividades menos preferidas para trabajar son en el sector construcción, explotación de minas y canteras, </w:t>
      </w:r>
      <w:r w:rsidRPr="001618F8">
        <w:rPr>
          <w:rFonts w:ascii="Times New Roman" w:hAnsi="Times New Roman"/>
        </w:rPr>
        <w:lastRenderedPageBreak/>
        <w:t xml:space="preserve">alojamiento y servicios de comida, agrupadas en la categoría “otros actividades” que en conjunto representan el 2,2%. </w:t>
      </w:r>
    </w:p>
    <w:p w14:paraId="41702080" w14:textId="77777777" w:rsidR="00115322" w:rsidRPr="001618F8" w:rsidRDefault="00734AD7" w:rsidP="00115322">
      <w:pPr>
        <w:spacing w:afterLines="120" w:after="288" w:line="360" w:lineRule="auto"/>
        <w:jc w:val="both"/>
        <w:rPr>
          <w:rFonts w:ascii="Times New Roman" w:hAnsi="Times New Roman"/>
        </w:rPr>
      </w:pPr>
      <w:r>
        <w:rPr>
          <w:rFonts w:ascii="Times New Roman" w:hAnsi="Times New Roman"/>
        </w:rPr>
        <w:t>S</w:t>
      </w:r>
      <w:r w:rsidR="00115322" w:rsidRPr="001618F8">
        <w:rPr>
          <w:rFonts w:ascii="Times New Roman" w:hAnsi="Times New Roman"/>
        </w:rPr>
        <w:t xml:space="preserve">e indagó a los encuestados sobre iniciativas de negocios y la pertenencia a organizaciones productivas, los resultados se muestran en el siguiente gráfico: </w:t>
      </w:r>
    </w:p>
    <w:p w14:paraId="059BAE7D" w14:textId="77777777" w:rsidR="00115322" w:rsidRPr="001618F8" w:rsidRDefault="00115322" w:rsidP="00927950">
      <w:pPr>
        <w:pStyle w:val="Descripcin"/>
        <w:spacing w:afterLines="120" w:after="288"/>
        <w:jc w:val="center"/>
        <w:rPr>
          <w:rFonts w:ascii="Times New Roman" w:hAnsi="Times New Roman"/>
          <w:color w:val="000000"/>
          <w:sz w:val="24"/>
          <w:szCs w:val="24"/>
        </w:rPr>
      </w:pPr>
      <w:bookmarkStart w:id="192" w:name="_Toc29695353"/>
      <w:r w:rsidRPr="001618F8">
        <w:rPr>
          <w:rFonts w:ascii="Times New Roman" w:hAnsi="Times New Roman"/>
          <w:color w:val="000000"/>
          <w:sz w:val="24"/>
          <w:szCs w:val="24"/>
        </w:rPr>
        <w:t xml:space="preserve">Gráfico </w:t>
      </w:r>
      <w:r w:rsidRPr="001618F8">
        <w:rPr>
          <w:rFonts w:ascii="Times New Roman" w:hAnsi="Times New Roman"/>
          <w:b w:val="0"/>
          <w:bCs w:val="0"/>
          <w:i/>
          <w:iCs/>
          <w:color w:val="000000"/>
          <w:sz w:val="24"/>
          <w:szCs w:val="24"/>
        </w:rPr>
        <w:fldChar w:fldCharType="begin"/>
      </w:r>
      <w:r w:rsidRPr="001618F8">
        <w:rPr>
          <w:rFonts w:ascii="Times New Roman" w:hAnsi="Times New Roman"/>
          <w:color w:val="000000"/>
          <w:sz w:val="24"/>
          <w:szCs w:val="24"/>
        </w:rPr>
        <w:instrText xml:space="preserve"> SEQ Gráfico \* ARABIC </w:instrText>
      </w:r>
      <w:r w:rsidRPr="001618F8">
        <w:rPr>
          <w:rFonts w:ascii="Times New Roman" w:hAnsi="Times New Roman"/>
          <w:b w:val="0"/>
          <w:bCs w:val="0"/>
          <w:i/>
          <w:iCs/>
          <w:color w:val="000000"/>
          <w:sz w:val="24"/>
          <w:szCs w:val="24"/>
        </w:rPr>
        <w:fldChar w:fldCharType="separate"/>
      </w:r>
      <w:r w:rsidR="001D4461">
        <w:rPr>
          <w:rFonts w:ascii="Times New Roman" w:hAnsi="Times New Roman"/>
          <w:noProof/>
          <w:color w:val="000000"/>
          <w:sz w:val="24"/>
          <w:szCs w:val="24"/>
        </w:rPr>
        <w:t>27</w:t>
      </w:r>
      <w:r w:rsidRPr="001618F8">
        <w:rPr>
          <w:rFonts w:ascii="Times New Roman" w:hAnsi="Times New Roman"/>
          <w:b w:val="0"/>
          <w:bCs w:val="0"/>
          <w:i/>
          <w:iCs/>
          <w:color w:val="000000"/>
          <w:sz w:val="24"/>
          <w:szCs w:val="24"/>
        </w:rPr>
        <w:fldChar w:fldCharType="end"/>
      </w:r>
      <w:r w:rsidRPr="001618F8">
        <w:rPr>
          <w:rFonts w:ascii="Times New Roman" w:hAnsi="Times New Roman"/>
          <w:color w:val="000000"/>
          <w:sz w:val="24"/>
          <w:szCs w:val="24"/>
        </w:rPr>
        <w:t>. Iniciativas de negocio y pertenencia a alguna organización productiva</w:t>
      </w:r>
      <w:bookmarkEnd w:id="192"/>
    </w:p>
    <w:p w14:paraId="408198AC" w14:textId="77777777" w:rsidR="00115322" w:rsidRPr="001618F8" w:rsidRDefault="00115322" w:rsidP="00115322">
      <w:pPr>
        <w:pStyle w:val="Descripcin"/>
        <w:spacing w:afterLines="120" w:after="288"/>
        <w:jc w:val="center"/>
        <w:rPr>
          <w:rFonts w:ascii="Times New Roman" w:hAnsi="Times New Roman"/>
          <w:sz w:val="24"/>
          <w:szCs w:val="24"/>
        </w:rPr>
      </w:pPr>
      <w:r w:rsidRPr="001618F8">
        <w:rPr>
          <w:rFonts w:ascii="Times New Roman" w:hAnsi="Times New Roman"/>
          <w:noProof/>
          <w:lang w:eastAsia="es-CO"/>
        </w:rPr>
        <w:drawing>
          <wp:inline distT="0" distB="0" distL="0" distR="0" wp14:anchorId="4B4EE839" wp14:editId="2D2FAF8B">
            <wp:extent cx="4827182" cy="1945758"/>
            <wp:effectExtent l="0" t="0" r="12065" b="16510"/>
            <wp:docPr id="1" name="Gráfico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6CADF37" w14:textId="77777777" w:rsidR="00115322" w:rsidRPr="001618F8" w:rsidRDefault="00115322" w:rsidP="00115322">
      <w:pPr>
        <w:spacing w:afterLines="120" w:after="288"/>
        <w:jc w:val="center"/>
        <w:rPr>
          <w:rFonts w:ascii="Times New Roman" w:hAnsi="Times New Roman"/>
          <w:sz w:val="20"/>
        </w:rPr>
      </w:pPr>
      <w:r w:rsidRPr="00C06990">
        <w:rPr>
          <w:rFonts w:ascii="Times New Roman" w:hAnsi="Times New Roman"/>
          <w:b/>
          <w:sz w:val="20"/>
        </w:rPr>
        <w:t>Fuente:</w:t>
      </w:r>
      <w:r w:rsidRPr="001618F8">
        <w:rPr>
          <w:rFonts w:ascii="Times New Roman" w:hAnsi="Times New Roman"/>
          <w:sz w:val="20"/>
        </w:rPr>
        <w:t xml:space="preserve"> Elaboración propia a partir de datos UARIV, 2019</w:t>
      </w:r>
    </w:p>
    <w:p w14:paraId="6FE22DEC" w14:textId="77777777" w:rsidR="00C06990" w:rsidRPr="001618F8" w:rsidRDefault="00115322" w:rsidP="00115322">
      <w:pPr>
        <w:spacing w:afterLines="120" w:after="288" w:line="360" w:lineRule="auto"/>
        <w:jc w:val="both"/>
        <w:rPr>
          <w:rFonts w:ascii="Times New Roman" w:hAnsi="Times New Roman"/>
        </w:rPr>
      </w:pPr>
      <w:r w:rsidRPr="001618F8">
        <w:rPr>
          <w:rFonts w:ascii="Times New Roman" w:hAnsi="Times New Roman"/>
        </w:rPr>
        <w:t xml:space="preserve">El gráfico muestra que en el caso de haber llevado a cabo una iniciativa de negocio propio o participado en alguna iniciativa de este tipo, el 24% dieron una respuesta afirmativa, mientras que el restante 76% afirmó no haber sido parte ni llevaron a cabo algún tipo de emprendimiento. Por otra parte en la pregunta referente a si la persona hace parte de alguna organización productiva, el 1% respondieron que sí, mientras que el 99% de los encuestados afirma no pertenecer a una organización productiva. </w:t>
      </w:r>
    </w:p>
    <w:p w14:paraId="5308BAFB" w14:textId="77777777" w:rsidR="00734AD7" w:rsidRDefault="00734AD7">
      <w:pPr>
        <w:spacing w:after="160" w:line="259" w:lineRule="auto"/>
        <w:rPr>
          <w:rFonts w:ascii="Times New Roman" w:eastAsia="Times New Roman" w:hAnsi="Times New Roman"/>
          <w:b/>
          <w:lang w:val="es-ES" w:eastAsia="es-CO"/>
        </w:rPr>
      </w:pPr>
      <w:bookmarkStart w:id="193" w:name="_Toc17811398"/>
      <w:bookmarkStart w:id="194" w:name="_Toc29612952"/>
      <w:bookmarkStart w:id="195" w:name="_Toc29629825"/>
      <w:bookmarkStart w:id="196" w:name="_Toc29630060"/>
      <w:bookmarkStart w:id="197" w:name="_Toc29630476"/>
      <w:r>
        <w:br w:type="page"/>
      </w:r>
    </w:p>
    <w:p w14:paraId="10FA1FF4" w14:textId="77777777" w:rsidR="00115322" w:rsidRPr="001618F8" w:rsidRDefault="00115322" w:rsidP="0035565A">
      <w:pPr>
        <w:pStyle w:val="Ttulo1"/>
        <w:numPr>
          <w:ilvl w:val="0"/>
          <w:numId w:val="3"/>
        </w:numPr>
        <w:jc w:val="both"/>
      </w:pPr>
      <w:bookmarkStart w:id="198" w:name="_Toc71648243"/>
      <w:r w:rsidRPr="001618F8">
        <w:lastRenderedPageBreak/>
        <w:t>CONCLUSIONES Y RECOMENDACIONES</w:t>
      </w:r>
      <w:bookmarkEnd w:id="193"/>
      <w:bookmarkEnd w:id="194"/>
      <w:bookmarkEnd w:id="195"/>
      <w:bookmarkEnd w:id="196"/>
      <w:bookmarkEnd w:id="197"/>
      <w:bookmarkEnd w:id="198"/>
    </w:p>
    <w:p w14:paraId="66A89547" w14:textId="77777777" w:rsidR="00115322" w:rsidRPr="001618F8" w:rsidRDefault="00115322" w:rsidP="00927950">
      <w:pPr>
        <w:tabs>
          <w:tab w:val="left" w:pos="1425"/>
        </w:tabs>
        <w:spacing w:before="240" w:after="160" w:line="360" w:lineRule="auto"/>
        <w:jc w:val="both"/>
        <w:rPr>
          <w:rFonts w:ascii="Times New Roman" w:hAnsi="Times New Roman"/>
          <w:lang w:val="es-ES"/>
        </w:rPr>
      </w:pPr>
      <w:r w:rsidRPr="001618F8">
        <w:rPr>
          <w:rFonts w:ascii="Times New Roman" w:hAnsi="Times New Roman"/>
        </w:rPr>
        <w:t xml:space="preserve">Los resultados de la aplicación de la encuesta para la recolección de información que permitió la </w:t>
      </w:r>
      <w:r w:rsidRPr="001618F8">
        <w:rPr>
          <w:rFonts w:ascii="Times New Roman" w:hAnsi="Times New Roman"/>
          <w:lang w:val="es-ES"/>
        </w:rPr>
        <w:t>caracterización integral a la población víctima del conflicto armad</w:t>
      </w:r>
      <w:r w:rsidR="00E85DD0" w:rsidRPr="001618F8">
        <w:rPr>
          <w:rFonts w:ascii="Times New Roman" w:hAnsi="Times New Roman"/>
          <w:lang w:val="es-ES"/>
        </w:rPr>
        <w:t>o en el municipio de Silvia</w:t>
      </w:r>
      <w:r w:rsidR="00F23078">
        <w:rPr>
          <w:rFonts w:ascii="Times New Roman" w:hAnsi="Times New Roman"/>
          <w:lang w:val="es-ES"/>
        </w:rPr>
        <w:t xml:space="preserve">, </w:t>
      </w:r>
      <w:r w:rsidR="00927950">
        <w:rPr>
          <w:rFonts w:ascii="Times New Roman" w:hAnsi="Times New Roman"/>
          <w:lang w:val="es-ES"/>
        </w:rPr>
        <w:t>d</w:t>
      </w:r>
      <w:r w:rsidR="00F23078">
        <w:rPr>
          <w:rFonts w:ascii="Times New Roman" w:hAnsi="Times New Roman"/>
          <w:lang w:val="es-ES"/>
        </w:rPr>
        <w:t>epartamento del Cauca,</w:t>
      </w:r>
      <w:r w:rsidRPr="001618F8">
        <w:rPr>
          <w:rFonts w:ascii="Times New Roman" w:hAnsi="Times New Roman"/>
          <w:lang w:val="es-ES"/>
        </w:rPr>
        <w:t xml:space="preserve"> arrojó información estadística acerca de aspectos importantes como el reconocimiento del contexto municipal y subregional del cual participa esta entidad territorial, que desde la perspectiva del conflicto en el departamento del Cauca se establece como una de los sectores de mayor nivel de conflictividad y complejidad de las relaciones sociales, económicas, de tenencia de tierra y de relaciones interétnicas, por una parte; y la presencia de actores armados, con intereses en el control territorial para su utilización en actividades de narcotráfico, minería ilegal, extorsión y presiones a la sociedad civil. </w:t>
      </w:r>
    </w:p>
    <w:p w14:paraId="6C73A320" w14:textId="77777777" w:rsidR="00115322" w:rsidRPr="001618F8" w:rsidRDefault="00115322" w:rsidP="00927950">
      <w:pPr>
        <w:tabs>
          <w:tab w:val="left" w:pos="1425"/>
        </w:tabs>
        <w:spacing w:before="240" w:after="160" w:line="360" w:lineRule="auto"/>
        <w:jc w:val="both"/>
        <w:rPr>
          <w:rFonts w:ascii="Times New Roman" w:hAnsi="Times New Roman"/>
          <w:lang w:val="es-ES"/>
        </w:rPr>
      </w:pPr>
      <w:r w:rsidRPr="001618F8">
        <w:rPr>
          <w:rFonts w:ascii="Times New Roman" w:hAnsi="Times New Roman"/>
          <w:lang w:val="es-ES"/>
        </w:rPr>
        <w:t xml:space="preserve">El panorama descrito por medio de cifras en este informe, refuerza la hipótesis de la multi-causalidad del conflicto, las diferentes expresiones y dinámicas que este asume y la dificultad por parte del Estado para dar respuestas convincentes y oportunas a las diferentes problemáticas resultantes. </w:t>
      </w:r>
    </w:p>
    <w:p w14:paraId="2B45F6C4" w14:textId="77777777" w:rsidR="00115322" w:rsidRPr="001618F8" w:rsidRDefault="00115322" w:rsidP="00927950">
      <w:pPr>
        <w:tabs>
          <w:tab w:val="left" w:pos="1425"/>
        </w:tabs>
        <w:spacing w:before="240" w:after="160" w:line="360" w:lineRule="auto"/>
        <w:jc w:val="both"/>
        <w:rPr>
          <w:rFonts w:ascii="Times New Roman" w:hAnsi="Times New Roman"/>
          <w:lang w:val="es-ES"/>
        </w:rPr>
      </w:pPr>
      <w:r w:rsidRPr="001618F8">
        <w:rPr>
          <w:rFonts w:ascii="Times New Roman" w:hAnsi="Times New Roman"/>
          <w:lang w:val="es-ES"/>
        </w:rPr>
        <w:t xml:space="preserve">A pesar de ser el conflicto armado un problema de alta incidencia social y territorial, se ha podido constatar en el proceso de esta investigación, la gran dificultad para la obtención de datos confiables. Existen muchas fuentes parciales con información no posible de integrar, algunas con baja seguridad. </w:t>
      </w:r>
    </w:p>
    <w:p w14:paraId="361885A9" w14:textId="77777777" w:rsidR="00115322" w:rsidRPr="001618F8" w:rsidRDefault="00115322" w:rsidP="00927950">
      <w:pPr>
        <w:tabs>
          <w:tab w:val="left" w:pos="1425"/>
        </w:tabs>
        <w:spacing w:before="240" w:after="160" w:line="360" w:lineRule="auto"/>
        <w:jc w:val="both"/>
        <w:rPr>
          <w:rFonts w:ascii="Times New Roman" w:hAnsi="Times New Roman"/>
          <w:lang w:val="es-ES"/>
        </w:rPr>
      </w:pPr>
      <w:r w:rsidRPr="001618F8">
        <w:rPr>
          <w:rFonts w:ascii="Times New Roman" w:hAnsi="Times New Roman"/>
          <w:lang w:val="es-ES"/>
        </w:rPr>
        <w:t xml:space="preserve">No es necesario en las conclusiones, resaltar cifras, ya contenidas en el texto, sino destacar el carácter histórico de las problemáticas y las permanentes desiguales relaciones de poder y conflictos que los diferentes grupos han librado en su disputa territorial. En el marco de esta contienda se encuentran las afectaciones a la sociedad civil, que aparece como un sector social de altísima vulnerabilidad y poca capacidad de respuesta, ya que muchos de los fenómenos que acontecen en el territorio no son posibles de ser controlados por parte de las comunidades. </w:t>
      </w:r>
    </w:p>
    <w:p w14:paraId="65CC70AB" w14:textId="77777777" w:rsidR="00115322" w:rsidRPr="001618F8" w:rsidRDefault="00115322" w:rsidP="00927950">
      <w:pPr>
        <w:tabs>
          <w:tab w:val="left" w:pos="1425"/>
        </w:tabs>
        <w:spacing w:before="240" w:after="160" w:line="360" w:lineRule="auto"/>
        <w:jc w:val="both"/>
        <w:rPr>
          <w:rFonts w:ascii="Times New Roman" w:hAnsi="Times New Roman"/>
          <w:lang w:val="es-ES"/>
        </w:rPr>
      </w:pPr>
      <w:r w:rsidRPr="001618F8">
        <w:rPr>
          <w:rFonts w:ascii="Times New Roman" w:hAnsi="Times New Roman"/>
          <w:lang w:val="es-ES"/>
        </w:rPr>
        <w:lastRenderedPageBreak/>
        <w:t>De las debilidades sociales y las afectaciones por el conflicto armado, es donde surge la necesidad de la acción del Estado, como garante de los derechos ciudadanos y la corrección de situaciones de inconstitucionalidad recurrente que se presentan en la región. Desde esta perspectiva se hace necesaria la acción de las entidades del gobierno con la aplicación efectiva o creación de nuevas políticas públicas que contrarresten los efectos que sobre las comunidades se presentan.</w:t>
      </w:r>
    </w:p>
    <w:p w14:paraId="6F0B4CE0" w14:textId="77777777" w:rsidR="00E85DD0" w:rsidRDefault="00E85DD0" w:rsidP="00927950">
      <w:pPr>
        <w:tabs>
          <w:tab w:val="left" w:pos="1425"/>
        </w:tabs>
        <w:spacing w:before="240" w:line="360" w:lineRule="auto"/>
        <w:jc w:val="both"/>
        <w:rPr>
          <w:rFonts w:ascii="Times New Roman" w:hAnsi="Times New Roman"/>
          <w:lang w:val="es-ES"/>
        </w:rPr>
      </w:pPr>
      <w:r w:rsidRPr="001618F8">
        <w:rPr>
          <w:rFonts w:ascii="Times New Roman" w:hAnsi="Times New Roman"/>
          <w:lang w:val="es-ES"/>
        </w:rPr>
        <w:t>La zona oriente del Cauca, donde están incluidos los municipios de Totoró, Silvia y Páez presenta una gran heterogeneidad en todos sus componentes. Desde la perspectiva bio</w:t>
      </w:r>
      <w:r w:rsidR="00A96F98">
        <w:rPr>
          <w:rFonts w:ascii="Times New Roman" w:hAnsi="Times New Roman"/>
          <w:lang w:val="es-ES"/>
        </w:rPr>
        <w:t xml:space="preserve">física, se aprecian diferentes </w:t>
      </w:r>
      <w:r w:rsidRPr="001618F8">
        <w:rPr>
          <w:rFonts w:ascii="Times New Roman" w:hAnsi="Times New Roman"/>
          <w:lang w:val="es-ES"/>
        </w:rPr>
        <w:t xml:space="preserve">geoformas que determinan su forma de vida, usos, costumbres y formas de producción, así como los intereses de la población pertenecientes en su mayoría a pueblos indígenas que han tenido que luchar por el control territorial y la defensa de sus derechos. </w:t>
      </w:r>
    </w:p>
    <w:p w14:paraId="1F9117C7" w14:textId="77777777" w:rsidR="00E85DD0" w:rsidRPr="001618F8" w:rsidRDefault="00E85DD0" w:rsidP="00927950">
      <w:pPr>
        <w:tabs>
          <w:tab w:val="left" w:pos="1425"/>
        </w:tabs>
        <w:spacing w:before="240" w:after="160" w:line="360" w:lineRule="auto"/>
        <w:jc w:val="both"/>
        <w:rPr>
          <w:rFonts w:ascii="Times New Roman" w:hAnsi="Times New Roman"/>
          <w:lang w:val="es-ES"/>
        </w:rPr>
      </w:pPr>
      <w:r w:rsidRPr="001618F8">
        <w:rPr>
          <w:rFonts w:ascii="Times New Roman" w:hAnsi="Times New Roman"/>
          <w:lang w:val="es-ES"/>
        </w:rPr>
        <w:t xml:space="preserve">Parte de estas geoformas sobre las cordilleras central y occidental han sido el enclave para que grupos armados visualicen un corredor estratégico </w:t>
      </w:r>
      <w:r w:rsidR="00230EAF" w:rsidRPr="001618F8">
        <w:rPr>
          <w:rFonts w:ascii="Times New Roman" w:hAnsi="Times New Roman"/>
          <w:lang w:val="es-ES"/>
        </w:rPr>
        <w:t xml:space="preserve">en la siembra y paso de cultivos de uso ilícito que reducen la posibilidad del desarrollo de los intereses comunitarios de los pueblos indígenas, configurando una estructura social y productiva de rechazo que aún es posible observarse en el presente. </w:t>
      </w:r>
    </w:p>
    <w:p w14:paraId="1C49DE13" w14:textId="77777777" w:rsidR="00115322" w:rsidRPr="001618F8" w:rsidRDefault="00230EAF" w:rsidP="00927950">
      <w:pPr>
        <w:tabs>
          <w:tab w:val="left" w:pos="1425"/>
        </w:tabs>
        <w:spacing w:before="240" w:line="360" w:lineRule="auto"/>
        <w:jc w:val="both"/>
        <w:rPr>
          <w:rFonts w:ascii="Times New Roman" w:hAnsi="Times New Roman"/>
          <w:lang w:val="es-ES"/>
        </w:rPr>
      </w:pPr>
      <w:r w:rsidRPr="001618F8">
        <w:rPr>
          <w:rFonts w:ascii="Times New Roman" w:hAnsi="Times New Roman"/>
          <w:lang w:val="es-ES"/>
        </w:rPr>
        <w:t xml:space="preserve">Así y con </w:t>
      </w:r>
      <w:r w:rsidR="00A96F98">
        <w:rPr>
          <w:rFonts w:ascii="Times New Roman" w:hAnsi="Times New Roman"/>
          <w:lang w:val="es-ES"/>
        </w:rPr>
        <w:t>e</w:t>
      </w:r>
      <w:r w:rsidRPr="001618F8">
        <w:rPr>
          <w:rFonts w:ascii="Times New Roman" w:hAnsi="Times New Roman"/>
          <w:lang w:val="es-ES"/>
        </w:rPr>
        <w:t>l agregado de encontrarse en la periferia del departamento, e</w:t>
      </w:r>
      <w:r w:rsidR="00115322" w:rsidRPr="001618F8">
        <w:rPr>
          <w:rFonts w:ascii="Times New Roman" w:hAnsi="Times New Roman"/>
          <w:lang w:val="es-ES"/>
        </w:rPr>
        <w:t xml:space="preserve">s notoria la ausencia de presencia institucional en la vida regional, afirmación que se deduce de las cifras que arroja la encuesta en el municipio de </w:t>
      </w:r>
      <w:r w:rsidRPr="001618F8">
        <w:rPr>
          <w:rFonts w:ascii="Times New Roman" w:hAnsi="Times New Roman"/>
          <w:lang w:val="es-ES"/>
        </w:rPr>
        <w:t>Silvia</w:t>
      </w:r>
      <w:r w:rsidR="00115322" w:rsidRPr="001618F8">
        <w:rPr>
          <w:rFonts w:ascii="Times New Roman" w:hAnsi="Times New Roman"/>
          <w:lang w:val="es-ES"/>
        </w:rPr>
        <w:t>, que conlleva a una baja credibilidad de la sociedad de cara a las acciones del gobierno por el reiterado no cumplimiento de muchos de los aspectos condensados en la normatividad colombiana.</w:t>
      </w:r>
      <w:r w:rsidRPr="001618F8">
        <w:rPr>
          <w:rFonts w:ascii="Times New Roman" w:hAnsi="Times New Roman"/>
          <w:lang w:val="es-ES"/>
        </w:rPr>
        <w:t xml:space="preserve"> </w:t>
      </w:r>
    </w:p>
    <w:p w14:paraId="58D93BE5" w14:textId="77777777" w:rsidR="00115322" w:rsidRPr="001618F8" w:rsidRDefault="00115322" w:rsidP="00927950">
      <w:pPr>
        <w:tabs>
          <w:tab w:val="left" w:pos="1425"/>
        </w:tabs>
        <w:spacing w:before="240" w:line="360" w:lineRule="auto"/>
        <w:jc w:val="both"/>
        <w:rPr>
          <w:rFonts w:ascii="Times New Roman" w:hAnsi="Times New Roman"/>
          <w:lang w:val="es-ES"/>
        </w:rPr>
      </w:pPr>
      <w:r w:rsidRPr="001618F8">
        <w:rPr>
          <w:rFonts w:ascii="Times New Roman" w:hAnsi="Times New Roman"/>
          <w:lang w:val="es-ES"/>
        </w:rPr>
        <w:t xml:space="preserve">La información contenida en las estadísticas de la encuesta en relación con su contexto, permite entender, en relación con las políticas públicas, porque existe un notorio grado de insatisfacción por parte de la comunidad, percepción de realidad que marca la necesidad de acciones integrales que hagan frente a las causas subyacentes de los conflictos, como la determinación de la tenencia de la tierra, el otorgamiento de títulos a las comunidades, como mecanismo de garantías de posesión y estabilidad territorial. </w:t>
      </w:r>
    </w:p>
    <w:p w14:paraId="20DB947D" w14:textId="77777777" w:rsidR="00115322" w:rsidRPr="001618F8" w:rsidRDefault="00115322" w:rsidP="00927950">
      <w:pPr>
        <w:tabs>
          <w:tab w:val="left" w:pos="1425"/>
        </w:tabs>
        <w:spacing w:before="240" w:line="360" w:lineRule="auto"/>
        <w:jc w:val="both"/>
        <w:rPr>
          <w:rFonts w:ascii="Times New Roman" w:hAnsi="Times New Roman"/>
          <w:lang w:val="es-ES"/>
        </w:rPr>
      </w:pPr>
      <w:r w:rsidRPr="001618F8">
        <w:rPr>
          <w:rFonts w:ascii="Times New Roman" w:hAnsi="Times New Roman"/>
          <w:lang w:val="es-ES"/>
        </w:rPr>
        <w:lastRenderedPageBreak/>
        <w:t xml:space="preserve">Otros aspectos relevantes detectados por la encuesta, es la necesidad de ampliación y consolidación de oportunidades laborales y productivas, que mejoren las condiciones sociales de los habitantes de la región y disminuyan la dependencia social de las comunidades de las grandes agroindustrias privadas y de los favores del Estado representados en programas con base en subsidios, que si bien funcionan y son pertinentes temporalmente, no resuelven la problemática estructural de las condiciones de marginalidad social y económica que se presentan en un alto porcentaje en la región oriente del Cauca, y que aparecen en la base de los conflictos que se registran en este caso en el municipio de </w:t>
      </w:r>
      <w:r w:rsidR="00734AD7">
        <w:rPr>
          <w:rFonts w:ascii="Times New Roman" w:hAnsi="Times New Roman"/>
          <w:lang w:val="es-ES"/>
        </w:rPr>
        <w:t>Silvia</w:t>
      </w:r>
      <w:r w:rsidRPr="001618F8">
        <w:rPr>
          <w:rFonts w:ascii="Times New Roman" w:hAnsi="Times New Roman"/>
          <w:lang w:val="es-ES"/>
        </w:rPr>
        <w:t xml:space="preserve">. </w:t>
      </w:r>
    </w:p>
    <w:p w14:paraId="22DC4026" w14:textId="77777777" w:rsidR="00115322" w:rsidRPr="001618F8" w:rsidRDefault="00115322" w:rsidP="00927950">
      <w:pPr>
        <w:tabs>
          <w:tab w:val="left" w:pos="142"/>
        </w:tabs>
        <w:spacing w:before="240" w:line="360" w:lineRule="auto"/>
        <w:jc w:val="both"/>
        <w:rPr>
          <w:rFonts w:ascii="Times New Roman" w:hAnsi="Times New Roman"/>
          <w:lang w:val="es-ES"/>
        </w:rPr>
      </w:pPr>
      <w:r w:rsidRPr="001618F8">
        <w:rPr>
          <w:rFonts w:ascii="Times New Roman" w:hAnsi="Times New Roman"/>
          <w:lang w:val="es-ES"/>
        </w:rPr>
        <w:t xml:space="preserve">La necesidad de constituir mecanismos de empoderamiento de las comunidades, hace parte fundamental de la creación de políticas públicas encaminadas a superar la condición de víctimas de muchos de los habitantes del municipio. </w:t>
      </w:r>
    </w:p>
    <w:p w14:paraId="7695C93E" w14:textId="77777777" w:rsidR="00734AD7" w:rsidRDefault="00734AD7">
      <w:pPr>
        <w:spacing w:after="160" w:line="259" w:lineRule="auto"/>
        <w:rPr>
          <w:rFonts w:ascii="Times New Roman" w:eastAsia="Times New Roman" w:hAnsi="Times New Roman"/>
          <w:b/>
          <w:lang w:val="es-ES" w:eastAsia="es-CO"/>
        </w:rPr>
      </w:pPr>
      <w:bookmarkStart w:id="199" w:name="_Toc29628455"/>
      <w:bookmarkStart w:id="200" w:name="_Toc29629826"/>
      <w:bookmarkStart w:id="201" w:name="_Toc29630061"/>
      <w:bookmarkStart w:id="202" w:name="_Toc29630477"/>
      <w:r>
        <w:br w:type="page"/>
      </w:r>
    </w:p>
    <w:p w14:paraId="6B564EC0" w14:textId="77777777" w:rsidR="00115322" w:rsidRPr="001618F8" w:rsidRDefault="00115322" w:rsidP="001D2809">
      <w:pPr>
        <w:pStyle w:val="Ttulo1"/>
      </w:pPr>
      <w:bookmarkStart w:id="203" w:name="_Toc71648244"/>
      <w:r w:rsidRPr="001618F8">
        <w:lastRenderedPageBreak/>
        <w:t>REFERENCIAS</w:t>
      </w:r>
      <w:bookmarkEnd w:id="199"/>
      <w:bookmarkEnd w:id="200"/>
      <w:bookmarkEnd w:id="201"/>
      <w:bookmarkEnd w:id="202"/>
      <w:bookmarkEnd w:id="203"/>
    </w:p>
    <w:p w14:paraId="69180612" w14:textId="77777777" w:rsidR="00115322" w:rsidRPr="001618F8" w:rsidRDefault="00115322" w:rsidP="00115322">
      <w:pPr>
        <w:jc w:val="both"/>
        <w:rPr>
          <w:rFonts w:ascii="Times New Roman" w:hAnsi="Times New Roman"/>
          <w:lang w:val="es-ES"/>
        </w:rPr>
      </w:pPr>
    </w:p>
    <w:p w14:paraId="59ADD726" w14:textId="77777777" w:rsidR="00115322" w:rsidRPr="001618F8" w:rsidRDefault="00115322" w:rsidP="00115322">
      <w:pPr>
        <w:jc w:val="both"/>
        <w:rPr>
          <w:rFonts w:ascii="Times New Roman" w:hAnsi="Times New Roman"/>
          <w:lang w:val="es-ES"/>
        </w:rPr>
      </w:pPr>
      <w:r w:rsidRPr="001618F8">
        <w:rPr>
          <w:rFonts w:ascii="Times New Roman" w:hAnsi="Times New Roman"/>
          <w:lang w:val="es-ES"/>
        </w:rPr>
        <w:t xml:space="preserve">Ávila Martínez, A. (2009) Conflicto Armado en Cauca: Reconfiguración del poder regional de los actores armados. Bogotá, Corporación Nuevo Arco Iris. </w:t>
      </w:r>
    </w:p>
    <w:p w14:paraId="7D23BB3F" w14:textId="77777777" w:rsidR="00115322" w:rsidRPr="001618F8" w:rsidRDefault="00115322" w:rsidP="00115322">
      <w:pPr>
        <w:jc w:val="both"/>
        <w:rPr>
          <w:rFonts w:ascii="Times New Roman" w:hAnsi="Times New Roman"/>
          <w:lang w:val="es-ES"/>
        </w:rPr>
      </w:pPr>
    </w:p>
    <w:p w14:paraId="5ED3560C" w14:textId="77777777" w:rsidR="00115322" w:rsidRPr="001618F8" w:rsidRDefault="00115322" w:rsidP="00115322">
      <w:pPr>
        <w:jc w:val="both"/>
        <w:rPr>
          <w:rFonts w:ascii="Times New Roman" w:hAnsi="Times New Roman"/>
          <w:lang w:val="es-ES"/>
        </w:rPr>
      </w:pPr>
      <w:r w:rsidRPr="001618F8">
        <w:rPr>
          <w:rFonts w:ascii="Times New Roman" w:hAnsi="Times New Roman"/>
          <w:lang w:val="es-ES"/>
        </w:rPr>
        <w:t xml:space="preserve">Bolaños, J. (2012) Conflicto armado en Colombia y su impacto en el Departamento del Cauca desde el 2002 al 2012. Colombia: Universidad Militar Nueva Granada. </w:t>
      </w:r>
    </w:p>
    <w:p w14:paraId="6C98F56E" w14:textId="77777777" w:rsidR="00115322" w:rsidRPr="001618F8" w:rsidRDefault="00115322" w:rsidP="00115322">
      <w:pPr>
        <w:jc w:val="both"/>
        <w:rPr>
          <w:rFonts w:ascii="Times New Roman" w:hAnsi="Times New Roman"/>
          <w:lang w:val="es-ES"/>
        </w:rPr>
      </w:pPr>
    </w:p>
    <w:p w14:paraId="430C6C74" w14:textId="77777777" w:rsidR="00115322" w:rsidRPr="001618F8" w:rsidRDefault="00115322" w:rsidP="00115322">
      <w:pPr>
        <w:jc w:val="both"/>
        <w:rPr>
          <w:rFonts w:ascii="Times New Roman" w:hAnsi="Times New Roman"/>
          <w:lang w:val="es-ES"/>
        </w:rPr>
      </w:pPr>
      <w:r w:rsidRPr="001618F8">
        <w:rPr>
          <w:rFonts w:ascii="Times New Roman" w:hAnsi="Times New Roman"/>
          <w:lang w:val="es-ES"/>
        </w:rPr>
        <w:t xml:space="preserve">Cauca, Gobernación. (2015). </w:t>
      </w:r>
      <w:r w:rsidR="00B872BB" w:rsidRPr="001618F8">
        <w:rPr>
          <w:rFonts w:ascii="Times New Roman" w:hAnsi="Times New Roman"/>
          <w:lang w:val="es-ES"/>
        </w:rPr>
        <w:t xml:space="preserve">Reflexiones caucanas ante los diálogos de la habana: análisis cartográfico frente a los </w:t>
      </w:r>
      <w:proofErr w:type="spellStart"/>
      <w:r w:rsidR="00B872BB" w:rsidRPr="001618F8">
        <w:rPr>
          <w:rFonts w:ascii="Times New Roman" w:hAnsi="Times New Roman"/>
          <w:lang w:val="es-ES"/>
        </w:rPr>
        <w:t>posacuerdos</w:t>
      </w:r>
      <w:proofErr w:type="spellEnd"/>
      <w:r w:rsidR="00B872BB" w:rsidRPr="001618F8">
        <w:rPr>
          <w:rFonts w:ascii="Times New Roman" w:hAnsi="Times New Roman"/>
          <w:lang w:val="es-ES"/>
        </w:rPr>
        <w:t xml:space="preserve"> de paz</w:t>
      </w:r>
      <w:r w:rsidRPr="001618F8">
        <w:rPr>
          <w:rFonts w:ascii="Times New Roman" w:hAnsi="Times New Roman"/>
          <w:lang w:val="es-ES"/>
        </w:rPr>
        <w:t xml:space="preserve"> (Reintegración, Riesgos de Violencia y Paz desde El Territorio). Popayán: Gobernación del Cauca. </w:t>
      </w:r>
    </w:p>
    <w:p w14:paraId="4EA982C5" w14:textId="77777777" w:rsidR="00115322" w:rsidRPr="001618F8" w:rsidRDefault="00115322" w:rsidP="00115322">
      <w:pPr>
        <w:jc w:val="both"/>
        <w:rPr>
          <w:rFonts w:ascii="Times New Roman" w:hAnsi="Times New Roman"/>
          <w:lang w:val="es-ES"/>
        </w:rPr>
      </w:pPr>
    </w:p>
    <w:p w14:paraId="580A973B" w14:textId="77777777" w:rsidR="00115322" w:rsidRPr="001618F8" w:rsidRDefault="00115322" w:rsidP="00115322">
      <w:pPr>
        <w:jc w:val="both"/>
        <w:rPr>
          <w:rFonts w:ascii="Times New Roman" w:hAnsi="Times New Roman"/>
          <w:lang w:val="es-ES"/>
        </w:rPr>
      </w:pPr>
      <w:r w:rsidRPr="001618F8">
        <w:rPr>
          <w:rFonts w:ascii="Times New Roman" w:hAnsi="Times New Roman"/>
          <w:lang w:val="es-ES"/>
        </w:rPr>
        <w:t>Corporación Nuevo Arcoíris. (2007) Programa poblaciones afectadas por el conflicto. La memoria desde las víctimas V. Cauca: los caminos de la organización social y comunitaria. Consultado en: http://static.iris.net.co/semana/upload/documents/Doc-1883_2009520.pdf</w:t>
      </w:r>
    </w:p>
    <w:p w14:paraId="2958A035" w14:textId="77777777" w:rsidR="00115322" w:rsidRPr="001618F8" w:rsidRDefault="00115322" w:rsidP="00115322">
      <w:pPr>
        <w:jc w:val="both"/>
        <w:rPr>
          <w:rFonts w:ascii="Times New Roman" w:hAnsi="Times New Roman"/>
          <w:lang w:val="es-ES"/>
        </w:rPr>
      </w:pPr>
    </w:p>
    <w:p w14:paraId="4806C8B3" w14:textId="77777777" w:rsidR="00115322" w:rsidRPr="001618F8" w:rsidRDefault="00115322" w:rsidP="00115322">
      <w:pPr>
        <w:jc w:val="both"/>
        <w:rPr>
          <w:rFonts w:ascii="Times New Roman" w:hAnsi="Times New Roman"/>
          <w:lang w:val="es-ES"/>
        </w:rPr>
      </w:pPr>
    </w:p>
    <w:p w14:paraId="474E64C0" w14:textId="77777777" w:rsidR="00115322" w:rsidRPr="001618F8" w:rsidRDefault="00115322" w:rsidP="00115322">
      <w:pPr>
        <w:jc w:val="both"/>
        <w:rPr>
          <w:rFonts w:ascii="Times New Roman" w:hAnsi="Times New Roman"/>
          <w:lang w:val="es-ES"/>
        </w:rPr>
      </w:pPr>
      <w:r w:rsidRPr="001618F8">
        <w:rPr>
          <w:rFonts w:ascii="Times New Roman" w:hAnsi="Times New Roman"/>
          <w:lang w:val="es-ES"/>
        </w:rPr>
        <w:t>Decreto 1725 de 2012. Por el cual se adopta el Plan Nacional de Atención y Reparación Integral a las Víctimas de que trata la Ley 1448 de 2011. (2011) Consultado en:</w:t>
      </w:r>
    </w:p>
    <w:p w14:paraId="257BFEE8" w14:textId="77777777" w:rsidR="00115322" w:rsidRPr="001618F8" w:rsidRDefault="00115322" w:rsidP="00115322">
      <w:pPr>
        <w:jc w:val="both"/>
        <w:rPr>
          <w:rFonts w:ascii="Times New Roman" w:hAnsi="Times New Roman"/>
          <w:lang w:val="es-ES"/>
        </w:rPr>
      </w:pPr>
      <w:r w:rsidRPr="001618F8">
        <w:rPr>
          <w:rFonts w:ascii="Times New Roman" w:hAnsi="Times New Roman"/>
          <w:lang w:val="es-ES"/>
        </w:rPr>
        <w:t>https://www.unidadvictimas.gov.co/sites/default/files/documentosbiblioteca/decreto-1725-de-2012.pdf</w:t>
      </w:r>
      <w:r w:rsidRPr="001618F8">
        <w:rPr>
          <w:rFonts w:ascii="Times New Roman" w:hAnsi="Times New Roman"/>
          <w:lang w:val="es-ES"/>
        </w:rPr>
        <w:cr/>
      </w:r>
    </w:p>
    <w:p w14:paraId="20EEC600" w14:textId="77777777" w:rsidR="00115322" w:rsidRPr="001618F8" w:rsidRDefault="00115322" w:rsidP="00115322">
      <w:pPr>
        <w:jc w:val="both"/>
        <w:rPr>
          <w:rFonts w:ascii="Times New Roman" w:hAnsi="Times New Roman"/>
          <w:lang w:val="es-ES"/>
        </w:rPr>
      </w:pPr>
      <w:r w:rsidRPr="001618F8">
        <w:rPr>
          <w:rFonts w:ascii="Times New Roman" w:hAnsi="Times New Roman"/>
          <w:lang w:val="es-ES"/>
        </w:rPr>
        <w:t>Defensoría del Pueblo. (2018) Situación de los Derechos Humanos en el Departamento del Cauca. Informe Ejecutivo. Consultado en: http://www.defensoria.gov.co/public/pdf/Informe-ejecutivo%20_vicedef.pdf</w:t>
      </w:r>
    </w:p>
    <w:p w14:paraId="032EBEED" w14:textId="77777777" w:rsidR="00115322" w:rsidRPr="001618F8" w:rsidRDefault="00115322" w:rsidP="00115322">
      <w:pPr>
        <w:jc w:val="both"/>
        <w:rPr>
          <w:rFonts w:ascii="Times New Roman" w:hAnsi="Times New Roman"/>
          <w:lang w:val="es-ES"/>
        </w:rPr>
      </w:pPr>
    </w:p>
    <w:p w14:paraId="335F442B" w14:textId="77777777" w:rsidR="00115322" w:rsidRPr="001618F8" w:rsidRDefault="00115322" w:rsidP="00115322">
      <w:pPr>
        <w:jc w:val="both"/>
        <w:rPr>
          <w:rFonts w:ascii="Times New Roman" w:hAnsi="Times New Roman"/>
          <w:lang w:val="es-ES"/>
        </w:rPr>
      </w:pPr>
      <w:r w:rsidRPr="001618F8">
        <w:rPr>
          <w:rFonts w:ascii="Times New Roman" w:hAnsi="Times New Roman"/>
          <w:lang w:val="es-ES"/>
        </w:rPr>
        <w:t>Defensoría del Pueblo. (2018b). Informe Especial: economías ilegales, actores armados y nuevos escenario de riesgo en el pos-acuerdo. Bogotá: Defensoría Delegada para la Prevención de Riesgos de Violaciones a los Derechos Humanos y el DIH Sistema de Alertas Tempranas (SAT).</w:t>
      </w:r>
    </w:p>
    <w:p w14:paraId="68C6F6B2" w14:textId="77777777" w:rsidR="00115322" w:rsidRPr="001618F8" w:rsidRDefault="00115322" w:rsidP="00115322">
      <w:pPr>
        <w:jc w:val="both"/>
        <w:rPr>
          <w:rFonts w:ascii="Times New Roman" w:hAnsi="Times New Roman"/>
          <w:lang w:val="es-ES"/>
        </w:rPr>
      </w:pPr>
    </w:p>
    <w:p w14:paraId="33F2E9AD" w14:textId="77777777" w:rsidR="00115322" w:rsidRPr="001618F8" w:rsidRDefault="00115322" w:rsidP="00115322">
      <w:pPr>
        <w:jc w:val="both"/>
        <w:rPr>
          <w:rFonts w:ascii="Times New Roman" w:hAnsi="Times New Roman"/>
          <w:lang w:val="es-ES"/>
        </w:rPr>
      </w:pPr>
      <w:r w:rsidRPr="001618F8">
        <w:rPr>
          <w:rFonts w:ascii="Times New Roman" w:hAnsi="Times New Roman"/>
          <w:lang w:val="es-ES"/>
        </w:rPr>
        <w:t>Departamento Nacional de Planeación (DNP). Índice de incidencia del conflicto armado 2002-2013 a nivel municipal. Consultado en:</w:t>
      </w:r>
    </w:p>
    <w:p w14:paraId="08FB519E" w14:textId="77777777" w:rsidR="00115322" w:rsidRPr="001618F8" w:rsidRDefault="00115322" w:rsidP="00115322">
      <w:pPr>
        <w:jc w:val="both"/>
        <w:rPr>
          <w:rFonts w:ascii="Times New Roman" w:hAnsi="Times New Roman"/>
          <w:lang w:val="es-ES"/>
        </w:rPr>
      </w:pPr>
      <w:r w:rsidRPr="001618F8">
        <w:rPr>
          <w:rFonts w:ascii="Times New Roman" w:hAnsi="Times New Roman"/>
          <w:lang w:val="es-ES"/>
        </w:rPr>
        <w:t xml:space="preserve"> https://colaboracion.dnp.gov.co/CDT/Poltica%20de%20Vctimas/.../IICA%20municipal.x...</w:t>
      </w:r>
    </w:p>
    <w:p w14:paraId="2C76BD9E" w14:textId="77777777" w:rsidR="00115322" w:rsidRPr="001618F8" w:rsidRDefault="00115322" w:rsidP="00115322">
      <w:pPr>
        <w:jc w:val="both"/>
        <w:rPr>
          <w:rFonts w:ascii="Times New Roman" w:hAnsi="Times New Roman"/>
          <w:lang w:val="es-ES"/>
        </w:rPr>
      </w:pPr>
    </w:p>
    <w:p w14:paraId="6255181C" w14:textId="77777777" w:rsidR="00115322" w:rsidRPr="001618F8" w:rsidRDefault="00115322" w:rsidP="00115322">
      <w:pPr>
        <w:jc w:val="both"/>
        <w:rPr>
          <w:rFonts w:ascii="Times New Roman" w:hAnsi="Times New Roman"/>
          <w:lang w:val="es-ES"/>
        </w:rPr>
      </w:pPr>
      <w:r w:rsidRPr="001618F8">
        <w:rPr>
          <w:rFonts w:ascii="Times New Roman" w:hAnsi="Times New Roman"/>
        </w:rPr>
        <w:t>Instituto Geográfico Agustín Codazzi. (2012) Generalidades del Cauca. Recuperado de https://www.siac.gov.co/.../20120711_Est_Sue_Cauca_Cap 1 Gener.pdf</w:t>
      </w:r>
    </w:p>
    <w:p w14:paraId="758ACF79" w14:textId="77777777" w:rsidR="00115322" w:rsidRPr="001618F8" w:rsidRDefault="00115322" w:rsidP="00115322">
      <w:pPr>
        <w:jc w:val="both"/>
        <w:rPr>
          <w:rFonts w:ascii="Times New Roman" w:hAnsi="Times New Roman"/>
          <w:lang w:val="es-ES"/>
        </w:rPr>
      </w:pPr>
    </w:p>
    <w:p w14:paraId="694644F9" w14:textId="77777777" w:rsidR="00115322" w:rsidRPr="001618F8" w:rsidRDefault="00115322" w:rsidP="00115322">
      <w:pPr>
        <w:jc w:val="both"/>
        <w:rPr>
          <w:rFonts w:ascii="Times New Roman" w:hAnsi="Times New Roman"/>
          <w:lang w:val="es-ES"/>
        </w:rPr>
      </w:pPr>
      <w:r w:rsidRPr="001618F8">
        <w:rPr>
          <w:rFonts w:ascii="Times New Roman" w:hAnsi="Times New Roman"/>
          <w:lang w:val="es-ES"/>
        </w:rPr>
        <w:t>Ministerio de Justicia y del Derecho, UNODC. (2014). Observatorio de Drogas de Colombia. Recuperado el 15 de Junio de 2015, de</w:t>
      </w:r>
    </w:p>
    <w:p w14:paraId="47D0F393" w14:textId="77777777" w:rsidR="00115322" w:rsidRPr="001618F8" w:rsidRDefault="00000000" w:rsidP="00115322">
      <w:pPr>
        <w:jc w:val="both"/>
        <w:rPr>
          <w:rFonts w:ascii="Times New Roman" w:hAnsi="Times New Roman"/>
          <w:lang w:val="es-ES"/>
        </w:rPr>
      </w:pPr>
      <w:hyperlink r:id="rId37" w:history="1">
        <w:r w:rsidR="00115322" w:rsidRPr="001618F8">
          <w:rPr>
            <w:rStyle w:val="Hipervnculo"/>
            <w:rFonts w:ascii="Times New Roman" w:hAnsi="Times New Roman"/>
            <w:lang w:val="es-ES"/>
          </w:rPr>
          <w:t>http://www.odc.gov.co/portals/1/regionalizacion/caracterizacion/RE0503014-cauca.pdf</w:t>
        </w:r>
      </w:hyperlink>
    </w:p>
    <w:p w14:paraId="361D368E" w14:textId="77777777" w:rsidR="00115322" w:rsidRPr="001618F8" w:rsidRDefault="00115322" w:rsidP="00115322">
      <w:pPr>
        <w:jc w:val="both"/>
        <w:rPr>
          <w:rFonts w:ascii="Times New Roman" w:hAnsi="Times New Roman"/>
          <w:lang w:val="es-ES"/>
        </w:rPr>
      </w:pPr>
    </w:p>
    <w:p w14:paraId="19C2AB7F" w14:textId="77777777" w:rsidR="00115322" w:rsidRPr="001618F8" w:rsidRDefault="00115322" w:rsidP="00115322">
      <w:pPr>
        <w:jc w:val="both"/>
        <w:rPr>
          <w:rFonts w:ascii="Times New Roman" w:hAnsi="Times New Roman"/>
          <w:lang w:val="es-ES"/>
        </w:rPr>
      </w:pPr>
      <w:r w:rsidRPr="001618F8">
        <w:rPr>
          <w:rFonts w:ascii="Times New Roman" w:hAnsi="Times New Roman"/>
          <w:lang w:val="es-ES"/>
        </w:rPr>
        <w:t>Movimiento de Observación Electoral. (2007) Monografía Político Electoral. Departamento del Cauca 1997 a 2007. Consultado en:</w:t>
      </w:r>
    </w:p>
    <w:p w14:paraId="5C39ECAB" w14:textId="77777777" w:rsidR="00115322" w:rsidRPr="001618F8" w:rsidRDefault="00115322" w:rsidP="00115322">
      <w:pPr>
        <w:jc w:val="both"/>
        <w:rPr>
          <w:rFonts w:ascii="Times New Roman" w:hAnsi="Times New Roman"/>
          <w:lang w:val="es-ES"/>
        </w:rPr>
      </w:pPr>
      <w:r w:rsidRPr="001618F8">
        <w:rPr>
          <w:rFonts w:ascii="Times New Roman" w:hAnsi="Times New Roman"/>
          <w:lang w:val="es-ES"/>
        </w:rPr>
        <w:lastRenderedPageBreak/>
        <w:t>https://moe.org.co/home/doc/moe_mre/CD/PDF/cauca.pdf</w:t>
      </w:r>
    </w:p>
    <w:p w14:paraId="35394B8A" w14:textId="77777777" w:rsidR="00115322" w:rsidRPr="001618F8" w:rsidRDefault="00115322" w:rsidP="00115322">
      <w:pPr>
        <w:jc w:val="both"/>
        <w:rPr>
          <w:rFonts w:ascii="Times New Roman" w:hAnsi="Times New Roman"/>
          <w:lang w:val="es-ES"/>
        </w:rPr>
      </w:pPr>
    </w:p>
    <w:p w14:paraId="7213CACA" w14:textId="77777777" w:rsidR="00115322" w:rsidRPr="001618F8" w:rsidRDefault="00115322" w:rsidP="00115322">
      <w:pPr>
        <w:jc w:val="both"/>
        <w:rPr>
          <w:rFonts w:ascii="Times New Roman" w:hAnsi="Times New Roman"/>
          <w:lang w:val="es-ES"/>
        </w:rPr>
      </w:pPr>
      <w:r w:rsidRPr="001618F8">
        <w:rPr>
          <w:rFonts w:ascii="Times New Roman" w:hAnsi="Times New Roman"/>
          <w:lang w:val="es-ES"/>
        </w:rPr>
        <w:t>Observatorio de Drogas de Colombia. (2011) Observatorio de Drogas de Colombia. Recuperado el 15 de Junio de 2015, de http://www.odc.gov.co/Portals/1/Geodata/</w:t>
      </w:r>
    </w:p>
    <w:p w14:paraId="7C57A988" w14:textId="77777777" w:rsidR="00115322" w:rsidRPr="001618F8" w:rsidRDefault="00115322" w:rsidP="00115322">
      <w:pPr>
        <w:jc w:val="both"/>
        <w:rPr>
          <w:rFonts w:ascii="Times New Roman" w:hAnsi="Times New Roman"/>
          <w:lang w:val="es-ES"/>
        </w:rPr>
      </w:pPr>
      <w:r w:rsidRPr="001618F8">
        <w:rPr>
          <w:rFonts w:ascii="Times New Roman" w:hAnsi="Times New Roman"/>
          <w:lang w:val="es-ES"/>
        </w:rPr>
        <w:t>visor-odc.html</w:t>
      </w:r>
    </w:p>
    <w:p w14:paraId="4A0FB3E0" w14:textId="77777777" w:rsidR="00115322" w:rsidRPr="001618F8" w:rsidRDefault="00115322" w:rsidP="00115322">
      <w:pPr>
        <w:jc w:val="both"/>
        <w:rPr>
          <w:rFonts w:ascii="Times New Roman" w:hAnsi="Times New Roman"/>
          <w:lang w:val="es-ES"/>
        </w:rPr>
      </w:pPr>
    </w:p>
    <w:p w14:paraId="577480C0" w14:textId="77777777" w:rsidR="00115322" w:rsidRPr="001618F8" w:rsidRDefault="00115322" w:rsidP="00115322">
      <w:pPr>
        <w:jc w:val="both"/>
        <w:rPr>
          <w:rFonts w:ascii="Times New Roman" w:hAnsi="Times New Roman"/>
          <w:lang w:val="es-ES"/>
        </w:rPr>
      </w:pPr>
      <w:r w:rsidRPr="001618F8">
        <w:rPr>
          <w:rFonts w:ascii="Times New Roman" w:hAnsi="Times New Roman"/>
          <w:lang w:val="es-ES"/>
        </w:rPr>
        <w:t>Observatorio del Programa Presidencial de los Derechos Humanos y DIH. (2004) Panorama Actual del Cauca. Consultado en:</w:t>
      </w:r>
    </w:p>
    <w:p w14:paraId="2B7C2091" w14:textId="77777777" w:rsidR="00115322" w:rsidRPr="001618F8" w:rsidRDefault="00115322" w:rsidP="00115322">
      <w:pPr>
        <w:jc w:val="both"/>
        <w:rPr>
          <w:rFonts w:ascii="Times New Roman" w:hAnsi="Times New Roman"/>
          <w:lang w:val="es-ES"/>
        </w:rPr>
      </w:pPr>
      <w:r w:rsidRPr="001618F8">
        <w:rPr>
          <w:rFonts w:ascii="Times New Roman" w:hAnsi="Times New Roman"/>
          <w:lang w:val="es-ES"/>
        </w:rPr>
        <w:t>http://historico.derechoshumanos.gov.co/Observatorio/Publicaciones/Documents/2010/Estu_Regionales/cauca2004.pdf</w:t>
      </w:r>
    </w:p>
    <w:p w14:paraId="53FA13D8" w14:textId="77777777" w:rsidR="00115322" w:rsidRPr="001618F8" w:rsidRDefault="00115322" w:rsidP="00115322">
      <w:pPr>
        <w:jc w:val="both"/>
        <w:rPr>
          <w:rFonts w:ascii="Times New Roman" w:hAnsi="Times New Roman"/>
          <w:lang w:val="es-ES"/>
        </w:rPr>
      </w:pPr>
    </w:p>
    <w:p w14:paraId="3BD83603" w14:textId="77777777" w:rsidR="00115322" w:rsidRPr="001618F8" w:rsidRDefault="00115322" w:rsidP="00115322">
      <w:pPr>
        <w:jc w:val="both"/>
        <w:rPr>
          <w:rFonts w:ascii="Times New Roman" w:hAnsi="Times New Roman"/>
          <w:lang w:val="es-ES"/>
        </w:rPr>
      </w:pPr>
      <w:r w:rsidRPr="001618F8">
        <w:rPr>
          <w:rFonts w:ascii="Times New Roman" w:hAnsi="Times New Roman"/>
          <w:lang w:val="es-ES"/>
        </w:rPr>
        <w:t>Observatorio del Conflicto Armado. (2008) Las dinámicas territoriales del Ejército de Liberación Nacional: Arauca, Cauca y Nariño. Corporación Nuevo Arco Iris. Consultado en: https://alfresco.uclouvain.be/alfresco/service/guest/streamDownload/workspace/SpacesStore/94f1062d-b821-4986-9634-ebf607eacd63/CNAI%20-%20Dinamicas%20territoriales%20ELN%202010.pdf?guest=true</w:t>
      </w:r>
    </w:p>
    <w:p w14:paraId="709CE42F" w14:textId="77777777" w:rsidR="00115322" w:rsidRPr="001618F8" w:rsidRDefault="00115322" w:rsidP="00115322">
      <w:pPr>
        <w:jc w:val="both"/>
        <w:rPr>
          <w:rFonts w:ascii="Times New Roman" w:hAnsi="Times New Roman"/>
          <w:lang w:val="es-ES"/>
        </w:rPr>
      </w:pPr>
    </w:p>
    <w:p w14:paraId="4DEAC9C6" w14:textId="77777777" w:rsidR="00115322" w:rsidRPr="001618F8" w:rsidRDefault="00115322" w:rsidP="00115322">
      <w:pPr>
        <w:jc w:val="both"/>
        <w:rPr>
          <w:rFonts w:ascii="Times New Roman" w:hAnsi="Times New Roman"/>
          <w:lang w:val="es-ES"/>
        </w:rPr>
      </w:pPr>
      <w:r w:rsidRPr="001618F8">
        <w:rPr>
          <w:rFonts w:ascii="Times New Roman" w:hAnsi="Times New Roman"/>
          <w:lang w:val="es-ES"/>
        </w:rPr>
        <w:t>Organización de las Naciones Unidas para la Alimentación y la Agricultura – FAO. (2011) Importancia de la educación nutricional. Grupo de educación nutricional y sensibilización del consumidor. Consultado en:</w:t>
      </w:r>
    </w:p>
    <w:p w14:paraId="434B7D95" w14:textId="77777777" w:rsidR="00115322" w:rsidRPr="001618F8" w:rsidRDefault="00115322" w:rsidP="00115322">
      <w:pPr>
        <w:jc w:val="both"/>
        <w:rPr>
          <w:rFonts w:ascii="Times New Roman" w:hAnsi="Times New Roman"/>
          <w:lang w:val="es-ES"/>
        </w:rPr>
      </w:pPr>
      <w:r w:rsidRPr="001618F8">
        <w:rPr>
          <w:rFonts w:ascii="Times New Roman" w:hAnsi="Times New Roman"/>
          <w:lang w:val="es-ES"/>
        </w:rPr>
        <w:t>http://www.fao.org/ag/humannutrition/31779-02a54ce633a9507824a8e1165d4ae1d92.pdf</w:t>
      </w:r>
    </w:p>
    <w:p w14:paraId="421D9000" w14:textId="77777777" w:rsidR="00115322" w:rsidRPr="001618F8" w:rsidRDefault="00115322" w:rsidP="00115322">
      <w:pPr>
        <w:jc w:val="both"/>
        <w:rPr>
          <w:rFonts w:ascii="Times New Roman" w:hAnsi="Times New Roman"/>
          <w:lang w:val="es-ES"/>
        </w:rPr>
      </w:pPr>
    </w:p>
    <w:p w14:paraId="032A25CC" w14:textId="77777777" w:rsidR="00115322" w:rsidRPr="001618F8" w:rsidRDefault="00115322" w:rsidP="00115322">
      <w:pPr>
        <w:jc w:val="both"/>
        <w:rPr>
          <w:rFonts w:ascii="Times New Roman" w:hAnsi="Times New Roman"/>
          <w:lang w:val="es-ES"/>
        </w:rPr>
      </w:pPr>
      <w:r w:rsidRPr="001618F8">
        <w:rPr>
          <w:rFonts w:ascii="Times New Roman" w:hAnsi="Times New Roman"/>
          <w:lang w:val="es-ES"/>
        </w:rPr>
        <w:t xml:space="preserve">Rabelo &amp; Díaz. (2017) Caracterización de los trabajadores por cuenta propia expuestos a sustancias químicas en el municipio arroyo naranjo de la habana, cuba. 2017. Revista Cubana de Salud y Trabajo 2018;19(2):40-4. </w:t>
      </w:r>
    </w:p>
    <w:p w14:paraId="02F8B5C4" w14:textId="77777777" w:rsidR="00115322" w:rsidRPr="001618F8" w:rsidRDefault="00115322" w:rsidP="00115322">
      <w:pPr>
        <w:jc w:val="both"/>
        <w:rPr>
          <w:rFonts w:ascii="Times New Roman" w:hAnsi="Times New Roman"/>
          <w:lang w:val="es-ES"/>
        </w:rPr>
      </w:pPr>
    </w:p>
    <w:p w14:paraId="1A61CB97" w14:textId="77777777" w:rsidR="00115322" w:rsidRPr="001618F8" w:rsidRDefault="00115322" w:rsidP="00115322">
      <w:pPr>
        <w:jc w:val="both"/>
        <w:rPr>
          <w:rFonts w:ascii="Times New Roman" w:hAnsi="Times New Roman"/>
          <w:lang w:val="es-ES"/>
        </w:rPr>
      </w:pPr>
      <w:r w:rsidRPr="001618F8">
        <w:rPr>
          <w:rFonts w:ascii="Times New Roman" w:hAnsi="Times New Roman"/>
          <w:lang w:val="es-ES"/>
        </w:rPr>
        <w:t>Unidad para la Atención y Reparación Integral a las Víctimas. (2014) Informe sobre el goce efectivo de derechos de la población víctima del desplazamiento forzado. Consultado en: https://www.unidadvictimas.gov.co/sites/default/files/documentosbiblioteca/cartillasnariv.pdf</w:t>
      </w:r>
    </w:p>
    <w:p w14:paraId="34CC30D9" w14:textId="77777777" w:rsidR="00115322" w:rsidRPr="001618F8" w:rsidRDefault="00115322" w:rsidP="00115322">
      <w:pPr>
        <w:jc w:val="both"/>
        <w:rPr>
          <w:rFonts w:ascii="Times New Roman" w:hAnsi="Times New Roman"/>
          <w:lang w:val="es-ES"/>
        </w:rPr>
      </w:pPr>
    </w:p>
    <w:p w14:paraId="187AD49D" w14:textId="77777777" w:rsidR="00115322" w:rsidRPr="001618F8" w:rsidRDefault="00115322" w:rsidP="00115322">
      <w:pPr>
        <w:jc w:val="both"/>
        <w:rPr>
          <w:rFonts w:ascii="Times New Roman" w:hAnsi="Times New Roman"/>
          <w:lang w:val="es-ES"/>
        </w:rPr>
      </w:pPr>
    </w:p>
    <w:p w14:paraId="3B3B3BE4" w14:textId="77777777" w:rsidR="00115322" w:rsidRPr="001618F8" w:rsidRDefault="00115322" w:rsidP="00115322">
      <w:pPr>
        <w:jc w:val="both"/>
        <w:rPr>
          <w:rFonts w:ascii="Times New Roman" w:hAnsi="Times New Roman"/>
          <w:lang w:val="es-ES"/>
        </w:rPr>
      </w:pPr>
      <w:r w:rsidRPr="001618F8">
        <w:rPr>
          <w:rFonts w:ascii="Times New Roman" w:hAnsi="Times New Roman"/>
          <w:lang w:val="es-ES"/>
        </w:rPr>
        <w:t>UNODC. (2014). Recuperado el 15 de 06 de 2015, de https://www.unodc.org/colombia/es/</w:t>
      </w:r>
    </w:p>
    <w:p w14:paraId="6A755DC9" w14:textId="77777777" w:rsidR="00115322" w:rsidRPr="001618F8" w:rsidRDefault="00115322" w:rsidP="00115322">
      <w:pPr>
        <w:jc w:val="both"/>
        <w:rPr>
          <w:rFonts w:ascii="Times New Roman" w:hAnsi="Times New Roman"/>
          <w:lang w:val="es-ES"/>
        </w:rPr>
      </w:pPr>
    </w:p>
    <w:p w14:paraId="339BDE8F" w14:textId="77777777" w:rsidR="00115322" w:rsidRPr="001618F8" w:rsidRDefault="00115322" w:rsidP="00115322">
      <w:pPr>
        <w:jc w:val="both"/>
        <w:rPr>
          <w:rFonts w:ascii="Times New Roman" w:hAnsi="Times New Roman"/>
          <w:lang w:val="es-ES"/>
        </w:rPr>
      </w:pPr>
      <w:r w:rsidRPr="001618F8">
        <w:rPr>
          <w:rFonts w:ascii="Times New Roman" w:hAnsi="Times New Roman"/>
          <w:lang w:val="es-ES"/>
        </w:rPr>
        <w:t xml:space="preserve">Universidad Javeriana. (2013). Análisis de la posesión territorial y situaciones de tensión interétnica e intercultural en el departamento del Cauca. Cali: Convenio Universidad Javeriana, INCODER. </w:t>
      </w:r>
    </w:p>
    <w:p w14:paraId="7DB5D50F" w14:textId="77777777" w:rsidR="00115322" w:rsidRPr="001618F8" w:rsidRDefault="00115322" w:rsidP="00115322">
      <w:pPr>
        <w:jc w:val="both"/>
        <w:rPr>
          <w:rFonts w:ascii="Times New Roman" w:hAnsi="Times New Roman"/>
          <w:lang w:val="es-ES"/>
        </w:rPr>
      </w:pPr>
    </w:p>
    <w:p w14:paraId="43BB9ABB" w14:textId="77777777" w:rsidR="00115322" w:rsidRPr="001618F8" w:rsidRDefault="00115322" w:rsidP="00115322">
      <w:pPr>
        <w:jc w:val="both"/>
        <w:rPr>
          <w:rFonts w:ascii="Times New Roman" w:hAnsi="Times New Roman"/>
        </w:rPr>
      </w:pPr>
      <w:r w:rsidRPr="001618F8">
        <w:rPr>
          <w:rFonts w:ascii="Times New Roman" w:hAnsi="Times New Roman"/>
        </w:rPr>
        <w:t xml:space="preserve">Alcaldía del Municipio de Silvia . (2019). Obtenido de </w:t>
      </w:r>
      <w:hyperlink r:id="rId38" w:history="1">
        <w:r w:rsidRPr="001618F8">
          <w:rPr>
            <w:rFonts w:ascii="Times New Roman" w:hAnsi="Times New Roman"/>
          </w:rPr>
          <w:t>http://www.silvia-cauca.gov.co/</w:t>
        </w:r>
      </w:hyperlink>
    </w:p>
    <w:p w14:paraId="0F2BE28F" w14:textId="77777777" w:rsidR="00115322" w:rsidRPr="001618F8" w:rsidRDefault="00115322" w:rsidP="00115322">
      <w:pPr>
        <w:jc w:val="both"/>
        <w:rPr>
          <w:rFonts w:ascii="Times New Roman" w:hAnsi="Times New Roman"/>
        </w:rPr>
      </w:pPr>
    </w:p>
    <w:p w14:paraId="219F4DA2" w14:textId="77777777" w:rsidR="00115322" w:rsidRPr="001618F8" w:rsidRDefault="00115322" w:rsidP="00115322">
      <w:pPr>
        <w:jc w:val="both"/>
        <w:rPr>
          <w:rFonts w:ascii="Times New Roman" w:hAnsi="Times New Roman"/>
        </w:rPr>
      </w:pPr>
      <w:r w:rsidRPr="001618F8">
        <w:rPr>
          <w:rFonts w:ascii="Times New Roman" w:hAnsi="Times New Roman"/>
        </w:rPr>
        <w:t>Cámara de Comercio del Cauca. (2019). Obtenido de https://www.cccauca.org.co/</w:t>
      </w:r>
    </w:p>
    <w:p w14:paraId="777216D7" w14:textId="77777777" w:rsidR="00115322" w:rsidRPr="001618F8" w:rsidRDefault="00115322" w:rsidP="00115322">
      <w:pPr>
        <w:jc w:val="both"/>
        <w:rPr>
          <w:rFonts w:ascii="Times New Roman" w:hAnsi="Times New Roman"/>
        </w:rPr>
      </w:pPr>
    </w:p>
    <w:p w14:paraId="6EE331E2" w14:textId="77777777" w:rsidR="00115322" w:rsidRPr="001618F8" w:rsidRDefault="00115322" w:rsidP="00115322">
      <w:pPr>
        <w:jc w:val="both"/>
        <w:rPr>
          <w:rFonts w:ascii="Times New Roman" w:hAnsi="Times New Roman"/>
        </w:rPr>
      </w:pPr>
      <w:proofErr w:type="spellStart"/>
      <w:r w:rsidRPr="001618F8">
        <w:rPr>
          <w:rFonts w:ascii="Times New Roman" w:hAnsi="Times New Roman"/>
        </w:rPr>
        <w:t>Defensoria</w:t>
      </w:r>
      <w:proofErr w:type="spellEnd"/>
      <w:r w:rsidRPr="001618F8">
        <w:rPr>
          <w:rFonts w:ascii="Times New Roman" w:hAnsi="Times New Roman"/>
        </w:rPr>
        <w:t xml:space="preserve"> del Pueblo. (2018). Obtenido de http://www.defensoria.gov.co/public/pdf/Informe-ejecutivo%20_vicedef.pdf</w:t>
      </w:r>
    </w:p>
    <w:p w14:paraId="1CFDAE01" w14:textId="77777777" w:rsidR="00115322" w:rsidRPr="001618F8" w:rsidRDefault="00115322" w:rsidP="00115322">
      <w:pPr>
        <w:jc w:val="both"/>
        <w:rPr>
          <w:rFonts w:ascii="Times New Roman" w:hAnsi="Times New Roman"/>
        </w:rPr>
      </w:pPr>
    </w:p>
    <w:p w14:paraId="4B091C6D" w14:textId="77777777" w:rsidR="00115322" w:rsidRPr="001618F8" w:rsidRDefault="00115322" w:rsidP="00115322">
      <w:pPr>
        <w:jc w:val="both"/>
        <w:rPr>
          <w:rFonts w:ascii="Times New Roman" w:hAnsi="Times New Roman"/>
        </w:rPr>
      </w:pPr>
      <w:proofErr w:type="spellStart"/>
      <w:r w:rsidRPr="001618F8">
        <w:rPr>
          <w:rFonts w:ascii="Times New Roman" w:hAnsi="Times New Roman"/>
        </w:rPr>
        <w:t>Defensoria</w:t>
      </w:r>
      <w:proofErr w:type="spellEnd"/>
      <w:r w:rsidRPr="001618F8">
        <w:rPr>
          <w:rFonts w:ascii="Times New Roman" w:hAnsi="Times New Roman"/>
        </w:rPr>
        <w:t xml:space="preserve"> del Pueblo. (2018). </w:t>
      </w:r>
      <w:proofErr w:type="spellStart"/>
      <w:r w:rsidRPr="001618F8">
        <w:rPr>
          <w:rFonts w:ascii="Times New Roman" w:hAnsi="Times New Roman"/>
        </w:rPr>
        <w:t>Economias</w:t>
      </w:r>
      <w:proofErr w:type="spellEnd"/>
      <w:r w:rsidRPr="001618F8">
        <w:rPr>
          <w:rFonts w:ascii="Times New Roman" w:hAnsi="Times New Roman"/>
        </w:rPr>
        <w:t xml:space="preserve"> ilegales, actores armados y nuevas </w:t>
      </w:r>
      <w:proofErr w:type="spellStart"/>
      <w:r w:rsidRPr="001618F8">
        <w:rPr>
          <w:rFonts w:ascii="Times New Roman" w:hAnsi="Times New Roman"/>
        </w:rPr>
        <w:t>esferasde</w:t>
      </w:r>
      <w:proofErr w:type="spellEnd"/>
      <w:r w:rsidRPr="001618F8">
        <w:rPr>
          <w:rFonts w:ascii="Times New Roman" w:hAnsi="Times New Roman"/>
        </w:rPr>
        <w:t xml:space="preserve"> riesgo. defensora delegada para la </w:t>
      </w:r>
      <w:proofErr w:type="spellStart"/>
      <w:r w:rsidRPr="001618F8">
        <w:rPr>
          <w:rFonts w:ascii="Times New Roman" w:hAnsi="Times New Roman"/>
        </w:rPr>
        <w:t>prevencion</w:t>
      </w:r>
      <w:proofErr w:type="spellEnd"/>
      <w:r w:rsidRPr="001618F8">
        <w:rPr>
          <w:rFonts w:ascii="Times New Roman" w:hAnsi="Times New Roman"/>
        </w:rPr>
        <w:t xml:space="preserve"> de violaciones a los DHS. </w:t>
      </w:r>
    </w:p>
    <w:p w14:paraId="3794670D" w14:textId="77777777" w:rsidR="00115322" w:rsidRPr="001618F8" w:rsidRDefault="00115322" w:rsidP="00115322">
      <w:pPr>
        <w:jc w:val="both"/>
        <w:rPr>
          <w:rFonts w:ascii="Times New Roman" w:hAnsi="Times New Roman"/>
        </w:rPr>
      </w:pPr>
    </w:p>
    <w:p w14:paraId="53423550" w14:textId="77777777" w:rsidR="00115322" w:rsidRPr="001618F8" w:rsidRDefault="00115322" w:rsidP="00115322">
      <w:pPr>
        <w:jc w:val="both"/>
        <w:rPr>
          <w:rFonts w:ascii="Times New Roman" w:hAnsi="Times New Roman"/>
        </w:rPr>
      </w:pPr>
      <w:r w:rsidRPr="001618F8">
        <w:rPr>
          <w:rFonts w:ascii="Times New Roman" w:hAnsi="Times New Roman"/>
        </w:rPr>
        <w:t xml:space="preserve">Departamento Administrativo Nacional de </w:t>
      </w:r>
      <w:proofErr w:type="spellStart"/>
      <w:r w:rsidRPr="001618F8">
        <w:rPr>
          <w:rFonts w:ascii="Times New Roman" w:hAnsi="Times New Roman"/>
        </w:rPr>
        <w:t>Estadistica</w:t>
      </w:r>
      <w:proofErr w:type="spellEnd"/>
      <w:r w:rsidRPr="001618F8">
        <w:rPr>
          <w:rFonts w:ascii="Times New Roman" w:hAnsi="Times New Roman"/>
        </w:rPr>
        <w:t xml:space="preserve">. DANE. . (2005-2020). </w:t>
      </w:r>
      <w:proofErr w:type="spellStart"/>
      <w:r w:rsidRPr="001618F8">
        <w:rPr>
          <w:rFonts w:ascii="Times New Roman" w:hAnsi="Times New Roman"/>
        </w:rPr>
        <w:t>Proyeccion</w:t>
      </w:r>
      <w:proofErr w:type="spellEnd"/>
      <w:r w:rsidRPr="001618F8">
        <w:rPr>
          <w:rFonts w:ascii="Times New Roman" w:hAnsi="Times New Roman"/>
        </w:rPr>
        <w:t xml:space="preserve"> Poblacional del Municipio de Silvia. </w:t>
      </w:r>
    </w:p>
    <w:p w14:paraId="2E0424DE" w14:textId="77777777" w:rsidR="00115322" w:rsidRPr="001618F8" w:rsidRDefault="00115322" w:rsidP="00115322">
      <w:pPr>
        <w:jc w:val="both"/>
        <w:rPr>
          <w:rFonts w:ascii="Times New Roman" w:hAnsi="Times New Roman"/>
        </w:rPr>
      </w:pPr>
    </w:p>
    <w:p w14:paraId="70071437" w14:textId="77777777" w:rsidR="00115322" w:rsidRPr="001618F8" w:rsidRDefault="00115322" w:rsidP="00115322">
      <w:pPr>
        <w:jc w:val="both"/>
        <w:rPr>
          <w:rFonts w:ascii="Times New Roman" w:hAnsi="Times New Roman"/>
        </w:rPr>
      </w:pPr>
      <w:r w:rsidRPr="001618F8">
        <w:rPr>
          <w:rFonts w:ascii="Times New Roman" w:hAnsi="Times New Roman"/>
        </w:rPr>
        <w:t xml:space="preserve">Ministerio de Educación Nacional. (2011-2016). Cobertura en Educación Nacional. </w:t>
      </w:r>
    </w:p>
    <w:p w14:paraId="5A9F6B54" w14:textId="77777777" w:rsidR="00115322" w:rsidRPr="001618F8" w:rsidRDefault="00115322" w:rsidP="00115322">
      <w:pPr>
        <w:jc w:val="both"/>
        <w:rPr>
          <w:rFonts w:ascii="Times New Roman" w:hAnsi="Times New Roman"/>
        </w:rPr>
      </w:pPr>
    </w:p>
    <w:p w14:paraId="30E55E57" w14:textId="77777777" w:rsidR="00115322" w:rsidRPr="001618F8" w:rsidRDefault="00115322" w:rsidP="00115322">
      <w:pPr>
        <w:jc w:val="both"/>
        <w:rPr>
          <w:rFonts w:ascii="Times New Roman" w:hAnsi="Times New Roman"/>
        </w:rPr>
      </w:pPr>
      <w:r w:rsidRPr="001618F8">
        <w:rPr>
          <w:rFonts w:ascii="Times New Roman" w:hAnsi="Times New Roman"/>
        </w:rPr>
        <w:t xml:space="preserve">Plan de </w:t>
      </w:r>
      <w:proofErr w:type="spellStart"/>
      <w:r w:rsidRPr="001618F8">
        <w:rPr>
          <w:rFonts w:ascii="Times New Roman" w:hAnsi="Times New Roman"/>
        </w:rPr>
        <w:t>Accion</w:t>
      </w:r>
      <w:proofErr w:type="spellEnd"/>
      <w:r w:rsidRPr="001618F8">
        <w:rPr>
          <w:rFonts w:ascii="Times New Roman" w:hAnsi="Times New Roman"/>
        </w:rPr>
        <w:t xml:space="preserve"> Territorial </w:t>
      </w:r>
      <w:proofErr w:type="spellStart"/>
      <w:r w:rsidRPr="001618F8">
        <w:rPr>
          <w:rFonts w:ascii="Times New Roman" w:hAnsi="Times New Roman"/>
        </w:rPr>
        <w:t>Victimas</w:t>
      </w:r>
      <w:proofErr w:type="spellEnd"/>
      <w:r w:rsidRPr="001618F8">
        <w:rPr>
          <w:rFonts w:ascii="Times New Roman" w:hAnsi="Times New Roman"/>
        </w:rPr>
        <w:t xml:space="preserve"> del Conflicto Armado Municipio de Totoró. (2019).</w:t>
      </w:r>
    </w:p>
    <w:p w14:paraId="6A610DDD" w14:textId="77777777" w:rsidR="00115322" w:rsidRPr="001618F8" w:rsidRDefault="00115322" w:rsidP="00115322">
      <w:pPr>
        <w:jc w:val="both"/>
        <w:rPr>
          <w:rFonts w:ascii="Times New Roman" w:hAnsi="Times New Roman"/>
        </w:rPr>
      </w:pPr>
    </w:p>
    <w:p w14:paraId="285DC475" w14:textId="77777777" w:rsidR="00115322" w:rsidRPr="001618F8" w:rsidRDefault="00115322" w:rsidP="00115322">
      <w:pPr>
        <w:jc w:val="both"/>
        <w:rPr>
          <w:rFonts w:ascii="Times New Roman" w:hAnsi="Times New Roman"/>
        </w:rPr>
      </w:pPr>
      <w:r w:rsidRPr="001618F8">
        <w:rPr>
          <w:rFonts w:ascii="Times New Roman" w:hAnsi="Times New Roman"/>
        </w:rPr>
        <w:t xml:space="preserve">Plan Municipal de </w:t>
      </w:r>
      <w:proofErr w:type="spellStart"/>
      <w:r w:rsidRPr="001618F8">
        <w:rPr>
          <w:rFonts w:ascii="Times New Roman" w:hAnsi="Times New Roman"/>
        </w:rPr>
        <w:t>Desarollo</w:t>
      </w:r>
      <w:proofErr w:type="spellEnd"/>
      <w:r w:rsidRPr="001618F8">
        <w:rPr>
          <w:rFonts w:ascii="Times New Roman" w:hAnsi="Times New Roman"/>
        </w:rPr>
        <w:t xml:space="preserve"> Municipio de Silvia. (2016-2019).</w:t>
      </w:r>
    </w:p>
    <w:p w14:paraId="304688EF" w14:textId="77777777" w:rsidR="00E94FDF" w:rsidRPr="001618F8" w:rsidRDefault="00E94FDF" w:rsidP="00115322">
      <w:pPr>
        <w:rPr>
          <w:rFonts w:ascii="Times New Roman" w:hAnsi="Times New Roman"/>
        </w:rPr>
      </w:pPr>
    </w:p>
    <w:sectPr w:rsidR="00E94FDF" w:rsidRPr="001618F8" w:rsidSect="00696B93">
      <w:headerReference w:type="default" r:id="rId39"/>
      <w:footerReference w:type="default" r:id="rId40"/>
      <w:pgSz w:w="12240" w:h="15840"/>
      <w:pgMar w:top="1417" w:right="1701" w:bottom="1417" w:left="1701"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F9D4A3" w14:textId="77777777" w:rsidR="0069679E" w:rsidRDefault="0069679E" w:rsidP="00115322">
      <w:r>
        <w:separator/>
      </w:r>
    </w:p>
  </w:endnote>
  <w:endnote w:type="continuationSeparator" w:id="0">
    <w:p w14:paraId="465C85F3" w14:textId="77777777" w:rsidR="0069679E" w:rsidRDefault="0069679E" w:rsidP="001153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ACF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46722710"/>
      <w:docPartObj>
        <w:docPartGallery w:val="Page Numbers (Bottom of Page)"/>
        <w:docPartUnique/>
      </w:docPartObj>
    </w:sdtPr>
    <w:sdtContent>
      <w:p w14:paraId="5A5B1C46" w14:textId="77777777" w:rsidR="00217FC5" w:rsidRDefault="00217FC5">
        <w:pPr>
          <w:pStyle w:val="Piedepgina"/>
          <w:jc w:val="right"/>
        </w:pPr>
        <w:r>
          <w:fldChar w:fldCharType="begin"/>
        </w:r>
        <w:r>
          <w:instrText>PAGE   \* MERGEFORMAT</w:instrText>
        </w:r>
        <w:r>
          <w:fldChar w:fldCharType="separate"/>
        </w:r>
        <w:r w:rsidR="00635E07" w:rsidRPr="00635E07">
          <w:rPr>
            <w:noProof/>
            <w:lang w:val="es-ES"/>
          </w:rPr>
          <w:t>6</w:t>
        </w:r>
        <w:r>
          <w:fldChar w:fldCharType="end"/>
        </w:r>
      </w:p>
    </w:sdtContent>
  </w:sdt>
  <w:p w14:paraId="74589A58" w14:textId="77777777" w:rsidR="00217FC5" w:rsidRDefault="00217FC5" w:rsidP="00657F81">
    <w:pPr>
      <w:pStyle w:val="Piedepgina"/>
      <w:jc w:val="center"/>
    </w:pPr>
    <w:r w:rsidRPr="000849E0">
      <w:rPr>
        <w:noProof/>
        <w:lang w:eastAsia="es-CO"/>
      </w:rPr>
      <w:drawing>
        <wp:inline distT="0" distB="0" distL="0" distR="0" wp14:anchorId="73410736" wp14:editId="20BE9C14">
          <wp:extent cx="2604977" cy="800164"/>
          <wp:effectExtent l="0" t="0" r="508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09741" cy="801627"/>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4EDC34" w14:textId="77777777" w:rsidR="0069679E" w:rsidRDefault="0069679E" w:rsidP="00115322">
      <w:r>
        <w:separator/>
      </w:r>
    </w:p>
  </w:footnote>
  <w:footnote w:type="continuationSeparator" w:id="0">
    <w:p w14:paraId="5814DF12" w14:textId="77777777" w:rsidR="0069679E" w:rsidRDefault="0069679E" w:rsidP="00115322">
      <w:r>
        <w:continuationSeparator/>
      </w:r>
    </w:p>
  </w:footnote>
  <w:footnote w:id="1">
    <w:p w14:paraId="4B766FAD" w14:textId="77777777" w:rsidR="00217FC5" w:rsidRPr="00B1061B" w:rsidRDefault="00217FC5" w:rsidP="00115322">
      <w:pPr>
        <w:pStyle w:val="Textonotapie"/>
        <w:rPr>
          <w:rFonts w:ascii="Times New Roman" w:hAnsi="Times New Roman"/>
        </w:rPr>
      </w:pPr>
      <w:r w:rsidRPr="00B1061B">
        <w:rPr>
          <w:rStyle w:val="Refdenotaalpie"/>
          <w:rFonts w:ascii="Times New Roman" w:hAnsi="Times New Roman"/>
        </w:rPr>
        <w:footnoteRef/>
      </w:r>
      <w:r>
        <w:rPr>
          <w:rFonts w:ascii="Times New Roman" w:hAnsi="Times New Roman"/>
        </w:rPr>
        <w:t xml:space="preserve"> Red de información y c</w:t>
      </w:r>
      <w:r w:rsidRPr="00B1061B">
        <w:rPr>
          <w:rFonts w:ascii="Times New Roman" w:hAnsi="Times New Roman"/>
        </w:rPr>
        <w:t>omunicación del sector Agropecuario Colombiano</w:t>
      </w:r>
      <w:r>
        <w:rPr>
          <w:rFonts w:ascii="Times New Roman" w:hAnsi="Times New Roman"/>
        </w:rPr>
        <w:t xml:space="preserve"> [sic].</w:t>
      </w:r>
    </w:p>
  </w:footnote>
  <w:footnote w:id="2">
    <w:p w14:paraId="19A71378" w14:textId="77777777" w:rsidR="00217FC5" w:rsidRPr="00F95F2A" w:rsidRDefault="00217FC5" w:rsidP="00115322">
      <w:pPr>
        <w:pStyle w:val="Textonotapie"/>
        <w:jc w:val="both"/>
        <w:rPr>
          <w:rFonts w:ascii="Times New Roman" w:hAnsi="Times New Roman"/>
        </w:rPr>
      </w:pPr>
      <w:r w:rsidRPr="00F95F2A">
        <w:rPr>
          <w:rStyle w:val="Refdenotaalpie"/>
          <w:rFonts w:ascii="Times New Roman" w:hAnsi="Times New Roman"/>
        </w:rPr>
        <w:footnoteRef/>
      </w:r>
      <w:r w:rsidRPr="00F95F2A">
        <w:rPr>
          <w:rFonts w:ascii="Times New Roman" w:hAnsi="Times New Roman"/>
        </w:rPr>
        <w:t xml:space="preserve"> </w:t>
      </w:r>
      <w:r w:rsidRPr="00F95F2A">
        <w:rPr>
          <w:rFonts w:ascii="Times New Roman" w:eastAsia="Times New Roman" w:hAnsi="Times New Roman"/>
          <w:bCs/>
          <w:color w:val="000000"/>
          <w:lang w:eastAsia="es-CO"/>
        </w:rPr>
        <w:t>Matricula neta</w:t>
      </w:r>
      <w:r w:rsidRPr="00F95F2A">
        <w:rPr>
          <w:rFonts w:ascii="Times New Roman" w:hAnsi="Times New Roman"/>
        </w:rPr>
        <w:t>: Corresponde al número de estudiantes matriculados en los niveles educativos del sistema de educación formal oficial con la edad teórica para cursarlos. 5 años: Transición, 6-10 años: Básica primaria, 11-14 años: Básica secundaria y 15-16 años: Media</w:t>
      </w:r>
    </w:p>
  </w:footnote>
  <w:footnote w:id="3">
    <w:p w14:paraId="39A2B158" w14:textId="77777777" w:rsidR="00217FC5" w:rsidRPr="00FD4D62" w:rsidRDefault="00217FC5" w:rsidP="00115322">
      <w:pPr>
        <w:pStyle w:val="Textonotapie"/>
        <w:jc w:val="both"/>
        <w:rPr>
          <w:rFonts w:ascii="Times New Roman" w:hAnsi="Times New Roman"/>
        </w:rPr>
      </w:pPr>
      <w:r w:rsidRPr="00FD4D62">
        <w:rPr>
          <w:rFonts w:ascii="Times New Roman" w:hAnsi="Times New Roman"/>
          <w:vertAlign w:val="superscript"/>
        </w:rPr>
        <w:footnoteRef/>
      </w:r>
      <w:r w:rsidRPr="00FD4D62">
        <w:rPr>
          <w:rFonts w:ascii="Times New Roman" w:hAnsi="Times New Roman"/>
        </w:rPr>
        <w:t xml:space="preserve"> Co</w:t>
      </w:r>
      <w:r>
        <w:rPr>
          <w:rFonts w:ascii="Times New Roman" w:hAnsi="Times New Roman"/>
        </w:rPr>
        <w:t xml:space="preserve">bertura Neta: </w:t>
      </w:r>
      <w:r w:rsidRPr="00FD4D62">
        <w:rPr>
          <w:rFonts w:ascii="Times New Roman" w:hAnsi="Times New Roman"/>
        </w:rPr>
        <w:t>Cantidad o porcentaje de estudiantes matriculados en el sistema educativo; sin contar los que están en extra</w:t>
      </w:r>
      <w:r>
        <w:rPr>
          <w:rFonts w:ascii="Times New Roman" w:hAnsi="Times New Roman"/>
        </w:rPr>
        <w:t>-</w:t>
      </w:r>
      <w:r w:rsidRPr="00FD4D62">
        <w:rPr>
          <w:rFonts w:ascii="Times New Roman" w:hAnsi="Times New Roman"/>
        </w:rPr>
        <w:t>edad (</w:t>
      </w:r>
      <w:r>
        <w:rPr>
          <w:rFonts w:ascii="Times New Roman" w:hAnsi="Times New Roman"/>
        </w:rPr>
        <w:t xml:space="preserve">aquellos que están </w:t>
      </w:r>
      <w:r w:rsidRPr="00FD4D62">
        <w:rPr>
          <w:rFonts w:ascii="Times New Roman" w:hAnsi="Times New Roman"/>
        </w:rPr>
        <w:t>por encima de la edad correspondiente para cada grado).</w:t>
      </w:r>
    </w:p>
  </w:footnote>
  <w:footnote w:id="4">
    <w:p w14:paraId="317A5323" w14:textId="77777777" w:rsidR="00217FC5" w:rsidRPr="00A6415B" w:rsidRDefault="00217FC5" w:rsidP="00115322">
      <w:pPr>
        <w:pStyle w:val="Textonotapie"/>
        <w:rPr>
          <w:rFonts w:ascii="Times New Roman" w:hAnsi="Times New Roman"/>
        </w:rPr>
      </w:pPr>
      <w:r w:rsidRPr="00A6415B">
        <w:rPr>
          <w:rStyle w:val="Refdenotaalpie"/>
          <w:rFonts w:ascii="Times New Roman" w:hAnsi="Times New Roman"/>
        </w:rPr>
        <w:footnoteRef/>
      </w:r>
      <w:r w:rsidRPr="00A6415B">
        <w:rPr>
          <w:rFonts w:ascii="Times New Roman" w:hAnsi="Times New Roman"/>
        </w:rPr>
        <w:t xml:space="preserve"> Se hace alusión a vivienda como la estructura física donde reside uno o más hogares.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34A80E" w14:textId="77777777" w:rsidR="00217FC5" w:rsidRDefault="00217FC5">
    <w:pPr>
      <w:pStyle w:val="Encabezado"/>
    </w:pPr>
    <w:r w:rsidRPr="000849E0">
      <w:rPr>
        <w:noProof/>
        <w:lang w:eastAsia="es-CO"/>
      </w:rPr>
      <w:drawing>
        <wp:inline distT="0" distB="0" distL="0" distR="0" wp14:anchorId="282AF225" wp14:editId="12982E9D">
          <wp:extent cx="5582093" cy="691117"/>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81650" cy="69106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42F1AA5"/>
    <w:multiLevelType w:val="multilevel"/>
    <w:tmpl w:val="C14ADE6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3CFA066D"/>
    <w:multiLevelType w:val="multilevel"/>
    <w:tmpl w:val="9F5AAD24"/>
    <w:lvl w:ilvl="0">
      <w:start w:val="2"/>
      <w:numFmt w:val="decimal"/>
      <w:lvlText w:val="%1"/>
      <w:lvlJc w:val="left"/>
      <w:pPr>
        <w:ind w:left="360" w:hanging="360"/>
      </w:pPr>
      <w:rPr>
        <w:rFonts w:hint="default"/>
      </w:rPr>
    </w:lvl>
    <w:lvl w:ilvl="1">
      <w:start w:val="6"/>
      <w:numFmt w:val="decimal"/>
      <w:pStyle w:val="Ttulo2"/>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958880939">
    <w:abstractNumId w:val="1"/>
  </w:num>
  <w:num w:numId="2" w16cid:durableId="145778368">
    <w:abstractNumId w:val="1"/>
    <w:lvlOverride w:ilvl="0">
      <w:startOverride w:val="2"/>
    </w:lvlOverride>
    <w:lvlOverride w:ilvl="1">
      <w:startOverride w:val="6"/>
    </w:lvlOverride>
  </w:num>
  <w:num w:numId="3" w16cid:durableId="62684078">
    <w:abstractNumId w:val="0"/>
  </w:num>
  <w:num w:numId="4" w16cid:durableId="1586065819">
    <w:abstractNumId w:val="0"/>
    <w:lvlOverride w:ilvl="0">
      <w:startOverride w:val="1"/>
    </w:lvlOverride>
    <w:lvlOverride w:ilvl="1">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15322"/>
    <w:rsid w:val="0007169C"/>
    <w:rsid w:val="000D3E44"/>
    <w:rsid w:val="00115322"/>
    <w:rsid w:val="001618F8"/>
    <w:rsid w:val="001B1F59"/>
    <w:rsid w:val="001D2809"/>
    <w:rsid w:val="001D4461"/>
    <w:rsid w:val="00217FC5"/>
    <w:rsid w:val="00230EAF"/>
    <w:rsid w:val="00250490"/>
    <w:rsid w:val="00291A1D"/>
    <w:rsid w:val="0030508A"/>
    <w:rsid w:val="0033619B"/>
    <w:rsid w:val="0035083E"/>
    <w:rsid w:val="003528DD"/>
    <w:rsid w:val="00354EC3"/>
    <w:rsid w:val="0035565A"/>
    <w:rsid w:val="003862A6"/>
    <w:rsid w:val="003F2AC2"/>
    <w:rsid w:val="00427478"/>
    <w:rsid w:val="004C77EE"/>
    <w:rsid w:val="004D0615"/>
    <w:rsid w:val="005435CA"/>
    <w:rsid w:val="00570876"/>
    <w:rsid w:val="005D17DE"/>
    <w:rsid w:val="005E28D2"/>
    <w:rsid w:val="00635E07"/>
    <w:rsid w:val="00657F81"/>
    <w:rsid w:val="00672BDB"/>
    <w:rsid w:val="00680CEC"/>
    <w:rsid w:val="0069679E"/>
    <w:rsid w:val="00696B93"/>
    <w:rsid w:val="006C4892"/>
    <w:rsid w:val="006F6C74"/>
    <w:rsid w:val="00721297"/>
    <w:rsid w:val="00734AD7"/>
    <w:rsid w:val="00754182"/>
    <w:rsid w:val="008B2516"/>
    <w:rsid w:val="008F6074"/>
    <w:rsid w:val="00927950"/>
    <w:rsid w:val="0093383C"/>
    <w:rsid w:val="00946BA9"/>
    <w:rsid w:val="009549DE"/>
    <w:rsid w:val="009B5403"/>
    <w:rsid w:val="009D0EF5"/>
    <w:rsid w:val="009E3C14"/>
    <w:rsid w:val="00A24E22"/>
    <w:rsid w:val="00A53B7B"/>
    <w:rsid w:val="00A577F3"/>
    <w:rsid w:val="00A61AB4"/>
    <w:rsid w:val="00A96F98"/>
    <w:rsid w:val="00AA134F"/>
    <w:rsid w:val="00AD725C"/>
    <w:rsid w:val="00B872BB"/>
    <w:rsid w:val="00BB1172"/>
    <w:rsid w:val="00BB6F10"/>
    <w:rsid w:val="00C06990"/>
    <w:rsid w:val="00D66568"/>
    <w:rsid w:val="00DA053C"/>
    <w:rsid w:val="00DF4524"/>
    <w:rsid w:val="00E85DD0"/>
    <w:rsid w:val="00E94FDF"/>
    <w:rsid w:val="00EA6FF0"/>
    <w:rsid w:val="00EF7E03"/>
    <w:rsid w:val="00F23078"/>
    <w:rsid w:val="00F5046F"/>
    <w:rsid w:val="00F95C67"/>
    <w:rsid w:val="00FA21B8"/>
    <w:rsid w:val="00FA2717"/>
    <w:rsid w:val="00FA3C4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B27112"/>
  <w15:docId w15:val="{5E2753A7-8844-7846-8821-7FFBE1F15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5322"/>
    <w:pPr>
      <w:spacing w:after="0" w:line="240" w:lineRule="auto"/>
    </w:pPr>
    <w:rPr>
      <w:rFonts w:ascii="Calibri" w:eastAsia="Calibri" w:hAnsi="Calibri" w:cs="Times New Roman"/>
      <w:sz w:val="24"/>
      <w:szCs w:val="24"/>
      <w:lang w:val="es-CO"/>
    </w:rPr>
  </w:style>
  <w:style w:type="paragraph" w:styleId="Ttulo1">
    <w:name w:val="heading 1"/>
    <w:basedOn w:val="Normal"/>
    <w:next w:val="Normal"/>
    <w:link w:val="Ttulo1Car"/>
    <w:autoRedefine/>
    <w:uiPriority w:val="9"/>
    <w:qFormat/>
    <w:rsid w:val="001D2809"/>
    <w:pPr>
      <w:keepNext/>
      <w:keepLines/>
      <w:spacing w:before="240" w:line="259" w:lineRule="auto"/>
      <w:ind w:left="360" w:hanging="360"/>
      <w:jc w:val="center"/>
      <w:outlineLvl w:val="0"/>
    </w:pPr>
    <w:rPr>
      <w:rFonts w:ascii="Times New Roman" w:eastAsia="Times New Roman" w:hAnsi="Times New Roman"/>
      <w:b/>
      <w:lang w:val="es-ES" w:eastAsia="es-CO"/>
    </w:rPr>
  </w:style>
  <w:style w:type="paragraph" w:styleId="Ttulo2">
    <w:name w:val="heading 2"/>
    <w:basedOn w:val="Normal"/>
    <w:next w:val="Normal"/>
    <w:link w:val="Ttulo2Car"/>
    <w:autoRedefine/>
    <w:uiPriority w:val="9"/>
    <w:qFormat/>
    <w:rsid w:val="00115322"/>
    <w:pPr>
      <w:keepNext/>
      <w:keepLines/>
      <w:numPr>
        <w:ilvl w:val="1"/>
        <w:numId w:val="1"/>
      </w:numPr>
      <w:spacing w:before="40"/>
      <w:outlineLvl w:val="1"/>
    </w:pPr>
    <w:rPr>
      <w:rFonts w:ascii="Times New Roman" w:eastAsia="Times New Roman" w:hAnsi="Times New Roman"/>
      <w:b/>
      <w:color w:val="000000"/>
      <w:lang w:val="es-ES"/>
    </w:rPr>
  </w:style>
  <w:style w:type="paragraph" w:styleId="Ttulo3">
    <w:name w:val="heading 3"/>
    <w:basedOn w:val="Normal"/>
    <w:next w:val="Normal"/>
    <w:link w:val="Ttulo3Car"/>
    <w:uiPriority w:val="9"/>
    <w:qFormat/>
    <w:rsid w:val="00115322"/>
    <w:pPr>
      <w:keepNext/>
      <w:spacing w:before="240" w:after="60"/>
      <w:outlineLvl w:val="2"/>
    </w:pPr>
    <w:rPr>
      <w:rFonts w:eastAsia="MS Gothic"/>
      <w:b/>
      <w:b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D2809"/>
    <w:rPr>
      <w:rFonts w:ascii="Times New Roman" w:eastAsia="Times New Roman" w:hAnsi="Times New Roman" w:cs="Times New Roman"/>
      <w:b/>
      <w:sz w:val="24"/>
      <w:szCs w:val="24"/>
      <w:lang w:eastAsia="es-CO"/>
    </w:rPr>
  </w:style>
  <w:style w:type="character" w:customStyle="1" w:styleId="Ttulo2Car">
    <w:name w:val="Título 2 Car"/>
    <w:basedOn w:val="Fuentedeprrafopredeter"/>
    <w:link w:val="Ttulo2"/>
    <w:uiPriority w:val="9"/>
    <w:rsid w:val="00115322"/>
    <w:rPr>
      <w:rFonts w:ascii="Times New Roman" w:eastAsia="Times New Roman" w:hAnsi="Times New Roman" w:cs="Times New Roman"/>
      <w:b/>
      <w:color w:val="000000"/>
      <w:sz w:val="24"/>
      <w:szCs w:val="24"/>
    </w:rPr>
  </w:style>
  <w:style w:type="character" w:customStyle="1" w:styleId="Ttulo3Car">
    <w:name w:val="Título 3 Car"/>
    <w:basedOn w:val="Fuentedeprrafopredeter"/>
    <w:link w:val="Ttulo3"/>
    <w:uiPriority w:val="9"/>
    <w:rsid w:val="00115322"/>
    <w:rPr>
      <w:rFonts w:ascii="Calibri" w:eastAsia="MS Gothic" w:hAnsi="Calibri" w:cs="Times New Roman"/>
      <w:b/>
      <w:bCs/>
      <w:sz w:val="26"/>
      <w:szCs w:val="26"/>
      <w:lang w:val="es-CO"/>
    </w:rPr>
  </w:style>
  <w:style w:type="paragraph" w:styleId="Encabezado">
    <w:name w:val="header"/>
    <w:basedOn w:val="Normal"/>
    <w:link w:val="EncabezadoCar"/>
    <w:uiPriority w:val="99"/>
    <w:unhideWhenUsed/>
    <w:rsid w:val="00115322"/>
    <w:pPr>
      <w:tabs>
        <w:tab w:val="center" w:pos="4419"/>
        <w:tab w:val="right" w:pos="8838"/>
      </w:tabs>
    </w:pPr>
  </w:style>
  <w:style w:type="character" w:customStyle="1" w:styleId="EncabezadoCar">
    <w:name w:val="Encabezado Car"/>
    <w:basedOn w:val="Fuentedeprrafopredeter"/>
    <w:link w:val="Encabezado"/>
    <w:uiPriority w:val="99"/>
    <w:rsid w:val="00115322"/>
    <w:rPr>
      <w:rFonts w:ascii="Calibri" w:eastAsia="Calibri" w:hAnsi="Calibri" w:cs="Times New Roman"/>
      <w:sz w:val="24"/>
      <w:szCs w:val="24"/>
      <w:lang w:val="es-CO"/>
    </w:rPr>
  </w:style>
  <w:style w:type="paragraph" w:styleId="Piedepgina">
    <w:name w:val="footer"/>
    <w:basedOn w:val="Normal"/>
    <w:link w:val="PiedepginaCar"/>
    <w:uiPriority w:val="99"/>
    <w:unhideWhenUsed/>
    <w:rsid w:val="00115322"/>
    <w:pPr>
      <w:tabs>
        <w:tab w:val="center" w:pos="4419"/>
        <w:tab w:val="right" w:pos="8838"/>
      </w:tabs>
    </w:pPr>
  </w:style>
  <w:style w:type="character" w:customStyle="1" w:styleId="PiedepginaCar">
    <w:name w:val="Pie de página Car"/>
    <w:basedOn w:val="Fuentedeprrafopredeter"/>
    <w:link w:val="Piedepgina"/>
    <w:uiPriority w:val="99"/>
    <w:rsid w:val="00115322"/>
    <w:rPr>
      <w:rFonts w:ascii="Calibri" w:eastAsia="Calibri" w:hAnsi="Calibri" w:cs="Times New Roman"/>
      <w:sz w:val="24"/>
      <w:szCs w:val="24"/>
      <w:lang w:val="es-CO"/>
    </w:rPr>
  </w:style>
  <w:style w:type="character" w:styleId="Hipervnculo">
    <w:name w:val="Hyperlink"/>
    <w:uiPriority w:val="99"/>
    <w:unhideWhenUsed/>
    <w:rsid w:val="00115322"/>
    <w:rPr>
      <w:color w:val="0563C1"/>
      <w:u w:val="single"/>
    </w:rPr>
  </w:style>
  <w:style w:type="paragraph" w:customStyle="1" w:styleId="Tabladecuadrcula31">
    <w:name w:val="Tabla de cuadrícula 31"/>
    <w:basedOn w:val="Ttulo1"/>
    <w:next w:val="Normal"/>
    <w:uiPriority w:val="39"/>
    <w:unhideWhenUsed/>
    <w:qFormat/>
    <w:rsid w:val="00115322"/>
    <w:pPr>
      <w:outlineLvl w:val="9"/>
    </w:pPr>
  </w:style>
  <w:style w:type="paragraph" w:styleId="TDC2">
    <w:name w:val="toc 2"/>
    <w:basedOn w:val="Normal"/>
    <w:next w:val="Normal"/>
    <w:autoRedefine/>
    <w:uiPriority w:val="39"/>
    <w:unhideWhenUsed/>
    <w:rsid w:val="00115322"/>
    <w:pPr>
      <w:tabs>
        <w:tab w:val="left" w:pos="570"/>
        <w:tab w:val="right" w:pos="9111"/>
      </w:tabs>
    </w:pPr>
    <w:rPr>
      <w:rFonts w:ascii="Cambria" w:hAnsi="Cambria"/>
      <w:b/>
      <w:sz w:val="20"/>
      <w:szCs w:val="20"/>
    </w:rPr>
  </w:style>
  <w:style w:type="paragraph" w:styleId="TDC1">
    <w:name w:val="toc 1"/>
    <w:basedOn w:val="Normal"/>
    <w:next w:val="Normal"/>
    <w:autoRedefine/>
    <w:uiPriority w:val="39"/>
    <w:unhideWhenUsed/>
    <w:rsid w:val="00115322"/>
    <w:pPr>
      <w:spacing w:before="360"/>
    </w:pPr>
    <w:rPr>
      <w:b/>
      <w:caps/>
    </w:rPr>
  </w:style>
  <w:style w:type="paragraph" w:styleId="TDC3">
    <w:name w:val="toc 3"/>
    <w:basedOn w:val="Normal"/>
    <w:next w:val="Normal"/>
    <w:autoRedefine/>
    <w:uiPriority w:val="39"/>
    <w:unhideWhenUsed/>
    <w:rsid w:val="00115322"/>
    <w:pPr>
      <w:ind w:left="240"/>
    </w:pPr>
    <w:rPr>
      <w:rFonts w:ascii="Cambria" w:hAnsi="Cambria"/>
      <w:sz w:val="20"/>
      <w:szCs w:val="20"/>
    </w:rPr>
  </w:style>
  <w:style w:type="paragraph" w:styleId="Textonotapie">
    <w:name w:val="footnote text"/>
    <w:basedOn w:val="Normal"/>
    <w:link w:val="TextonotapieCar"/>
    <w:uiPriority w:val="99"/>
    <w:semiHidden/>
    <w:unhideWhenUsed/>
    <w:rsid w:val="00115322"/>
    <w:rPr>
      <w:sz w:val="20"/>
      <w:szCs w:val="20"/>
    </w:rPr>
  </w:style>
  <w:style w:type="character" w:customStyle="1" w:styleId="TextonotapieCar">
    <w:name w:val="Texto nota pie Car"/>
    <w:basedOn w:val="Fuentedeprrafopredeter"/>
    <w:link w:val="Textonotapie"/>
    <w:uiPriority w:val="99"/>
    <w:semiHidden/>
    <w:rsid w:val="00115322"/>
    <w:rPr>
      <w:rFonts w:ascii="Calibri" w:eastAsia="Calibri" w:hAnsi="Calibri" w:cs="Times New Roman"/>
      <w:sz w:val="20"/>
      <w:szCs w:val="20"/>
      <w:lang w:val="es-CO"/>
    </w:rPr>
  </w:style>
  <w:style w:type="character" w:styleId="Refdenotaalpie">
    <w:name w:val="footnote reference"/>
    <w:uiPriority w:val="99"/>
    <w:semiHidden/>
    <w:unhideWhenUsed/>
    <w:rsid w:val="00115322"/>
    <w:rPr>
      <w:vertAlign w:val="superscript"/>
    </w:rPr>
  </w:style>
  <w:style w:type="character" w:styleId="Refdecomentario">
    <w:name w:val="annotation reference"/>
    <w:uiPriority w:val="99"/>
    <w:semiHidden/>
    <w:unhideWhenUsed/>
    <w:rsid w:val="00115322"/>
    <w:rPr>
      <w:sz w:val="16"/>
      <w:szCs w:val="16"/>
    </w:rPr>
  </w:style>
  <w:style w:type="paragraph" w:styleId="Textocomentario">
    <w:name w:val="annotation text"/>
    <w:basedOn w:val="Normal"/>
    <w:link w:val="TextocomentarioCar"/>
    <w:uiPriority w:val="99"/>
    <w:semiHidden/>
    <w:unhideWhenUsed/>
    <w:rsid w:val="00115322"/>
    <w:rPr>
      <w:sz w:val="20"/>
      <w:szCs w:val="20"/>
    </w:rPr>
  </w:style>
  <w:style w:type="character" w:customStyle="1" w:styleId="TextocomentarioCar">
    <w:name w:val="Texto comentario Car"/>
    <w:basedOn w:val="Fuentedeprrafopredeter"/>
    <w:link w:val="Textocomentario"/>
    <w:uiPriority w:val="99"/>
    <w:semiHidden/>
    <w:rsid w:val="00115322"/>
    <w:rPr>
      <w:rFonts w:ascii="Calibri" w:eastAsia="Calibri" w:hAnsi="Calibri" w:cs="Times New Roman"/>
      <w:sz w:val="20"/>
      <w:szCs w:val="20"/>
      <w:lang w:val="es-CO"/>
    </w:rPr>
  </w:style>
  <w:style w:type="paragraph" w:styleId="Textodeglobo">
    <w:name w:val="Balloon Text"/>
    <w:basedOn w:val="Normal"/>
    <w:link w:val="TextodegloboCar"/>
    <w:uiPriority w:val="99"/>
    <w:semiHidden/>
    <w:unhideWhenUsed/>
    <w:rsid w:val="00115322"/>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15322"/>
    <w:rPr>
      <w:rFonts w:ascii="Segoe UI" w:eastAsia="Calibri" w:hAnsi="Segoe UI" w:cs="Segoe UI"/>
      <w:sz w:val="18"/>
      <w:szCs w:val="18"/>
      <w:lang w:val="es-CO"/>
    </w:rPr>
  </w:style>
  <w:style w:type="paragraph" w:styleId="Asuntodelcomentario">
    <w:name w:val="annotation subject"/>
    <w:basedOn w:val="Textocomentario"/>
    <w:next w:val="Textocomentario"/>
    <w:link w:val="AsuntodelcomentarioCar"/>
    <w:uiPriority w:val="99"/>
    <w:semiHidden/>
    <w:unhideWhenUsed/>
    <w:rsid w:val="00115322"/>
    <w:rPr>
      <w:b/>
      <w:bCs/>
    </w:rPr>
  </w:style>
  <w:style w:type="character" w:customStyle="1" w:styleId="AsuntodelcomentarioCar">
    <w:name w:val="Asunto del comentario Car"/>
    <w:basedOn w:val="TextocomentarioCar"/>
    <w:link w:val="Asuntodelcomentario"/>
    <w:uiPriority w:val="99"/>
    <w:semiHidden/>
    <w:rsid w:val="00115322"/>
    <w:rPr>
      <w:rFonts w:ascii="Calibri" w:eastAsia="Calibri" w:hAnsi="Calibri" w:cs="Times New Roman"/>
      <w:b/>
      <w:bCs/>
      <w:sz w:val="20"/>
      <w:szCs w:val="20"/>
      <w:lang w:val="es-CO"/>
    </w:rPr>
  </w:style>
  <w:style w:type="table" w:customStyle="1" w:styleId="Tablaconcuadrcula6concolores-nfasis51">
    <w:name w:val="Tabla con cuadrícula 6 con colores - Énfasis 51"/>
    <w:basedOn w:val="Tablanormal"/>
    <w:uiPriority w:val="51"/>
    <w:rsid w:val="00115322"/>
    <w:pPr>
      <w:spacing w:after="0" w:line="240" w:lineRule="auto"/>
    </w:pPr>
    <w:rPr>
      <w:rFonts w:ascii="Calibri" w:eastAsia="Calibri" w:hAnsi="Calibri" w:cs="Times New Roman"/>
      <w:color w:val="2E74B5"/>
      <w:lang w:val="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concuadrcula6concolores-nfasis511">
    <w:name w:val="Tabla con cuadrícula 6 con colores - Énfasis 511"/>
    <w:basedOn w:val="Tablanormal"/>
    <w:uiPriority w:val="51"/>
    <w:rsid w:val="00115322"/>
    <w:pPr>
      <w:spacing w:after="0" w:line="240" w:lineRule="auto"/>
    </w:pPr>
    <w:rPr>
      <w:rFonts w:ascii="Calibri" w:eastAsia="Calibri" w:hAnsi="Calibri" w:cs="Times New Roman"/>
      <w:color w:val="2E74B5"/>
      <w:lang w:val="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concuadrcula6concolores-nfasis512">
    <w:name w:val="Tabla con cuadrícula 6 con colores - Énfasis 512"/>
    <w:basedOn w:val="Tablanormal"/>
    <w:uiPriority w:val="51"/>
    <w:rsid w:val="00115322"/>
    <w:pPr>
      <w:spacing w:after="0" w:line="240" w:lineRule="auto"/>
    </w:pPr>
    <w:rPr>
      <w:rFonts w:ascii="Calibri" w:eastAsia="Calibri" w:hAnsi="Calibri" w:cs="Times New Roman"/>
      <w:color w:val="2E74B5"/>
      <w:lang w:val="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laconcuadrcula">
    <w:name w:val="Table Grid"/>
    <w:basedOn w:val="Tablanormal"/>
    <w:uiPriority w:val="39"/>
    <w:rsid w:val="00115322"/>
    <w:pPr>
      <w:spacing w:after="0" w:line="240" w:lineRule="auto"/>
    </w:pPr>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adecuadrcula21">
    <w:name w:val="Tabla de cuadrícula 21"/>
    <w:basedOn w:val="Normal"/>
    <w:next w:val="Normal"/>
    <w:uiPriority w:val="37"/>
    <w:unhideWhenUsed/>
    <w:rsid w:val="00115322"/>
  </w:style>
  <w:style w:type="character" w:customStyle="1" w:styleId="Mencinsinresolver1">
    <w:name w:val="Mención sin resolver1"/>
    <w:uiPriority w:val="99"/>
    <w:semiHidden/>
    <w:unhideWhenUsed/>
    <w:rsid w:val="00115322"/>
    <w:rPr>
      <w:color w:val="605E5C"/>
      <w:shd w:val="clear" w:color="auto" w:fill="E1DFDD"/>
    </w:rPr>
  </w:style>
  <w:style w:type="paragraph" w:styleId="Descripcin">
    <w:name w:val="caption"/>
    <w:basedOn w:val="Normal"/>
    <w:next w:val="Normal"/>
    <w:uiPriority w:val="35"/>
    <w:qFormat/>
    <w:rsid w:val="00115322"/>
    <w:rPr>
      <w:b/>
      <w:bCs/>
      <w:sz w:val="20"/>
      <w:szCs w:val="20"/>
    </w:rPr>
  </w:style>
  <w:style w:type="paragraph" w:styleId="ndice1">
    <w:name w:val="index 1"/>
    <w:basedOn w:val="Normal"/>
    <w:next w:val="Normal"/>
    <w:autoRedefine/>
    <w:uiPriority w:val="99"/>
    <w:semiHidden/>
    <w:unhideWhenUsed/>
    <w:rsid w:val="00115322"/>
    <w:pPr>
      <w:ind w:left="240" w:hanging="240"/>
    </w:pPr>
  </w:style>
  <w:style w:type="paragraph" w:styleId="Tabladeilustraciones">
    <w:name w:val="table of figures"/>
    <w:basedOn w:val="Normal"/>
    <w:next w:val="Normal"/>
    <w:uiPriority w:val="99"/>
    <w:unhideWhenUsed/>
    <w:rsid w:val="00115322"/>
  </w:style>
  <w:style w:type="character" w:styleId="Nmerodepgina">
    <w:name w:val="page number"/>
    <w:uiPriority w:val="99"/>
    <w:semiHidden/>
    <w:unhideWhenUsed/>
    <w:rsid w:val="00115322"/>
  </w:style>
  <w:style w:type="paragraph" w:styleId="TDC4">
    <w:name w:val="toc 4"/>
    <w:basedOn w:val="Normal"/>
    <w:next w:val="Normal"/>
    <w:autoRedefine/>
    <w:uiPriority w:val="39"/>
    <w:unhideWhenUsed/>
    <w:rsid w:val="00115322"/>
    <w:pPr>
      <w:ind w:left="480"/>
    </w:pPr>
    <w:rPr>
      <w:rFonts w:ascii="Cambria" w:hAnsi="Cambria"/>
      <w:sz w:val="20"/>
      <w:szCs w:val="20"/>
    </w:rPr>
  </w:style>
  <w:style w:type="paragraph" w:styleId="TDC5">
    <w:name w:val="toc 5"/>
    <w:basedOn w:val="Normal"/>
    <w:next w:val="Normal"/>
    <w:autoRedefine/>
    <w:uiPriority w:val="39"/>
    <w:unhideWhenUsed/>
    <w:rsid w:val="00115322"/>
    <w:pPr>
      <w:ind w:left="720"/>
    </w:pPr>
    <w:rPr>
      <w:rFonts w:ascii="Cambria" w:hAnsi="Cambria"/>
      <w:sz w:val="20"/>
      <w:szCs w:val="20"/>
    </w:rPr>
  </w:style>
  <w:style w:type="paragraph" w:styleId="TDC6">
    <w:name w:val="toc 6"/>
    <w:basedOn w:val="Normal"/>
    <w:next w:val="Normal"/>
    <w:autoRedefine/>
    <w:uiPriority w:val="39"/>
    <w:unhideWhenUsed/>
    <w:rsid w:val="00115322"/>
    <w:pPr>
      <w:ind w:left="960"/>
    </w:pPr>
    <w:rPr>
      <w:rFonts w:ascii="Cambria" w:hAnsi="Cambria"/>
      <w:sz w:val="20"/>
      <w:szCs w:val="20"/>
    </w:rPr>
  </w:style>
  <w:style w:type="paragraph" w:styleId="TDC7">
    <w:name w:val="toc 7"/>
    <w:basedOn w:val="Normal"/>
    <w:next w:val="Normal"/>
    <w:autoRedefine/>
    <w:uiPriority w:val="39"/>
    <w:unhideWhenUsed/>
    <w:rsid w:val="00115322"/>
    <w:pPr>
      <w:ind w:left="1200"/>
    </w:pPr>
    <w:rPr>
      <w:rFonts w:ascii="Cambria" w:hAnsi="Cambria"/>
      <w:sz w:val="20"/>
      <w:szCs w:val="20"/>
    </w:rPr>
  </w:style>
  <w:style w:type="paragraph" w:styleId="TDC8">
    <w:name w:val="toc 8"/>
    <w:basedOn w:val="Normal"/>
    <w:next w:val="Normal"/>
    <w:autoRedefine/>
    <w:uiPriority w:val="39"/>
    <w:unhideWhenUsed/>
    <w:rsid w:val="00115322"/>
    <w:pPr>
      <w:ind w:left="1440"/>
    </w:pPr>
    <w:rPr>
      <w:rFonts w:ascii="Cambria" w:hAnsi="Cambria"/>
      <w:sz w:val="20"/>
      <w:szCs w:val="20"/>
    </w:rPr>
  </w:style>
  <w:style w:type="paragraph" w:styleId="TDC9">
    <w:name w:val="toc 9"/>
    <w:basedOn w:val="Normal"/>
    <w:next w:val="Normal"/>
    <w:autoRedefine/>
    <w:uiPriority w:val="39"/>
    <w:unhideWhenUsed/>
    <w:rsid w:val="00115322"/>
    <w:pPr>
      <w:ind w:left="1680"/>
    </w:pPr>
    <w:rPr>
      <w:rFonts w:ascii="Cambria" w:hAnsi="Cambria"/>
      <w:sz w:val="20"/>
      <w:szCs w:val="20"/>
    </w:rPr>
  </w:style>
  <w:style w:type="paragraph" w:styleId="TtuloTDC">
    <w:name w:val="TOC Heading"/>
    <w:basedOn w:val="Ttulo1"/>
    <w:next w:val="Normal"/>
    <w:uiPriority w:val="39"/>
    <w:unhideWhenUsed/>
    <w:qFormat/>
    <w:rsid w:val="00115322"/>
    <w:pPr>
      <w:jc w:val="left"/>
      <w:outlineLvl w:val="9"/>
    </w:pPr>
    <w:rPr>
      <w:rFonts w:ascii="Calibri Light" w:hAnsi="Calibri Light"/>
      <w:b w:val="0"/>
      <w:color w:val="2E74B5"/>
      <w:sz w:val="32"/>
      <w:szCs w:val="32"/>
      <w:lang w:eastAsia="es-ES"/>
    </w:rPr>
  </w:style>
  <w:style w:type="paragraph" w:styleId="Sinespaciado">
    <w:name w:val="No Spacing"/>
    <w:uiPriority w:val="1"/>
    <w:qFormat/>
    <w:rsid w:val="00657F81"/>
    <w:pPr>
      <w:spacing w:after="0" w:line="240" w:lineRule="auto"/>
    </w:pPr>
    <w:rPr>
      <w:lang w:val="es-CO"/>
    </w:rPr>
  </w:style>
  <w:style w:type="table" w:styleId="Sombreadoclaro">
    <w:name w:val="Light Shading"/>
    <w:basedOn w:val="Tablanormal"/>
    <w:uiPriority w:val="60"/>
    <w:rsid w:val="001618F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4554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4.xml"/><Relationship Id="rId18" Type="http://schemas.openxmlformats.org/officeDocument/2006/relationships/chart" Target="charts/chart9.xml"/><Relationship Id="rId26" Type="http://schemas.openxmlformats.org/officeDocument/2006/relationships/chart" Target="charts/chart17.xml"/><Relationship Id="rId39" Type="http://schemas.openxmlformats.org/officeDocument/2006/relationships/header" Target="header1.xml"/><Relationship Id="rId21" Type="http://schemas.openxmlformats.org/officeDocument/2006/relationships/chart" Target="charts/chart12.xml"/><Relationship Id="rId34" Type="http://schemas.openxmlformats.org/officeDocument/2006/relationships/chart" Target="charts/chart25.xm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7.xml"/><Relationship Id="rId20" Type="http://schemas.openxmlformats.org/officeDocument/2006/relationships/chart" Target="charts/chart11.xml"/><Relationship Id="rId29" Type="http://schemas.openxmlformats.org/officeDocument/2006/relationships/chart" Target="charts/chart20.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chart" Target="charts/chart15.xml"/><Relationship Id="rId32" Type="http://schemas.openxmlformats.org/officeDocument/2006/relationships/chart" Target="charts/chart23.xml"/><Relationship Id="rId37" Type="http://schemas.openxmlformats.org/officeDocument/2006/relationships/hyperlink" Target="http://www.odc.gov.co/portals/1/regionalizacion/caracterizacion/RE0503014-cauca.pdf"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chart" Target="charts/chart14.xml"/><Relationship Id="rId28" Type="http://schemas.openxmlformats.org/officeDocument/2006/relationships/chart" Target="charts/chart19.xml"/><Relationship Id="rId36" Type="http://schemas.openxmlformats.org/officeDocument/2006/relationships/chart" Target="charts/chart27.xml"/><Relationship Id="rId10" Type="http://schemas.openxmlformats.org/officeDocument/2006/relationships/chart" Target="charts/chart1.xml"/><Relationship Id="rId19" Type="http://schemas.openxmlformats.org/officeDocument/2006/relationships/chart" Target="charts/chart10.xml"/><Relationship Id="rId31" Type="http://schemas.openxmlformats.org/officeDocument/2006/relationships/chart" Target="charts/chart2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5.xml"/><Relationship Id="rId22" Type="http://schemas.openxmlformats.org/officeDocument/2006/relationships/chart" Target="charts/chart13.xml"/><Relationship Id="rId27" Type="http://schemas.openxmlformats.org/officeDocument/2006/relationships/chart" Target="charts/chart18.xml"/><Relationship Id="rId30" Type="http://schemas.openxmlformats.org/officeDocument/2006/relationships/chart" Target="charts/chart21.xml"/><Relationship Id="rId35" Type="http://schemas.openxmlformats.org/officeDocument/2006/relationships/chart" Target="charts/chart26.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chart" Target="charts/chart16.xml"/><Relationship Id="rId33" Type="http://schemas.openxmlformats.org/officeDocument/2006/relationships/chart" Target="charts/chart24.xml"/><Relationship Id="rId38" Type="http://schemas.openxmlformats.org/officeDocument/2006/relationships/hyperlink" Target="http://www.silvia-cauca.gov.co/"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Windows%2010\Desktop\PROYECTO%20VICTIMAS\DATOS%20SILVIA.xlsx" TargetMode="External"/></Relationships>
</file>

<file path=word/charts/_rels/chart10.xml.rels><?xml version="1.0" encoding="UTF-8" standalone="yes"?>
<Relationships xmlns="http://schemas.openxmlformats.org/package/2006/relationships"><Relationship Id="rId2" Type="http://schemas.openxmlformats.org/officeDocument/2006/relationships/oleObject" Target="file:///C:\Users\Andres\Google%20Drive\TRABAJO\Victimas%20Cauca\Graficos.%20Municipio%20de%20Silvia.xlsx" TargetMode="External"/><Relationship Id="rId1" Type="http://schemas.openxmlformats.org/officeDocument/2006/relationships/themeOverride" Target="../theme/themeOverride7.xml"/></Relationships>
</file>

<file path=word/charts/_rels/chart11.xml.rels><?xml version="1.0" encoding="UTF-8" standalone="yes"?>
<Relationships xmlns="http://schemas.openxmlformats.org/package/2006/relationships"><Relationship Id="rId2" Type="http://schemas.openxmlformats.org/officeDocument/2006/relationships/oleObject" Target="file:///C:\Users\Andres\Google%20Drive\TRABAJO\Victimas%20Cauca\Graficos.%20Municipio%20de%20Silvia.xlsx" TargetMode="External"/><Relationship Id="rId1" Type="http://schemas.openxmlformats.org/officeDocument/2006/relationships/themeOverride" Target="../theme/themeOverride8.xml"/></Relationships>
</file>

<file path=word/charts/_rels/chart12.xml.rels><?xml version="1.0" encoding="UTF-8" standalone="yes"?>
<Relationships xmlns="http://schemas.openxmlformats.org/package/2006/relationships"><Relationship Id="rId2" Type="http://schemas.openxmlformats.org/officeDocument/2006/relationships/oleObject" Target="file:///C:\Users\Andres\Google%20Drive\TRABAJO\Victimas%20Cauca\Graficos.%20Municipio%20de%20Silvia.xlsx" TargetMode="External"/><Relationship Id="rId1" Type="http://schemas.openxmlformats.org/officeDocument/2006/relationships/themeOverride" Target="../theme/themeOverride9.xml"/></Relationships>
</file>

<file path=word/charts/_rels/chart13.xml.rels><?xml version="1.0" encoding="UTF-8" standalone="yes"?>
<Relationships xmlns="http://schemas.openxmlformats.org/package/2006/relationships"><Relationship Id="rId2" Type="http://schemas.openxmlformats.org/officeDocument/2006/relationships/oleObject" Target="file:///C:\Users\Andres\Google%20Drive\TRABAJO\Victimas%20Cauca\Graficos.%20Municipio%20de%20Silvia.xlsx" TargetMode="External"/><Relationship Id="rId1" Type="http://schemas.openxmlformats.org/officeDocument/2006/relationships/themeOverride" Target="../theme/themeOverride10.xml"/></Relationships>
</file>

<file path=word/charts/_rels/chart14.xml.rels><?xml version="1.0" encoding="UTF-8" standalone="yes"?>
<Relationships xmlns="http://schemas.openxmlformats.org/package/2006/relationships"><Relationship Id="rId2" Type="http://schemas.openxmlformats.org/officeDocument/2006/relationships/oleObject" Target="file:///C:\Users\Andres\Google%20Drive\TRABAJO\Victimas%20Cauca\Graficos.%20Municipio%20de%20Silvia.xlsx" TargetMode="External"/><Relationship Id="rId1" Type="http://schemas.openxmlformats.org/officeDocument/2006/relationships/themeOverride" Target="../theme/themeOverride11.xml"/></Relationships>
</file>

<file path=word/charts/_rels/chart15.xml.rels><?xml version="1.0" encoding="UTF-8" standalone="yes"?>
<Relationships xmlns="http://schemas.openxmlformats.org/package/2006/relationships"><Relationship Id="rId2" Type="http://schemas.openxmlformats.org/officeDocument/2006/relationships/oleObject" Target="file:///C:\Users\Andres\Google%20Drive\TRABAJO\Victimas%20Cauca\Graficos.%20Municipio%20de%20Silvia.xlsx" TargetMode="External"/><Relationship Id="rId1" Type="http://schemas.openxmlformats.org/officeDocument/2006/relationships/themeOverride" Target="../theme/themeOverride12.xml"/></Relationships>
</file>

<file path=word/charts/_rels/chart16.xml.rels><?xml version="1.0" encoding="UTF-8" standalone="yes"?>
<Relationships xmlns="http://schemas.openxmlformats.org/package/2006/relationships"><Relationship Id="rId2" Type="http://schemas.openxmlformats.org/officeDocument/2006/relationships/oleObject" Target="file:///C:\Users\Andres\Google%20Drive\TRABAJO\Victimas%20Cauca\Graficos.%20Municipio%20de%20Silvia.xlsx" TargetMode="External"/><Relationship Id="rId1" Type="http://schemas.openxmlformats.org/officeDocument/2006/relationships/themeOverride" Target="../theme/themeOverride13.xml"/></Relationships>
</file>

<file path=word/charts/_rels/chart17.xml.rels><?xml version="1.0" encoding="UTF-8" standalone="yes"?>
<Relationships xmlns="http://schemas.openxmlformats.org/package/2006/relationships"><Relationship Id="rId2" Type="http://schemas.openxmlformats.org/officeDocument/2006/relationships/oleObject" Target="file:///C:\Users\Andres\Google%20Drive\TRABAJO\Victimas%20Cauca\Graficos.%20Municipio%20de%20Silvia.xlsx" TargetMode="External"/><Relationship Id="rId1" Type="http://schemas.openxmlformats.org/officeDocument/2006/relationships/themeOverride" Target="../theme/themeOverride14.xml"/></Relationships>
</file>

<file path=word/charts/_rels/chart18.xml.rels><?xml version="1.0" encoding="UTF-8" standalone="yes"?>
<Relationships xmlns="http://schemas.openxmlformats.org/package/2006/relationships"><Relationship Id="rId2" Type="http://schemas.openxmlformats.org/officeDocument/2006/relationships/oleObject" Target="file:///C:\Users\Andres\Google%20Drive\TRABAJO\Victimas%20Cauca\Graficos.%20Municipio%20de%20Silvia.xlsx" TargetMode="External"/><Relationship Id="rId1" Type="http://schemas.openxmlformats.org/officeDocument/2006/relationships/themeOverride" Target="../theme/themeOverride15.xml"/></Relationships>
</file>

<file path=word/charts/_rels/chart19.xml.rels><?xml version="1.0" encoding="UTF-8" standalone="yes"?>
<Relationships xmlns="http://schemas.openxmlformats.org/package/2006/relationships"><Relationship Id="rId2" Type="http://schemas.openxmlformats.org/officeDocument/2006/relationships/oleObject" Target="file:///C:\Users\Andres\Google%20Drive\TRABAJO\Victimas%20Cauca\Graficos.%20Municipio%20de%20Silvia.xlsx" TargetMode="External"/><Relationship Id="rId1" Type="http://schemas.openxmlformats.org/officeDocument/2006/relationships/themeOverride" Target="../theme/themeOverride16.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Windows%2010\Desktop\PROYECTO%20VICTIMAS\DATOS%20SILVIA.xlsx" TargetMode="External"/></Relationships>
</file>

<file path=word/charts/_rels/chart20.xml.rels><?xml version="1.0" encoding="UTF-8" standalone="yes"?>
<Relationships xmlns="http://schemas.openxmlformats.org/package/2006/relationships"><Relationship Id="rId2" Type="http://schemas.openxmlformats.org/officeDocument/2006/relationships/oleObject" Target="file:///C:\Users\Andres\Google%20Drive\TRABAJO\Victimas%20Cauca\Graficos.%20Municipio%20de%20Silvia.xlsx" TargetMode="External"/><Relationship Id="rId1" Type="http://schemas.openxmlformats.org/officeDocument/2006/relationships/themeOverride" Target="../theme/themeOverride17.xml"/></Relationships>
</file>

<file path=word/charts/_rels/chart21.xml.rels><?xml version="1.0" encoding="UTF-8" standalone="yes"?>
<Relationships xmlns="http://schemas.openxmlformats.org/package/2006/relationships"><Relationship Id="rId2" Type="http://schemas.openxmlformats.org/officeDocument/2006/relationships/oleObject" Target="file:///C:\Users\Andres\Google%20Drive\TRABAJO\Victimas%20Cauca\Graficos.%20Municipio%20de%20Silvia.xlsx" TargetMode="External"/><Relationship Id="rId1" Type="http://schemas.openxmlformats.org/officeDocument/2006/relationships/themeOverride" Target="../theme/themeOverride18.xml"/></Relationships>
</file>

<file path=word/charts/_rels/chart22.xml.rels><?xml version="1.0" encoding="UTF-8" standalone="yes"?>
<Relationships xmlns="http://schemas.openxmlformats.org/package/2006/relationships"><Relationship Id="rId2" Type="http://schemas.openxmlformats.org/officeDocument/2006/relationships/oleObject" Target="file:///C:\Users\Andres\Google%20Drive\TRABAJO\Victimas%20Cauca\Graficos.%20Municipio%20de%20Silvia.xlsx" TargetMode="External"/><Relationship Id="rId1" Type="http://schemas.openxmlformats.org/officeDocument/2006/relationships/themeOverride" Target="../theme/themeOverride19.xml"/></Relationships>
</file>

<file path=word/charts/_rels/chart23.xml.rels><?xml version="1.0" encoding="UTF-8" standalone="yes"?>
<Relationships xmlns="http://schemas.openxmlformats.org/package/2006/relationships"><Relationship Id="rId2" Type="http://schemas.openxmlformats.org/officeDocument/2006/relationships/oleObject" Target="file:///C:\Users\Andres\Google%20Drive\TRABAJO\Victimas%20Cauca\Graficos.%20Municipio%20de%20Silvia.xlsx" TargetMode="External"/><Relationship Id="rId1" Type="http://schemas.openxmlformats.org/officeDocument/2006/relationships/themeOverride" Target="../theme/themeOverride20.xml"/></Relationships>
</file>

<file path=word/charts/_rels/chart24.xml.rels><?xml version="1.0" encoding="UTF-8" standalone="yes"?>
<Relationships xmlns="http://schemas.openxmlformats.org/package/2006/relationships"><Relationship Id="rId2" Type="http://schemas.openxmlformats.org/officeDocument/2006/relationships/oleObject" Target="file:///C:\Users\Andres\Google%20Drive\TRABAJO\Victimas%20Cauca\Graficos.%20Municipio%20de%20Silvia.xlsx" TargetMode="External"/><Relationship Id="rId1" Type="http://schemas.openxmlformats.org/officeDocument/2006/relationships/themeOverride" Target="../theme/themeOverride21.xml"/></Relationships>
</file>

<file path=word/charts/_rels/chart25.xml.rels><?xml version="1.0" encoding="UTF-8" standalone="yes"?>
<Relationships xmlns="http://schemas.openxmlformats.org/package/2006/relationships"><Relationship Id="rId2" Type="http://schemas.openxmlformats.org/officeDocument/2006/relationships/oleObject" Target="file:///C:\Users\Andres\Google%20Drive\TRABAJO\Victimas%20Cauca\Graficos.%20Municipio%20de%20Silvia.xlsx" TargetMode="External"/><Relationship Id="rId1" Type="http://schemas.openxmlformats.org/officeDocument/2006/relationships/themeOverride" Target="../theme/themeOverride22.xml"/></Relationships>
</file>

<file path=word/charts/_rels/chart26.xml.rels><?xml version="1.0" encoding="UTF-8" standalone="yes"?>
<Relationships xmlns="http://schemas.openxmlformats.org/package/2006/relationships"><Relationship Id="rId2" Type="http://schemas.openxmlformats.org/officeDocument/2006/relationships/oleObject" Target="file:///C:\Users\Andres\Google%20Drive\TRABAJO\Victimas%20Cauca\Graficos.%20Municipio%20de%20Silvia.xlsx" TargetMode="External"/><Relationship Id="rId1" Type="http://schemas.openxmlformats.org/officeDocument/2006/relationships/themeOverride" Target="../theme/themeOverride23.xml"/></Relationships>
</file>

<file path=word/charts/_rels/chart27.xml.rels><?xml version="1.0" encoding="UTF-8" standalone="yes"?>
<Relationships xmlns="http://schemas.openxmlformats.org/package/2006/relationships"><Relationship Id="rId2" Type="http://schemas.openxmlformats.org/officeDocument/2006/relationships/oleObject" Target="file:///C:\Users\Andres\Google%20Drive\TRABAJO\Victimas%20Cauca\Graficos.%20Municipio%20de%20Silvia.xlsx" TargetMode="External"/><Relationship Id="rId1" Type="http://schemas.openxmlformats.org/officeDocument/2006/relationships/themeOverride" Target="../theme/themeOverride24.xml"/></Relationships>
</file>

<file path=word/charts/_rels/chart3.xml.rels><?xml version="1.0" encoding="UTF-8" standalone="yes"?>
<Relationships xmlns="http://schemas.openxmlformats.org/package/2006/relationships"><Relationship Id="rId1" Type="http://schemas.openxmlformats.org/officeDocument/2006/relationships/package" Target="../embeddings/Hoja_de_c_lculo_de_Microsoft_Excel.xlsx"/></Relationships>
</file>

<file path=word/charts/_rels/chart4.xml.rels><?xml version="1.0" encoding="UTF-8" standalone="yes"?>
<Relationships xmlns="http://schemas.openxmlformats.org/package/2006/relationships"><Relationship Id="rId2" Type="http://schemas.openxmlformats.org/officeDocument/2006/relationships/package" Target="../embeddings/Hoja_de_c_lculo_de_Microsoft_Excel1.xlsx"/><Relationship Id="rId1" Type="http://schemas.openxmlformats.org/officeDocument/2006/relationships/themeOverride" Target="../theme/themeOverride1.xml"/></Relationships>
</file>

<file path=word/charts/_rels/chart5.xml.rels><?xml version="1.0" encoding="UTF-8" standalone="yes"?>
<Relationships xmlns="http://schemas.openxmlformats.org/package/2006/relationships"><Relationship Id="rId2" Type="http://schemas.openxmlformats.org/officeDocument/2006/relationships/oleObject" Target="file:///C:\Users\Andres\Google%20Drive\TRABAJO\Victimas%20Cauca\Graficos.%20Municipio%20de%20Silvia.xlsx" TargetMode="External"/><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2" Type="http://schemas.openxmlformats.org/officeDocument/2006/relationships/oleObject" Target="file:///C:\Users\Andres\Google%20Drive\TRABAJO\Victimas%20Cauca\Graficos.%20Municipio%20de%20Silvia.xlsx" TargetMode="External"/><Relationship Id="rId1" Type="http://schemas.openxmlformats.org/officeDocument/2006/relationships/themeOverride" Target="../theme/themeOverride3.xml"/></Relationships>
</file>

<file path=word/charts/_rels/chart7.xml.rels><?xml version="1.0" encoding="UTF-8" standalone="yes"?>
<Relationships xmlns="http://schemas.openxmlformats.org/package/2006/relationships"><Relationship Id="rId2" Type="http://schemas.openxmlformats.org/officeDocument/2006/relationships/oleObject" Target="file:///C:\Users\Andres\Google%20Drive\TRABAJO\Victimas%20Cauca\Graficos.%20Municipio%20de%20Silvia.xlsx" TargetMode="External"/><Relationship Id="rId1" Type="http://schemas.openxmlformats.org/officeDocument/2006/relationships/themeOverride" Target="../theme/themeOverride4.xml"/></Relationships>
</file>

<file path=word/charts/_rels/chart8.xml.rels><?xml version="1.0" encoding="UTF-8" standalone="yes"?>
<Relationships xmlns="http://schemas.openxmlformats.org/package/2006/relationships"><Relationship Id="rId2" Type="http://schemas.openxmlformats.org/officeDocument/2006/relationships/oleObject" Target="file:///C:\Users\Andres\Google%20Drive\TRABAJO\Victimas%20Cauca\Graficos.%20Municipio%20de%20Silvia.xlsx" TargetMode="External"/><Relationship Id="rId1" Type="http://schemas.openxmlformats.org/officeDocument/2006/relationships/themeOverride" Target="../theme/themeOverride5.xml"/></Relationships>
</file>

<file path=word/charts/_rels/chart9.xml.rels><?xml version="1.0" encoding="UTF-8" standalone="yes"?>
<Relationships xmlns="http://schemas.openxmlformats.org/package/2006/relationships"><Relationship Id="rId2" Type="http://schemas.openxmlformats.org/officeDocument/2006/relationships/oleObject" Target="file:///C:\Users\Andres\Google%20Drive\TRABAJO\Victimas%20Cauca\Graficos.%20Municipio%20de%20Silvia.xlsx" TargetMode="External"/><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0555555555555555E-2"/>
          <c:y val="5.0925925925925923E-2"/>
          <c:w val="0.93888888888888888"/>
          <c:h val="0.78383457276173807"/>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B112-AB4E-A730-5D77FB01FD3E}"/>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B112-AB4E-A730-5D77FB01FD3E}"/>
              </c:ext>
            </c:extLst>
          </c:dPt>
          <c:dLbls>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Times New Roman" pitchFamily="18" charset="0"/>
                    <a:ea typeface="+mn-ea"/>
                    <a:cs typeface="Times New Roman" pitchFamily="18" charset="0"/>
                  </a:defRPr>
                </a:pPr>
                <a:endParaRPr lang="es-CO"/>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'Totoró Total Pob'!$C$3:$D$3</c:f>
              <c:strCache>
                <c:ptCount val="2"/>
                <c:pt idx="0">
                  <c:v>URBANA</c:v>
                </c:pt>
                <c:pt idx="1">
                  <c:v>RURAL </c:v>
                </c:pt>
              </c:strCache>
            </c:strRef>
          </c:cat>
          <c:val>
            <c:numRef>
              <c:f>'Totoró Total Pob'!$C$4:$D$4</c:f>
              <c:numCache>
                <c:formatCode>General</c:formatCode>
                <c:ptCount val="2"/>
                <c:pt idx="0">
                  <c:v>2052</c:v>
                </c:pt>
                <c:pt idx="1">
                  <c:v>19246</c:v>
                </c:pt>
              </c:numCache>
            </c:numRef>
          </c:val>
          <c:extLst>
            <c:ext xmlns:c16="http://schemas.microsoft.com/office/drawing/2014/chart" uri="{C3380CC4-5D6E-409C-BE32-E72D297353CC}">
              <c16:uniqueId val="{00000004-B112-AB4E-A730-5D77FB01FD3E}"/>
            </c:ext>
          </c:extLst>
        </c:ser>
        <c:dLbls>
          <c:dLblPos val="ctr"/>
          <c:showLegendKey val="0"/>
          <c:showVal val="0"/>
          <c:showCatName val="0"/>
          <c:showSerName val="0"/>
          <c:showPercent val="1"/>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w="19050" cap="flat" cmpd="sng" algn="ctr">
          <a:solidFill>
            <a:schemeClr val="tx1">
              <a:lumMod val="25000"/>
              <a:lumOff val="75000"/>
            </a:schemeClr>
          </a:solidFill>
          <a:round/>
        </a:ln>
        <a:effectLst/>
        <a:sp3d contourW="19050">
          <a:contourClr>
            <a:schemeClr val="tx1">
              <a:lumMod val="25000"/>
              <a:lumOff val="75000"/>
            </a:schemeClr>
          </a:contourClr>
        </a:sp3d>
      </c:spPr>
    </c:floor>
    <c:sideWall>
      <c:thickness val="0"/>
      <c:spPr>
        <a:noFill/>
        <a:ln w="25400">
          <a:noFill/>
        </a:ln>
        <a:effectLst/>
        <a:sp3d/>
      </c:spPr>
    </c:sideWall>
    <c:backWall>
      <c:thickness val="0"/>
      <c:spPr>
        <a:noFill/>
        <a:ln w="25400">
          <a:noFill/>
        </a:ln>
        <a:effectLst/>
        <a:sp3d/>
      </c:spPr>
    </c:backWall>
    <c:plotArea>
      <c:layout/>
      <c:bar3DChart>
        <c:barDir val="bar"/>
        <c:grouping val="stacked"/>
        <c:varyColors val="0"/>
        <c:ser>
          <c:idx val="0"/>
          <c:order val="0"/>
          <c:spPr>
            <a:pattFill prst="ltDnDiag">
              <a:fgClr>
                <a:schemeClr val="accent1"/>
              </a:fgClr>
              <a:bgClr>
                <a:schemeClr val="accent1">
                  <a:lumMod val="20000"/>
                  <a:lumOff val="80000"/>
                </a:schemeClr>
              </a:bgClr>
            </a:pattFill>
            <a:ln>
              <a:solidFill>
                <a:schemeClr val="accent1"/>
              </a:solidFill>
            </a:ln>
            <a:effectLst/>
            <a:sp3d>
              <a:contourClr>
                <a:schemeClr val="accent1"/>
              </a:contourClr>
            </a:sp3d>
          </c:spPr>
          <c:invertIfNegative val="0"/>
          <c:dPt>
            <c:idx val="0"/>
            <c:invertIfNegative val="0"/>
            <c:bubble3D val="0"/>
            <c:spPr>
              <a:solidFill>
                <a:srgbClr val="0070C0"/>
              </a:solidFill>
              <a:ln>
                <a:solidFill>
                  <a:schemeClr val="accent1"/>
                </a:solidFill>
              </a:ln>
              <a:effectLst/>
              <a:sp3d>
                <a:contourClr>
                  <a:schemeClr val="accent1"/>
                </a:contourClr>
              </a:sp3d>
            </c:spPr>
            <c:extLst>
              <c:ext xmlns:c16="http://schemas.microsoft.com/office/drawing/2014/chart" uri="{C3380CC4-5D6E-409C-BE32-E72D297353CC}">
                <c16:uniqueId val="{00000001-6005-4F47-864D-4C53EE2339C4}"/>
              </c:ext>
            </c:extLst>
          </c:dPt>
          <c:dPt>
            <c:idx val="1"/>
            <c:invertIfNegative val="0"/>
            <c:bubble3D val="0"/>
            <c:spPr>
              <a:solidFill>
                <a:schemeClr val="accent6">
                  <a:lumMod val="75000"/>
                </a:schemeClr>
              </a:solidFill>
              <a:ln>
                <a:solidFill>
                  <a:schemeClr val="accent1"/>
                </a:solidFill>
              </a:ln>
              <a:effectLst/>
              <a:sp3d>
                <a:contourClr>
                  <a:schemeClr val="accent1"/>
                </a:contourClr>
              </a:sp3d>
            </c:spPr>
            <c:extLst>
              <c:ext xmlns:c16="http://schemas.microsoft.com/office/drawing/2014/chart" uri="{C3380CC4-5D6E-409C-BE32-E72D297353CC}">
                <c16:uniqueId val="{00000002-D2FF-41EC-9660-6B008483D806}"/>
              </c:ext>
            </c:extLst>
          </c:dPt>
          <c:dLbls>
            <c:dLbl>
              <c:idx val="0"/>
              <c:layout>
                <c:manualLayout>
                  <c:x val="1.6448611111111112E-2"/>
                  <c:y val="-1.17789682539682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005-4F47-864D-4C53EE2339C4}"/>
                </c:ext>
              </c:extLst>
            </c:dLbl>
            <c:dLbl>
              <c:idx val="1"/>
              <c:layout>
                <c:manualLayout>
                  <c:x val="3.2200925925925925E-2"/>
                  <c:y val="-1.01769841269841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2FF-41EC-9660-6B008483D806}"/>
                </c:ext>
              </c:extLst>
            </c:dLbl>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'\Users\Karen Atis\Downloads\[Timbio personas.xlsx]SEXO'!$B$1544:$B$1545</c:f>
              <c:strCache>
                <c:ptCount val="2"/>
                <c:pt idx="0">
                  <c:v>Hombres</c:v>
                </c:pt>
                <c:pt idx="1">
                  <c:v>Mujeres</c:v>
                </c:pt>
              </c:strCache>
            </c:strRef>
          </c:cat>
          <c:val>
            <c:numRef>
              <c:f>SEXO!$F$2:$F$3</c:f>
              <c:numCache>
                <c:formatCode>0.0%</c:formatCode>
                <c:ptCount val="2"/>
                <c:pt idx="0">
                  <c:v>0.45244956772334294</c:v>
                </c:pt>
                <c:pt idx="1">
                  <c:v>0.54755043227665701</c:v>
                </c:pt>
              </c:numCache>
            </c:numRef>
          </c:val>
          <c:extLst>
            <c:ext xmlns:c16="http://schemas.microsoft.com/office/drawing/2014/chart" uri="{C3380CC4-5D6E-409C-BE32-E72D297353CC}">
              <c16:uniqueId val="{00000000-D2FF-41EC-9660-6B008483D806}"/>
            </c:ext>
          </c:extLst>
        </c:ser>
        <c:dLbls>
          <c:showLegendKey val="0"/>
          <c:showVal val="0"/>
          <c:showCatName val="0"/>
          <c:showSerName val="0"/>
          <c:showPercent val="0"/>
          <c:showBubbleSize val="0"/>
        </c:dLbls>
        <c:gapWidth val="150"/>
        <c:shape val="box"/>
        <c:axId val="355353728"/>
        <c:axId val="355339648"/>
        <c:axId val="0"/>
      </c:bar3DChart>
      <c:valAx>
        <c:axId val="355339648"/>
        <c:scaling>
          <c:orientation val="minMax"/>
          <c:max val="0.60000000000000009"/>
          <c:min val="0"/>
        </c:scaling>
        <c:delete val="1"/>
        <c:axPos val="b"/>
        <c:numFmt formatCode="0.0%" sourceLinked="1"/>
        <c:majorTickMark val="out"/>
        <c:minorTickMark val="none"/>
        <c:tickLblPos val="nextTo"/>
        <c:crossAx val="355353728"/>
        <c:crosses val="autoZero"/>
        <c:crossBetween val="between"/>
      </c:valAx>
      <c:catAx>
        <c:axId val="355353728"/>
        <c:scaling>
          <c:orientation val="minMax"/>
        </c:scaling>
        <c:delete val="0"/>
        <c:axPos val="l"/>
        <c:numFmt formatCode="General" sourceLinked="1"/>
        <c:majorTickMark val="out"/>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55339648"/>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152487945909224"/>
          <c:y val="7.0244908534676936E-2"/>
          <c:w val="0.70401069431538432"/>
          <c:h val="0.85222347206599158"/>
        </c:manualLayout>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73F7-43E6-A570-8D9E3C975636}"/>
              </c:ext>
            </c:extLst>
          </c:dPt>
          <c:dPt>
            <c:idx val="1"/>
            <c:bubble3D val="0"/>
            <c:spPr>
              <a:solidFill>
                <a:srgbClr val="92D05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6AF4-4CE7-B3C6-16733760593B}"/>
              </c:ext>
            </c:extLst>
          </c:dPt>
          <c:dLbls>
            <c:dLbl>
              <c:idx val="0"/>
              <c:layout>
                <c:manualLayout>
                  <c:x val="-4.6189365244163644E-2"/>
                  <c:y val="0.10062889095076868"/>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3F7-43E6-A570-8D9E3C975636}"/>
                </c:ext>
              </c:extLst>
            </c:dLbl>
            <c:dLbl>
              <c:idx val="1"/>
              <c:layout>
                <c:manualLayout>
                  <c:x val="5.542723829299618E-2"/>
                  <c:y val="-0.23647789373430644"/>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AF4-4CE7-B3C6-16733760593B}"/>
                </c:ext>
              </c:extLst>
            </c:dLbl>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'\Users\Karen Atis\Downloads\[Timbio personas.xlsx]DISCAPACIDAD'!$B$1541:$B$1542</c:f>
              <c:strCache>
                <c:ptCount val="2"/>
                <c:pt idx="0">
                  <c:v>Sí</c:v>
                </c:pt>
                <c:pt idx="1">
                  <c:v>No</c:v>
                </c:pt>
              </c:strCache>
            </c:strRef>
          </c:cat>
          <c:val>
            <c:numRef>
              <c:f>DISCAPACIDAD!$F$2:$F$3</c:f>
              <c:numCache>
                <c:formatCode>0%</c:formatCode>
                <c:ptCount val="2"/>
                <c:pt idx="0">
                  <c:v>0.2334293948126801</c:v>
                </c:pt>
                <c:pt idx="1">
                  <c:v>0.76368876080691639</c:v>
                </c:pt>
              </c:numCache>
            </c:numRef>
          </c:val>
          <c:extLst>
            <c:ext xmlns:c16="http://schemas.microsoft.com/office/drawing/2014/chart" uri="{C3380CC4-5D6E-409C-BE32-E72D297353CC}">
              <c16:uniqueId val="{00000000-73F7-43E6-A570-8D9E3C975636}"/>
            </c:ext>
          </c:extLst>
        </c:ser>
        <c:dLbls>
          <c:dLblPos val="outEnd"/>
          <c:showLegendKey val="0"/>
          <c:showVal val="0"/>
          <c:showCatName val="1"/>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D6D9-4AF7-942F-E386D745DA81}"/>
              </c:ext>
            </c:extLst>
          </c:dPt>
          <c:dPt>
            <c:idx val="1"/>
            <c:invertIfNegative val="0"/>
            <c:bubble3D val="0"/>
            <c:spPr>
              <a:solidFill>
                <a:schemeClr val="accent6">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2-D6D9-4AF7-942F-E386D745DA81}"/>
              </c:ext>
            </c:extLst>
          </c:dPt>
          <c:dPt>
            <c:idx val="2"/>
            <c:invertIfNegative val="0"/>
            <c:bubble3D val="0"/>
            <c:spPr>
              <a:solidFill>
                <a:srgbClr val="FFC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96E1-42AA-A2FD-4AD2EE36F684}"/>
              </c:ext>
            </c:extLst>
          </c:dPt>
          <c:dPt>
            <c:idx val="3"/>
            <c:invertIfNegative val="0"/>
            <c:bubble3D val="0"/>
            <c:spPr>
              <a:solidFill>
                <a:srgbClr val="A86ED4"/>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D6D9-4AF7-942F-E386D745DA81}"/>
              </c:ext>
            </c:extLst>
          </c:dPt>
          <c:dPt>
            <c:idx val="4"/>
            <c:invertIfNegative val="0"/>
            <c:bubble3D val="0"/>
            <c:spPr>
              <a:solidFill>
                <a:srgbClr val="C00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9-96E1-42AA-A2FD-4AD2EE36F68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TIPO_DISCAPACIDAD!$C$2:$C$7</c:f>
              <c:strCache>
                <c:ptCount val="5"/>
                <c:pt idx="0">
                  <c:v>Física</c:v>
                </c:pt>
                <c:pt idx="1">
                  <c:v>Visual</c:v>
                </c:pt>
                <c:pt idx="2">
                  <c:v>Auditiva</c:v>
                </c:pt>
                <c:pt idx="3">
                  <c:v>Mental / psicosocial</c:v>
                </c:pt>
                <c:pt idx="4">
                  <c:v>Intelectual / Cognitiva</c:v>
                </c:pt>
              </c:strCache>
            </c:strRef>
          </c:cat>
          <c:val>
            <c:numRef>
              <c:f>TIPO_DISCAPACIDAD!$F$2:$F$7</c:f>
              <c:numCache>
                <c:formatCode>0%</c:formatCode>
                <c:ptCount val="5"/>
                <c:pt idx="0">
                  <c:v>0.36082474226804123</c:v>
                </c:pt>
                <c:pt idx="1">
                  <c:v>0.4329896907216495</c:v>
                </c:pt>
                <c:pt idx="2">
                  <c:v>0.16494845360824742</c:v>
                </c:pt>
                <c:pt idx="3">
                  <c:v>3.0927835051546393E-2</c:v>
                </c:pt>
                <c:pt idx="4">
                  <c:v>1.0309278350515464E-2</c:v>
                </c:pt>
              </c:numCache>
            </c:numRef>
          </c:val>
          <c:extLst>
            <c:ext xmlns:c16="http://schemas.microsoft.com/office/drawing/2014/chart" uri="{C3380CC4-5D6E-409C-BE32-E72D297353CC}">
              <c16:uniqueId val="{00000000-D6D9-4AF7-942F-E386D745DA81}"/>
            </c:ext>
          </c:extLst>
        </c:ser>
        <c:dLbls>
          <c:showLegendKey val="0"/>
          <c:showVal val="0"/>
          <c:showCatName val="0"/>
          <c:showSerName val="0"/>
          <c:showPercent val="0"/>
          <c:showBubbleSize val="0"/>
        </c:dLbls>
        <c:gapWidth val="150"/>
        <c:axId val="355392512"/>
        <c:axId val="355410688"/>
      </c:barChart>
      <c:catAx>
        <c:axId val="35539251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55410688"/>
        <c:crosses val="autoZero"/>
        <c:auto val="1"/>
        <c:lblAlgn val="ctr"/>
        <c:lblOffset val="100"/>
        <c:noMultiLvlLbl val="0"/>
      </c:catAx>
      <c:valAx>
        <c:axId val="355410688"/>
        <c:scaling>
          <c:orientation val="minMax"/>
        </c:scaling>
        <c:delete val="1"/>
        <c:axPos val="b"/>
        <c:numFmt formatCode="0%" sourceLinked="1"/>
        <c:majorTickMark val="none"/>
        <c:minorTickMark val="none"/>
        <c:tickLblPos val="nextTo"/>
        <c:crossAx val="35539251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964545056867891"/>
          <c:y val="0.18287037037037041"/>
          <c:w val="0.73503805774278219"/>
          <c:h val="0.77314814814814814"/>
        </c:manualLayout>
      </c:layout>
      <c:pie3DChart>
        <c:varyColors val="1"/>
        <c:ser>
          <c:idx val="0"/>
          <c:order val="0"/>
          <c:dPt>
            <c:idx val="0"/>
            <c:bubble3D val="0"/>
            <c:spPr>
              <a:solidFill>
                <a:srgbClr val="00B050"/>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3196-4E02-94FB-51F3A7669A81}"/>
              </c:ext>
            </c:extLst>
          </c:dPt>
          <c:dPt>
            <c:idx val="1"/>
            <c:bubble3D val="0"/>
            <c:spPr>
              <a:solidFill>
                <a:srgbClr val="002060"/>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3196-4E02-94FB-51F3A7669A81}"/>
              </c:ext>
            </c:extLst>
          </c:dPt>
          <c:dLbls>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Times New Roman" pitchFamily="18" charset="0"/>
                    <a:ea typeface="+mn-ea"/>
                    <a:cs typeface="Times New Roman" pitchFamily="18" charset="0"/>
                  </a:defRPr>
                </a:pPr>
                <a:endParaRPr lang="es-CO"/>
              </a:p>
            </c:txPr>
            <c:dLblPos val="bestFit"/>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MATRICULA_EDUCACIÓN!$C$2:$C$3</c:f>
              <c:strCache>
                <c:ptCount val="2"/>
                <c:pt idx="0">
                  <c:v>Si</c:v>
                </c:pt>
                <c:pt idx="1">
                  <c:v>No</c:v>
                </c:pt>
              </c:strCache>
            </c:strRef>
          </c:cat>
          <c:val>
            <c:numRef>
              <c:f>MATRICULA_EDUCACIÓN!$F$2:$F$3</c:f>
              <c:numCache>
                <c:formatCode>0%</c:formatCode>
                <c:ptCount val="2"/>
                <c:pt idx="0">
                  <c:v>0.16714697406340057</c:v>
                </c:pt>
                <c:pt idx="1">
                  <c:v>0.83285302593659938</c:v>
                </c:pt>
              </c:numCache>
            </c:numRef>
          </c:val>
          <c:extLst>
            <c:ext xmlns:c16="http://schemas.microsoft.com/office/drawing/2014/chart" uri="{C3380CC4-5D6E-409C-BE32-E72D297353CC}">
              <c16:uniqueId val="{00000004-3196-4E02-94FB-51F3A7669A81}"/>
            </c:ext>
          </c:extLst>
        </c:ser>
        <c:dLbls>
          <c:dLblPos val="bestFit"/>
          <c:showLegendKey val="0"/>
          <c:showVal val="1"/>
          <c:showCatName val="0"/>
          <c:showSerName val="0"/>
          <c:showPercent val="0"/>
          <c:showBubbleSize val="0"/>
          <c:showLeaderLines val="1"/>
        </c:dLbls>
      </c:pie3DChart>
      <c:spPr>
        <a:solidFill>
          <a:sysClr val="window" lastClr="FFFFFF"/>
        </a:solidFill>
        <a:ln>
          <a:noFill/>
        </a:ln>
        <a:effectLst/>
      </c:spPr>
    </c:plotArea>
    <c:legend>
      <c:legendPos val="l"/>
      <c:layout>
        <c:manualLayout>
          <c:xMode val="edge"/>
          <c:yMode val="edge"/>
          <c:x val="6.1111111111111109E-2"/>
          <c:y val="0.42650408282298047"/>
          <c:w val="7.3448818897637796E-2"/>
          <c:h val="0.15625109361329836"/>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itchFamily="18" charset="0"/>
              <a:ea typeface="+mn-ea"/>
              <a:cs typeface="Times New Roman" pitchFamily="18" charset="0"/>
            </a:defRPr>
          </a:pPr>
          <a:endParaRPr lang="es-CO"/>
        </a:p>
      </c:txPr>
    </c:legend>
    <c:plotVisOnly val="1"/>
    <c:dispBlanksAs val="gap"/>
    <c:showDLblsOverMax val="0"/>
  </c:chart>
  <c:spPr>
    <a:solidFill>
      <a:sysClr val="window" lastClr="FFFFFF"/>
    </a:solidFill>
    <a:ln w="9525" cap="flat" cmpd="sng" algn="ctr">
      <a:solidFill>
        <a:schemeClr val="dk1">
          <a:lumMod val="25000"/>
          <a:lumOff val="75000"/>
        </a:schemeClr>
      </a:solidFill>
      <a:round/>
    </a:ln>
    <a:effectLst/>
  </c:spPr>
  <c:txPr>
    <a:bodyPr/>
    <a:lstStyle/>
    <a:p>
      <a:pPr>
        <a:defRPr/>
      </a:pPr>
      <a:endParaRPr lang="es-CO"/>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solidFill>
                <a:schemeClr val="tx1">
                  <a:lumMod val="95000"/>
                  <a:lumOff val="5000"/>
                </a:schemeClr>
              </a:solidFill>
            </a:ln>
            <a:effectLst>
              <a:outerShdw blurRad="254000" sx="102000" sy="102000" algn="ctr" rotWithShape="0">
                <a:prstClr val="black">
                  <a:alpha val="20000"/>
                </a:prstClr>
              </a:outerShdw>
            </a:effectLst>
          </c:spPr>
          <c:invertIfNegative val="0"/>
          <c:dPt>
            <c:idx val="0"/>
            <c:invertIfNegative val="0"/>
            <c:bubble3D val="0"/>
            <c:spPr>
              <a:solidFill>
                <a:schemeClr val="accent5">
                  <a:lumMod val="75000"/>
                </a:schemeClr>
              </a:solidFill>
              <a:ln>
                <a:solidFill>
                  <a:schemeClr val="tx1">
                    <a:lumMod val="95000"/>
                    <a:lumOff val="5000"/>
                  </a:schemeClr>
                </a:solid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CBD-4131-B8BF-DF1455D30C12}"/>
              </c:ext>
            </c:extLst>
          </c:dPt>
          <c:dPt>
            <c:idx val="1"/>
            <c:invertIfNegative val="0"/>
            <c:bubble3D val="0"/>
            <c:spPr>
              <a:solidFill>
                <a:srgbClr val="FFFF00"/>
              </a:solidFill>
              <a:ln>
                <a:solidFill>
                  <a:schemeClr val="tx1">
                    <a:lumMod val="95000"/>
                    <a:lumOff val="5000"/>
                  </a:schemeClr>
                </a:solid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CBD-4131-B8BF-DF1455D30C12}"/>
              </c:ext>
            </c:extLst>
          </c:dPt>
          <c:dLbls>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Times New Roman" pitchFamily="18" charset="0"/>
                    <a:ea typeface="+mn-ea"/>
                    <a:cs typeface="Times New Roman"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SABER_LEER_ESCRIBIR!$C$2:$C$3</c:f>
              <c:strCache>
                <c:ptCount val="2"/>
                <c:pt idx="0">
                  <c:v>Si</c:v>
                </c:pt>
                <c:pt idx="1">
                  <c:v>No</c:v>
                </c:pt>
              </c:strCache>
            </c:strRef>
          </c:cat>
          <c:val>
            <c:numRef>
              <c:f>SABER_LEER_ESCRIBIR!$F$2:$F$3</c:f>
              <c:numCache>
                <c:formatCode>0%</c:formatCode>
                <c:ptCount val="2"/>
                <c:pt idx="0">
                  <c:v>0.97674418604651159</c:v>
                </c:pt>
                <c:pt idx="1">
                  <c:v>1.7441860465116279E-2</c:v>
                </c:pt>
              </c:numCache>
            </c:numRef>
          </c:val>
          <c:extLst>
            <c:ext xmlns:c16="http://schemas.microsoft.com/office/drawing/2014/chart" uri="{C3380CC4-5D6E-409C-BE32-E72D297353CC}">
              <c16:uniqueId val="{00000004-8CBD-4131-B8BF-DF1455D30C12}"/>
            </c:ext>
          </c:extLst>
        </c:ser>
        <c:dLbls>
          <c:dLblPos val="outEnd"/>
          <c:showLegendKey val="0"/>
          <c:showVal val="1"/>
          <c:showCatName val="0"/>
          <c:showSerName val="0"/>
          <c:showPercent val="0"/>
          <c:showBubbleSize val="0"/>
        </c:dLbls>
        <c:gapWidth val="100"/>
        <c:axId val="355444224"/>
        <c:axId val="355463552"/>
      </c:barChart>
      <c:catAx>
        <c:axId val="355444224"/>
        <c:scaling>
          <c:orientation val="minMax"/>
        </c:scaling>
        <c:delete val="0"/>
        <c:axPos val="b"/>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itchFamily="18" charset="0"/>
                <a:ea typeface="+mn-ea"/>
                <a:cs typeface="Times New Roman" pitchFamily="18" charset="0"/>
              </a:defRPr>
            </a:pPr>
            <a:endParaRPr lang="es-CO"/>
          </a:p>
        </c:txPr>
        <c:crossAx val="355463552"/>
        <c:crosses val="autoZero"/>
        <c:auto val="1"/>
        <c:lblAlgn val="ctr"/>
        <c:lblOffset val="100"/>
        <c:noMultiLvlLbl val="0"/>
      </c:catAx>
      <c:valAx>
        <c:axId val="355463552"/>
        <c:scaling>
          <c:orientation val="minMax"/>
        </c:scaling>
        <c:delete val="1"/>
        <c:axPos val="l"/>
        <c:numFmt formatCode="0%" sourceLinked="1"/>
        <c:majorTickMark val="out"/>
        <c:minorTickMark val="none"/>
        <c:tickLblPos val="nextTo"/>
        <c:crossAx val="3554442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stacked"/>
        <c:varyColors val="0"/>
        <c:ser>
          <c:idx val="0"/>
          <c:order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bg2">
                  <a:lumMod val="50000"/>
                </a:schemeClr>
              </a:solidFill>
              <a:round/>
            </a:ln>
            <a:effectLst/>
            <a:sp3d contourW="9525">
              <a:contourClr>
                <a:schemeClr val="bg2">
                  <a:lumMod val="50000"/>
                </a:schemeClr>
              </a:contourClr>
            </a:sp3d>
          </c:spPr>
          <c:invertIfNegative val="0"/>
          <c:dPt>
            <c:idx val="0"/>
            <c:invertIfNegative val="0"/>
            <c:bubble3D val="0"/>
            <c:spPr>
              <a:solidFill>
                <a:srgbClr val="9933FF"/>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1-18DE-4B4E-8499-707B6D8B3B89}"/>
              </c:ext>
            </c:extLst>
          </c:dPt>
          <c:dPt>
            <c:idx val="1"/>
            <c:invertIfNegative val="0"/>
            <c:bubble3D val="0"/>
            <c:spPr>
              <a:solidFill>
                <a:schemeClr val="accent5">
                  <a:lumMod val="60000"/>
                  <a:lumOff val="40000"/>
                </a:schemeClr>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3-18DE-4B4E-8499-707B6D8B3B89}"/>
              </c:ext>
            </c:extLst>
          </c:dPt>
          <c:dPt>
            <c:idx val="2"/>
            <c:invertIfNegative val="0"/>
            <c:bubble3D val="0"/>
            <c:spPr>
              <a:solidFill>
                <a:srgbClr val="92D050"/>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2-859A-4B9A-9E94-B4A6492CA7CB}"/>
              </c:ext>
            </c:extLst>
          </c:dPt>
          <c:dPt>
            <c:idx val="3"/>
            <c:invertIfNegative val="0"/>
            <c:bubble3D val="0"/>
            <c:spPr>
              <a:solidFill>
                <a:srgbClr val="FFC000"/>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3-859A-4B9A-9E94-B4A6492CA7CB}"/>
              </c:ext>
            </c:extLst>
          </c:dPt>
          <c:dPt>
            <c:idx val="4"/>
            <c:invertIfNegative val="0"/>
            <c:bubble3D val="0"/>
            <c:spPr>
              <a:solidFill>
                <a:schemeClr val="accent2">
                  <a:lumMod val="60000"/>
                  <a:lumOff val="40000"/>
                </a:schemeClr>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9-0A5E-0749-8BB4-0FE5B3E195A8}"/>
              </c:ext>
            </c:extLst>
          </c:dPt>
          <c:dPt>
            <c:idx val="5"/>
            <c:invertIfNegative val="0"/>
            <c:bubble3D val="0"/>
            <c:spPr>
              <a:solidFill>
                <a:schemeClr val="accent6">
                  <a:lumMod val="20000"/>
                  <a:lumOff val="80000"/>
                </a:schemeClr>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B-0A5E-0749-8BB4-0FE5B3E195A8}"/>
              </c:ext>
            </c:extLst>
          </c:dPt>
          <c:dLbls>
            <c:dLbl>
              <c:idx val="5"/>
              <c:layout>
                <c:manualLayout>
                  <c:x val="7.6356683915394389E-3"/>
                  <c:y val="-2.290617531915570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A5E-0749-8BB4-0FE5B3E195A8}"/>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'NIVEL_EDUCATIVO '!$C$2:$C$16</c:f>
              <c:strCache>
                <c:ptCount val="6"/>
                <c:pt idx="0">
                  <c:v>Preescolar</c:v>
                </c:pt>
                <c:pt idx="1">
                  <c:v>Básica primaria 1° a 5°</c:v>
                </c:pt>
                <c:pt idx="2">
                  <c:v>Básica Secundaria 6° a 9°</c:v>
                </c:pt>
                <c:pt idx="3">
                  <c:v>Media 10° a 13°</c:v>
                </c:pt>
                <c:pt idx="4">
                  <c:v>Tecnológica</c:v>
                </c:pt>
                <c:pt idx="5">
                  <c:v>Profesional</c:v>
                </c:pt>
              </c:strCache>
            </c:strRef>
          </c:cat>
          <c:val>
            <c:numRef>
              <c:f>'NIVEL_EDUCATIVO '!$E$2:$E$16</c:f>
              <c:numCache>
                <c:formatCode>0%</c:formatCode>
                <c:ptCount val="6"/>
                <c:pt idx="0">
                  <c:v>0.19186046511627908</c:v>
                </c:pt>
                <c:pt idx="1">
                  <c:v>0.17151162790697674</c:v>
                </c:pt>
                <c:pt idx="2">
                  <c:v>0.11627906976744186</c:v>
                </c:pt>
                <c:pt idx="3">
                  <c:v>0.41860465116279072</c:v>
                </c:pt>
                <c:pt idx="4">
                  <c:v>5.232558139534884E-2</c:v>
                </c:pt>
                <c:pt idx="5">
                  <c:v>4.9418604651162788E-2</c:v>
                </c:pt>
              </c:numCache>
            </c:numRef>
          </c:val>
          <c:extLst>
            <c:ext xmlns:c16="http://schemas.microsoft.com/office/drawing/2014/chart" uri="{C3380CC4-5D6E-409C-BE32-E72D297353CC}">
              <c16:uniqueId val="{00000000-859A-4B9A-9E94-B4A6492CA7CB}"/>
            </c:ext>
          </c:extLst>
        </c:ser>
        <c:dLbls>
          <c:showLegendKey val="0"/>
          <c:showVal val="1"/>
          <c:showCatName val="0"/>
          <c:showSerName val="0"/>
          <c:showPercent val="0"/>
          <c:showBubbleSize val="0"/>
        </c:dLbls>
        <c:gapWidth val="150"/>
        <c:shape val="box"/>
        <c:axId val="355656832"/>
        <c:axId val="355662080"/>
        <c:axId val="0"/>
      </c:bar3DChart>
      <c:catAx>
        <c:axId val="35565683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55662080"/>
        <c:crosses val="autoZero"/>
        <c:auto val="1"/>
        <c:lblAlgn val="ctr"/>
        <c:lblOffset val="100"/>
        <c:noMultiLvlLbl val="0"/>
      </c:catAx>
      <c:valAx>
        <c:axId val="355662080"/>
        <c:scaling>
          <c:orientation val="minMax"/>
        </c:scaling>
        <c:delete val="1"/>
        <c:axPos val="b"/>
        <c:numFmt formatCode="0%" sourceLinked="1"/>
        <c:majorTickMark val="none"/>
        <c:minorTickMark val="none"/>
        <c:tickLblPos val="nextTo"/>
        <c:crossAx val="3556568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0894685039370077"/>
          <c:y val="0.12731481481481483"/>
          <c:w val="0.46388888888888891"/>
          <c:h val="0.77314814814814814"/>
        </c:manualLayout>
      </c:layout>
      <c:pieChart>
        <c:varyColors val="1"/>
        <c:ser>
          <c:idx val="0"/>
          <c:order val="0"/>
          <c:dPt>
            <c:idx val="0"/>
            <c:bubble3D val="0"/>
            <c:explosion val="8"/>
            <c:spPr>
              <a:solidFill>
                <a:schemeClr val="accent1"/>
              </a:solidFill>
              <a:ln w="19050">
                <a:solidFill>
                  <a:schemeClr val="lt1"/>
                </a:solidFill>
              </a:ln>
              <a:effectLst/>
            </c:spPr>
            <c:extLst>
              <c:ext xmlns:c16="http://schemas.microsoft.com/office/drawing/2014/chart" uri="{C3380CC4-5D6E-409C-BE32-E72D297353CC}">
                <c16:uniqueId val="{00000002-138D-4DC1-8A7B-99DE076F209C}"/>
              </c:ext>
            </c:extLst>
          </c:dPt>
          <c:dPt>
            <c:idx val="1"/>
            <c:bubble3D val="0"/>
            <c:spPr>
              <a:solidFill>
                <a:srgbClr val="92D050"/>
              </a:solidFill>
              <a:ln w="19050">
                <a:solidFill>
                  <a:schemeClr val="lt1"/>
                </a:solidFill>
              </a:ln>
              <a:effectLst/>
            </c:spPr>
            <c:extLst>
              <c:ext xmlns:c16="http://schemas.microsoft.com/office/drawing/2014/chart" uri="{C3380CC4-5D6E-409C-BE32-E72D297353CC}">
                <c16:uniqueId val="{00000005-138D-4DC1-8A7B-99DE076F209C}"/>
              </c:ext>
            </c:extLst>
          </c:dPt>
          <c:dPt>
            <c:idx val="2"/>
            <c:bubble3D val="0"/>
            <c:explosion val="7"/>
            <c:spPr>
              <a:solidFill>
                <a:schemeClr val="tx1">
                  <a:lumMod val="95000"/>
                  <a:lumOff val="5000"/>
                </a:schemeClr>
              </a:solidFill>
              <a:ln w="19050">
                <a:solidFill>
                  <a:schemeClr val="lt1"/>
                </a:solidFill>
              </a:ln>
              <a:effectLst/>
            </c:spPr>
            <c:extLst>
              <c:ext xmlns:c16="http://schemas.microsoft.com/office/drawing/2014/chart" uri="{C3380CC4-5D6E-409C-BE32-E72D297353CC}">
                <c16:uniqueId val="{00000003-138D-4DC1-8A7B-99DE076F209C}"/>
              </c:ext>
            </c:extLst>
          </c:dPt>
          <c:dLbls>
            <c:dLbl>
              <c:idx val="0"/>
              <c:layout>
                <c:manualLayout>
                  <c:x val="-1.7938888888888997E-2"/>
                  <c:y val="2.7077777777777767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38D-4DC1-8A7B-99DE076F209C}"/>
                </c:ext>
              </c:extLst>
            </c:dLbl>
            <c:dLbl>
              <c:idx val="2"/>
              <c:layout>
                <c:manualLayout>
                  <c:x val="-1.4938657407407407E-2"/>
                  <c:y val="7.8297619047619053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38D-4DC1-8A7B-99DE076F209C}"/>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AFILIACIÓN_SALUD!$C$2:$C$6</c:f>
              <c:strCache>
                <c:ptCount val="3"/>
                <c:pt idx="0">
                  <c:v>EPS - Contributivo</c:v>
                </c:pt>
                <c:pt idx="1">
                  <c:v>EPS - Subsidiado</c:v>
                </c:pt>
                <c:pt idx="2">
                  <c:v>No está afiliado</c:v>
                </c:pt>
              </c:strCache>
            </c:strRef>
          </c:cat>
          <c:val>
            <c:numRef>
              <c:f>AFILIACIÓN_SALUD!$F$2:$F$6</c:f>
              <c:numCache>
                <c:formatCode>0%</c:formatCode>
                <c:ptCount val="3"/>
                <c:pt idx="0">
                  <c:v>9.2219020172910657E-2</c:v>
                </c:pt>
                <c:pt idx="1">
                  <c:v>0.90201729106628237</c:v>
                </c:pt>
                <c:pt idx="2">
                  <c:v>5.763688760806916E-3</c:v>
                </c:pt>
              </c:numCache>
            </c:numRef>
          </c:val>
          <c:extLst>
            <c:ext xmlns:c16="http://schemas.microsoft.com/office/drawing/2014/chart" uri="{C3380CC4-5D6E-409C-BE32-E72D297353CC}">
              <c16:uniqueId val="{00000000-138D-4DC1-8A7B-99DE076F209C}"/>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0">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1667859699355765E-3"/>
          <c:y val="3.4988895618816879E-2"/>
          <c:w val="0.96955189692197563"/>
          <c:h val="0.58762814904547189"/>
        </c:manualLayout>
      </c:layout>
      <c:bar3DChart>
        <c:barDir val="col"/>
        <c:grouping val="clustered"/>
        <c:varyColors val="0"/>
        <c:ser>
          <c:idx val="0"/>
          <c:order val="0"/>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Pt>
            <c:idx val="0"/>
            <c:invertIfNegative val="0"/>
            <c:bubble3D val="0"/>
            <c:spPr>
              <a:solidFill>
                <a:schemeClr val="accent6">
                  <a:lumMod val="75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1-0FD9-4775-8A04-B763AE4891CC}"/>
              </c:ext>
            </c:extLst>
          </c:dPt>
          <c:dPt>
            <c:idx val="1"/>
            <c:invertIfNegative val="0"/>
            <c:bubble3D val="0"/>
            <c:spPr>
              <a:solidFill>
                <a:srgbClr val="00206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2-0FD9-4775-8A04-B763AE4891CC}"/>
              </c:ext>
            </c:extLst>
          </c:dPt>
          <c:dPt>
            <c:idx val="2"/>
            <c:invertIfNegative val="0"/>
            <c:bubble3D val="0"/>
            <c:spPr>
              <a:solidFill>
                <a:srgbClr val="7030A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3-0FD9-4775-8A04-B763AE4891CC}"/>
              </c:ext>
            </c:extLst>
          </c:dPt>
          <c:dLbls>
            <c:dLbl>
              <c:idx val="0"/>
              <c:layout>
                <c:manualLayout>
                  <c:x val="9.0978286805058189E-3"/>
                  <c:y val="2.22796509410682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FD9-4775-8A04-B763AE4891CC}"/>
                </c:ext>
              </c:extLst>
            </c:dLbl>
            <c:dLbl>
              <c:idx val="1"/>
              <c:layout>
                <c:manualLayout>
                  <c:x val="9.090909090909035E-3"/>
                  <c:y val="3.30354218543194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FD9-4775-8A04-B763AE4891CC}"/>
                </c:ext>
              </c:extLst>
            </c:dLbl>
            <c:dLbl>
              <c:idx val="2"/>
              <c:layout>
                <c:manualLayout>
                  <c:x val="1.5151515151515152E-2"/>
                  <c:y val="2.36242905534244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FD9-4775-8A04-B763AE4891CC}"/>
                </c:ext>
              </c:extLst>
            </c:dLbl>
            <c:spPr>
              <a:noFill/>
              <a:ln>
                <a:solidFill>
                  <a:schemeClr val="lt1">
                    <a:alpha val="50000"/>
                  </a:scheme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itchFamily="18" charset="0"/>
                    <a:ea typeface="+mn-ea"/>
                    <a:cs typeface="Times New Roman"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RETORNO_REUBICACIÓN!$C$2:$C$4</c:f>
              <c:strCache>
                <c:ptCount val="3"/>
                <c:pt idx="0">
                  <c:v>Ya regresó al municipio que abandonó a causa del desplazamiento forzado</c:v>
                </c:pt>
                <c:pt idx="1">
                  <c:v>Ya se reubicó en un municipio diferente al que abandonó a causa del desplazamiento forzado</c:v>
                </c:pt>
                <c:pt idx="2">
                  <c:v>Ninguna de las anteriores</c:v>
                </c:pt>
              </c:strCache>
            </c:strRef>
          </c:cat>
          <c:val>
            <c:numRef>
              <c:f>RETORNO_REUBICACIÓN!$F$2:$F$4</c:f>
              <c:numCache>
                <c:formatCode>0%</c:formatCode>
                <c:ptCount val="3"/>
                <c:pt idx="0">
                  <c:v>0.20743034055727555</c:v>
                </c:pt>
                <c:pt idx="1">
                  <c:v>0.29102167182662536</c:v>
                </c:pt>
                <c:pt idx="2">
                  <c:v>1.8575851393188854E-2</c:v>
                </c:pt>
              </c:numCache>
            </c:numRef>
          </c:val>
          <c:extLst>
            <c:ext xmlns:c16="http://schemas.microsoft.com/office/drawing/2014/chart" uri="{C3380CC4-5D6E-409C-BE32-E72D297353CC}">
              <c16:uniqueId val="{00000000-0FD9-4775-8A04-B763AE4891CC}"/>
            </c:ext>
          </c:extLst>
        </c:ser>
        <c:dLbls>
          <c:showLegendKey val="0"/>
          <c:showVal val="1"/>
          <c:showCatName val="0"/>
          <c:showSerName val="0"/>
          <c:showPercent val="0"/>
          <c:showBubbleSize val="0"/>
        </c:dLbls>
        <c:gapWidth val="84"/>
        <c:gapDepth val="53"/>
        <c:shape val="box"/>
        <c:axId val="356272000"/>
        <c:axId val="356276096"/>
        <c:axId val="0"/>
      </c:bar3DChart>
      <c:catAx>
        <c:axId val="35627200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56276096"/>
        <c:crosses val="autoZero"/>
        <c:auto val="1"/>
        <c:lblAlgn val="ctr"/>
        <c:lblOffset val="100"/>
        <c:noMultiLvlLbl val="0"/>
      </c:catAx>
      <c:valAx>
        <c:axId val="356276096"/>
        <c:scaling>
          <c:orientation val="minMax"/>
          <c:max val="0.75000000000000011"/>
        </c:scaling>
        <c:delete val="1"/>
        <c:axPos val="l"/>
        <c:numFmt formatCode="0%" sourceLinked="1"/>
        <c:majorTickMark val="out"/>
        <c:minorTickMark val="none"/>
        <c:tickLblPos val="nextTo"/>
        <c:crossAx val="356272000"/>
        <c:crosses val="autoZero"/>
        <c:crossBetween val="between"/>
      </c:valAx>
      <c:spPr>
        <a:noFill/>
        <a:ln>
          <a:noFill/>
        </a:ln>
        <a:effectLst/>
      </c:spPr>
    </c:plotArea>
    <c:plotVisOnly val="1"/>
    <c:dispBlanksAs val="gap"/>
    <c:showDLblsOverMax val="0"/>
  </c:chart>
  <c:spPr>
    <a:solidFill>
      <a:schemeClr val="bg1"/>
    </a:solidFill>
    <a:ln w="6350" cap="flat" cmpd="sng" algn="ctr">
      <a:solidFill>
        <a:schemeClr val="dk1">
          <a:tint val="75000"/>
        </a:schemeClr>
      </a:solidFill>
      <a:round/>
    </a:ln>
    <a:effectLst/>
  </c:spPr>
  <c:txPr>
    <a:bodyPr/>
    <a:lstStyle/>
    <a:p>
      <a:pPr>
        <a:defRPr/>
      </a:pPr>
      <a:endParaRPr lang="es-CO"/>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invertIfNegative val="0"/>
          <c:dPt>
            <c:idx val="0"/>
            <c:invertIfNegative val="0"/>
            <c:bubble3D val="0"/>
            <c:spPr>
              <a:solidFill>
                <a:schemeClr val="accent2">
                  <a:lumMod val="75000"/>
                </a:schemeClr>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2-41A9-4F58-9A23-223081FE3999}"/>
              </c:ext>
            </c:extLst>
          </c:dPt>
          <c:dPt>
            <c:idx val="1"/>
            <c:invertIfNegative val="0"/>
            <c:bubble3D val="0"/>
            <c:spPr>
              <a:solidFill>
                <a:srgbClr val="7030A0"/>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41A9-4F58-9A23-223081FE3999}"/>
              </c:ext>
            </c:extLst>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SOLICITUD_APOYO_GOBIERNO!$C$2:$C$3</c:f>
              <c:strCache>
                <c:ptCount val="2"/>
                <c:pt idx="0">
                  <c:v>Si</c:v>
                </c:pt>
                <c:pt idx="1">
                  <c:v>No</c:v>
                </c:pt>
              </c:strCache>
            </c:strRef>
          </c:cat>
          <c:val>
            <c:numRef>
              <c:f>SOLICITUD_APOYO_GOBIERNO!$F$2:$F$3</c:f>
              <c:numCache>
                <c:formatCode>0%</c:formatCode>
                <c:ptCount val="2"/>
                <c:pt idx="0">
                  <c:v>8.3591331269349839E-2</c:v>
                </c:pt>
                <c:pt idx="1">
                  <c:v>0.41176470588235292</c:v>
                </c:pt>
              </c:numCache>
            </c:numRef>
          </c:val>
          <c:extLst>
            <c:ext xmlns:c16="http://schemas.microsoft.com/office/drawing/2014/chart" uri="{C3380CC4-5D6E-409C-BE32-E72D297353CC}">
              <c16:uniqueId val="{00000000-41A9-4F58-9A23-223081FE3999}"/>
            </c:ext>
          </c:extLst>
        </c:ser>
        <c:dLbls>
          <c:showLegendKey val="0"/>
          <c:showVal val="1"/>
          <c:showCatName val="0"/>
          <c:showSerName val="0"/>
          <c:showPercent val="0"/>
          <c:showBubbleSize val="0"/>
        </c:dLbls>
        <c:gapWidth val="75"/>
        <c:axId val="356339712"/>
        <c:axId val="356341248"/>
      </c:barChart>
      <c:catAx>
        <c:axId val="356339712"/>
        <c:scaling>
          <c:orientation val="minMax"/>
        </c:scaling>
        <c:delete val="0"/>
        <c:axPos val="b"/>
        <c:numFmt formatCode="General" sourceLinked="0"/>
        <c:majorTickMark val="none"/>
        <c:minorTickMark val="none"/>
        <c:tickLblPos val="nextTo"/>
        <c:crossAx val="356341248"/>
        <c:crosses val="autoZero"/>
        <c:auto val="1"/>
        <c:lblAlgn val="ctr"/>
        <c:lblOffset val="100"/>
        <c:noMultiLvlLbl val="0"/>
      </c:catAx>
      <c:valAx>
        <c:axId val="356341248"/>
        <c:scaling>
          <c:orientation val="minMax"/>
        </c:scaling>
        <c:delete val="0"/>
        <c:axPos val="l"/>
        <c:numFmt formatCode="0%" sourceLinked="1"/>
        <c:majorTickMark val="none"/>
        <c:minorTickMark val="none"/>
        <c:tickLblPos val="nextTo"/>
        <c:crossAx val="356339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invertIfNegative val="0"/>
          <c:dPt>
            <c:idx val="0"/>
            <c:invertIfNegative val="0"/>
            <c:bubble3D val="0"/>
            <c:spPr>
              <a:solidFill>
                <a:schemeClr val="accent5">
                  <a:lumMod val="5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B545-4050-AD92-76ABC84CDAB1}"/>
              </c:ext>
            </c:extLst>
          </c:dPt>
          <c:dPt>
            <c:idx val="1"/>
            <c:invertIfNegative val="0"/>
            <c:bubble3D val="0"/>
            <c:spPr>
              <a:solidFill>
                <a:srgbClr val="00B050"/>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2-B545-4050-AD92-76ABC84CDAB1}"/>
              </c:ext>
            </c:extLst>
          </c:dPt>
          <c:dLbls>
            <c:spPr>
              <a:noFill/>
              <a:ln>
                <a:noFill/>
              </a:ln>
              <a:effectLst/>
            </c:spPr>
            <c:txPr>
              <a:bodyPr/>
              <a:lstStyle/>
              <a:p>
                <a:pPr>
                  <a:defRPr>
                    <a:latin typeface="Times New Roman" pitchFamily="18" charset="0"/>
                    <a:cs typeface="Times New Roman"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ACOMPAÑAMIENTO_GOB!$C$2:$C$3</c:f>
              <c:strCache>
                <c:ptCount val="2"/>
                <c:pt idx="0">
                  <c:v>Si</c:v>
                </c:pt>
                <c:pt idx="1">
                  <c:v>No</c:v>
                </c:pt>
              </c:strCache>
            </c:strRef>
          </c:cat>
          <c:val>
            <c:numRef>
              <c:f>ACOMPAÑAMIENTO_GOB!$F$2:$F$3</c:f>
              <c:numCache>
                <c:formatCode>0%</c:formatCode>
                <c:ptCount val="2"/>
                <c:pt idx="0">
                  <c:v>1.5479876160990712E-2</c:v>
                </c:pt>
                <c:pt idx="1">
                  <c:v>0.48297213622291024</c:v>
                </c:pt>
              </c:numCache>
            </c:numRef>
          </c:val>
          <c:extLst>
            <c:ext xmlns:c16="http://schemas.microsoft.com/office/drawing/2014/chart" uri="{C3380CC4-5D6E-409C-BE32-E72D297353CC}">
              <c16:uniqueId val="{00000000-B545-4050-AD92-76ABC84CDAB1}"/>
            </c:ext>
          </c:extLst>
        </c:ser>
        <c:dLbls>
          <c:showLegendKey val="0"/>
          <c:showVal val="1"/>
          <c:showCatName val="0"/>
          <c:showSerName val="0"/>
          <c:showPercent val="0"/>
          <c:showBubbleSize val="0"/>
        </c:dLbls>
        <c:gapWidth val="150"/>
        <c:overlap val="-25"/>
        <c:axId val="356369536"/>
        <c:axId val="356350208"/>
      </c:barChart>
      <c:valAx>
        <c:axId val="356350208"/>
        <c:scaling>
          <c:orientation val="minMax"/>
        </c:scaling>
        <c:delete val="1"/>
        <c:axPos val="l"/>
        <c:numFmt formatCode="0%" sourceLinked="1"/>
        <c:majorTickMark val="none"/>
        <c:minorTickMark val="none"/>
        <c:tickLblPos val="nextTo"/>
        <c:crossAx val="356369536"/>
        <c:crosses val="autoZero"/>
        <c:crossBetween val="between"/>
      </c:valAx>
      <c:catAx>
        <c:axId val="356369536"/>
        <c:scaling>
          <c:orientation val="minMax"/>
        </c:scaling>
        <c:delete val="0"/>
        <c:axPos val="b"/>
        <c:numFmt formatCode="General" sourceLinked="0"/>
        <c:majorTickMark val="none"/>
        <c:minorTickMark val="none"/>
        <c:tickLblPos val="nextTo"/>
        <c:txPr>
          <a:bodyPr/>
          <a:lstStyle/>
          <a:p>
            <a:pPr>
              <a:defRPr>
                <a:latin typeface="Times New Roman" pitchFamily="18" charset="0"/>
                <a:cs typeface="Times New Roman" pitchFamily="18" charset="0"/>
              </a:defRPr>
            </a:pPr>
            <a:endParaRPr lang="es-CO"/>
          </a:p>
        </c:txPr>
        <c:crossAx val="356350208"/>
        <c:crosses val="autoZero"/>
        <c:auto val="1"/>
        <c:lblAlgn val="ctr"/>
        <c:lblOffset val="100"/>
        <c:noMultiLvlLbl val="0"/>
      </c:catAx>
      <c:spPr>
        <a:noFill/>
        <a:ln>
          <a:noFill/>
        </a:ln>
        <a:effectLst/>
      </c:spPr>
    </c:plotArea>
    <c:legend>
      <c:legendPos val="t"/>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itchFamily="18" charset="0"/>
              <a:ea typeface="+mn-ea"/>
              <a:cs typeface="Times New Roman" pitchFamily="18" charset="0"/>
            </a:defRPr>
          </a:pPr>
          <a:endParaRPr lang="es-CO"/>
        </a:p>
      </c:txPr>
    </c:legend>
    <c:plotVisOnly val="1"/>
    <c:dispBlanksAs val="gap"/>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es-CO"/>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230059850113673"/>
          <c:y val="0.10818528094343625"/>
          <c:w val="0.72265141139776412"/>
          <c:h val="0.67306732804962699"/>
        </c:manualLayout>
      </c:layout>
      <c:barChart>
        <c:barDir val="bar"/>
        <c:grouping val="clustered"/>
        <c:varyColors val="0"/>
        <c:ser>
          <c:idx val="0"/>
          <c:order val="0"/>
          <c:tx>
            <c:strRef>
              <c:f>'GUAPI - PIRAMIDE POBLACION'!$F$1</c:f>
              <c:strCache>
                <c:ptCount val="1"/>
                <c:pt idx="0">
                  <c:v>% Hombres</c:v>
                </c:pt>
              </c:strCache>
            </c:strRef>
          </c:tx>
          <c:spPr>
            <a:solidFill>
              <a:schemeClr val="accent1"/>
            </a:solidFill>
            <a:ln>
              <a:noFill/>
            </a:ln>
            <a:effectLst/>
          </c:spPr>
          <c:invertIfNegative val="0"/>
          <c:cat>
            <c:strRef>
              <c:f>'GUAPI - PIRAMIDE POBLACION'!$B$3:$B$19</c:f>
              <c:strCache>
                <c:ptCount val="17"/>
                <c:pt idx="0">
                  <c:v>0 - 4 </c:v>
                </c:pt>
                <c:pt idx="1">
                  <c:v>5 -9</c:v>
                </c:pt>
                <c:pt idx="2">
                  <c:v>10 - 14</c:v>
                </c:pt>
                <c:pt idx="3">
                  <c:v>15 - 19 </c:v>
                </c:pt>
                <c:pt idx="4">
                  <c:v>20 - 24</c:v>
                </c:pt>
                <c:pt idx="5">
                  <c:v>25 - 29</c:v>
                </c:pt>
                <c:pt idx="6">
                  <c:v>30 - 34</c:v>
                </c:pt>
                <c:pt idx="7">
                  <c:v>35 - 39</c:v>
                </c:pt>
                <c:pt idx="8">
                  <c:v>40 - 44</c:v>
                </c:pt>
                <c:pt idx="9">
                  <c:v>45 - 49</c:v>
                </c:pt>
                <c:pt idx="10">
                  <c:v>50 - 54</c:v>
                </c:pt>
                <c:pt idx="11">
                  <c:v>55 - 59 </c:v>
                </c:pt>
                <c:pt idx="12">
                  <c:v>60 - 64</c:v>
                </c:pt>
                <c:pt idx="13">
                  <c:v>65 - 69</c:v>
                </c:pt>
                <c:pt idx="14">
                  <c:v>70 - 74</c:v>
                </c:pt>
                <c:pt idx="15">
                  <c:v>75 - 79</c:v>
                </c:pt>
                <c:pt idx="16">
                  <c:v>80 Y MÀS </c:v>
                </c:pt>
              </c:strCache>
            </c:strRef>
          </c:cat>
          <c:val>
            <c:numRef>
              <c:f>'GUAPI - PIRAMIDE POBLACION'!$F$3:$F$19</c:f>
              <c:numCache>
                <c:formatCode>0.00%</c:formatCode>
                <c:ptCount val="17"/>
                <c:pt idx="0">
                  <c:v>-0.11795483752524326</c:v>
                </c:pt>
                <c:pt idx="1">
                  <c:v>-0.10381861575178998</c:v>
                </c:pt>
                <c:pt idx="2">
                  <c:v>-0.10033045713236644</c:v>
                </c:pt>
                <c:pt idx="3">
                  <c:v>-0.10244171103359648</c:v>
                </c:pt>
                <c:pt idx="4">
                  <c:v>-9.3813108132917197E-2</c:v>
                </c:pt>
                <c:pt idx="5">
                  <c:v>-8.0135854598861758E-2</c:v>
                </c:pt>
                <c:pt idx="6">
                  <c:v>-7.1231870754543791E-2</c:v>
                </c:pt>
                <c:pt idx="7">
                  <c:v>-6.0950982192032314E-2</c:v>
                </c:pt>
                <c:pt idx="8">
                  <c:v>-5.3148522122269136E-2</c:v>
                </c:pt>
                <c:pt idx="9">
                  <c:v>-4.5346062052505964E-2</c:v>
                </c:pt>
                <c:pt idx="10">
                  <c:v>-4.4060950982192031E-2</c:v>
                </c:pt>
                <c:pt idx="11">
                  <c:v>-3.7268221039104092E-2</c:v>
                </c:pt>
                <c:pt idx="12">
                  <c:v>-2.6528364237194787E-2</c:v>
                </c:pt>
                <c:pt idx="13">
                  <c:v>-2.3131999265650818E-2</c:v>
                </c:pt>
                <c:pt idx="14">
                  <c:v>-1.7532586744997247E-2</c:v>
                </c:pt>
                <c:pt idx="15">
                  <c:v>-1.1933174224343675E-2</c:v>
                </c:pt>
                <c:pt idx="16">
                  <c:v>-1.0372682210391041E-2</c:v>
                </c:pt>
              </c:numCache>
            </c:numRef>
          </c:val>
          <c:extLst>
            <c:ext xmlns:c16="http://schemas.microsoft.com/office/drawing/2014/chart" uri="{C3380CC4-5D6E-409C-BE32-E72D297353CC}">
              <c16:uniqueId val="{00000000-8765-BA44-B6CB-3A311251E0A8}"/>
            </c:ext>
          </c:extLst>
        </c:ser>
        <c:ser>
          <c:idx val="1"/>
          <c:order val="1"/>
          <c:tx>
            <c:strRef>
              <c:f>'GUAPI - PIRAMIDE POBLACION'!$G$1</c:f>
              <c:strCache>
                <c:ptCount val="1"/>
                <c:pt idx="0">
                  <c:v>% Mujeres</c:v>
                </c:pt>
              </c:strCache>
            </c:strRef>
          </c:tx>
          <c:spPr>
            <a:solidFill>
              <a:schemeClr val="accent2"/>
            </a:solidFill>
            <a:ln>
              <a:noFill/>
            </a:ln>
            <a:effectLst/>
          </c:spPr>
          <c:invertIfNegative val="0"/>
          <c:cat>
            <c:strRef>
              <c:f>'GUAPI - PIRAMIDE POBLACION'!$B$3:$B$19</c:f>
              <c:strCache>
                <c:ptCount val="17"/>
                <c:pt idx="0">
                  <c:v>0 - 4 </c:v>
                </c:pt>
                <c:pt idx="1">
                  <c:v>5 -9</c:v>
                </c:pt>
                <c:pt idx="2">
                  <c:v>10 - 14</c:v>
                </c:pt>
                <c:pt idx="3">
                  <c:v>15 - 19 </c:v>
                </c:pt>
                <c:pt idx="4">
                  <c:v>20 - 24</c:v>
                </c:pt>
                <c:pt idx="5">
                  <c:v>25 - 29</c:v>
                </c:pt>
                <c:pt idx="6">
                  <c:v>30 - 34</c:v>
                </c:pt>
                <c:pt idx="7">
                  <c:v>35 - 39</c:v>
                </c:pt>
                <c:pt idx="8">
                  <c:v>40 - 44</c:v>
                </c:pt>
                <c:pt idx="9">
                  <c:v>45 - 49</c:v>
                </c:pt>
                <c:pt idx="10">
                  <c:v>50 - 54</c:v>
                </c:pt>
                <c:pt idx="11">
                  <c:v>55 - 59 </c:v>
                </c:pt>
                <c:pt idx="12">
                  <c:v>60 - 64</c:v>
                </c:pt>
                <c:pt idx="13">
                  <c:v>65 - 69</c:v>
                </c:pt>
                <c:pt idx="14">
                  <c:v>70 - 74</c:v>
                </c:pt>
                <c:pt idx="15">
                  <c:v>75 - 79</c:v>
                </c:pt>
                <c:pt idx="16">
                  <c:v>80 Y MÀS </c:v>
                </c:pt>
              </c:strCache>
            </c:strRef>
          </c:cat>
          <c:val>
            <c:numRef>
              <c:f>'GUAPI - PIRAMIDE POBLACION'!$G$3:$G$19</c:f>
              <c:numCache>
                <c:formatCode>0.00%</c:formatCode>
                <c:ptCount val="17"/>
                <c:pt idx="0">
                  <c:v>0.11966551326412918</c:v>
                </c:pt>
                <c:pt idx="1">
                  <c:v>0.10428681276432142</c:v>
                </c:pt>
                <c:pt idx="2">
                  <c:v>9.9961553248750487E-2</c:v>
                </c:pt>
                <c:pt idx="3">
                  <c:v>0.10313341022683584</c:v>
                </c:pt>
                <c:pt idx="4">
                  <c:v>9.4386774317570171E-2</c:v>
                </c:pt>
                <c:pt idx="5">
                  <c:v>7.9392541330257596E-2</c:v>
                </c:pt>
                <c:pt idx="6">
                  <c:v>6.7858515955401766E-2</c:v>
                </c:pt>
                <c:pt idx="7">
                  <c:v>6.0265282583621682E-2</c:v>
                </c:pt>
                <c:pt idx="8">
                  <c:v>5.3729334871203384E-2</c:v>
                </c:pt>
                <c:pt idx="9">
                  <c:v>4.5847750865051905E-2</c:v>
                </c:pt>
                <c:pt idx="10">
                  <c:v>4.2195309496347561E-2</c:v>
                </c:pt>
                <c:pt idx="11">
                  <c:v>3.5178777393310268E-2</c:v>
                </c:pt>
                <c:pt idx="12">
                  <c:v>2.6816608996539794E-2</c:v>
                </c:pt>
                <c:pt idx="13">
                  <c:v>2.3836985774702037E-2</c:v>
                </c:pt>
                <c:pt idx="14">
                  <c:v>1.8262206843521721E-2</c:v>
                </c:pt>
                <c:pt idx="15">
                  <c:v>1.2495194156093811E-2</c:v>
                </c:pt>
                <c:pt idx="16">
                  <c:v>1.2687427912341407E-2</c:v>
                </c:pt>
              </c:numCache>
            </c:numRef>
          </c:val>
          <c:extLst>
            <c:ext xmlns:c16="http://schemas.microsoft.com/office/drawing/2014/chart" uri="{C3380CC4-5D6E-409C-BE32-E72D297353CC}">
              <c16:uniqueId val="{00000001-8765-BA44-B6CB-3A311251E0A8}"/>
            </c:ext>
          </c:extLst>
        </c:ser>
        <c:dLbls>
          <c:showLegendKey val="0"/>
          <c:showVal val="0"/>
          <c:showCatName val="0"/>
          <c:showSerName val="0"/>
          <c:showPercent val="0"/>
          <c:showBubbleSize val="0"/>
        </c:dLbls>
        <c:gapWidth val="80"/>
        <c:overlap val="100"/>
        <c:axId val="349508736"/>
        <c:axId val="349510656"/>
      </c:barChart>
      <c:catAx>
        <c:axId val="349508736"/>
        <c:scaling>
          <c:orientation val="minMax"/>
        </c:scaling>
        <c:delete val="0"/>
        <c:axPos val="l"/>
        <c:title>
          <c:tx>
            <c:rich>
              <a:bodyPr rot="-5400000" spcFirstLastPara="1" vertOverflow="ellipsis" vert="horz" wrap="square" anchor="t" anchorCtr="1"/>
              <a:lstStyle/>
              <a:p>
                <a:pPr>
                  <a:defRPr sz="1000" b="1" i="0" u="none" strike="noStrike" kern="1200" baseline="0">
                    <a:solidFill>
                      <a:schemeClr val="tx1">
                        <a:lumMod val="65000"/>
                        <a:lumOff val="35000"/>
                      </a:schemeClr>
                    </a:solidFill>
                    <a:latin typeface="Times New Roman" pitchFamily="18" charset="0"/>
                    <a:ea typeface="+mn-ea"/>
                    <a:cs typeface="Times New Roman" pitchFamily="18" charset="0"/>
                  </a:defRPr>
                </a:pPr>
                <a:r>
                  <a:rPr lang="es-ES" b="1">
                    <a:latin typeface="Times New Roman" pitchFamily="18" charset="0"/>
                    <a:cs typeface="Times New Roman" pitchFamily="18" charset="0"/>
                  </a:rPr>
                  <a:t>Rangos de Edad</a:t>
                </a:r>
              </a:p>
            </c:rich>
          </c:tx>
          <c:layout>
            <c:manualLayout>
              <c:xMode val="edge"/>
              <c:yMode val="edge"/>
              <c:x val="2.075892412182654E-2"/>
              <c:y val="0.30513866557632063"/>
            </c:manualLayout>
          </c:layout>
          <c:overlay val="0"/>
          <c:spPr>
            <a:noFill/>
            <a:ln>
              <a:solidFill>
                <a:schemeClr val="accent1">
                  <a:alpha val="99000"/>
                </a:schemeClr>
              </a:solidFill>
            </a:ln>
            <a:effectLst/>
          </c:sp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es-CO"/>
          </a:p>
        </c:txPr>
        <c:crossAx val="349510656"/>
        <c:crosses val="autoZero"/>
        <c:auto val="1"/>
        <c:lblAlgn val="ctr"/>
        <c:lblOffset val="100"/>
        <c:noMultiLvlLbl val="0"/>
      </c:catAx>
      <c:valAx>
        <c:axId val="34951065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itchFamily="18" charset="0"/>
                    <a:ea typeface="+mn-ea"/>
                    <a:cs typeface="Times New Roman" pitchFamily="18" charset="0"/>
                  </a:defRPr>
                </a:pPr>
                <a:r>
                  <a:rPr lang="es-ES" b="1">
                    <a:latin typeface="Times New Roman" pitchFamily="18" charset="0"/>
                    <a:cs typeface="Times New Roman" pitchFamily="18" charset="0"/>
                  </a:rPr>
                  <a:t>Porcetanje</a:t>
                </a:r>
                <a:r>
                  <a:rPr lang="es-ES" b="1" baseline="0">
                    <a:latin typeface="Times New Roman" pitchFamily="18" charset="0"/>
                    <a:cs typeface="Times New Roman" pitchFamily="18" charset="0"/>
                  </a:rPr>
                  <a:t> de Habitantes respecto el Total de Poblaciòn</a:t>
                </a:r>
                <a:endParaRPr lang="es-ES" b="1">
                  <a:latin typeface="Times New Roman" pitchFamily="18" charset="0"/>
                  <a:cs typeface="Times New Roman" pitchFamily="18" charset="0"/>
                </a:endParaRPr>
              </a:p>
            </c:rich>
          </c:tx>
          <c:layout>
            <c:manualLayout>
              <c:xMode val="edge"/>
              <c:yMode val="edge"/>
              <c:x val="0.25595041126188339"/>
              <c:y val="0.88190846640347986"/>
            </c:manualLayout>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es-CO"/>
          </a:p>
        </c:txPr>
        <c:crossAx val="349508736"/>
        <c:crosses val="autoZero"/>
        <c:crossBetween val="midCat"/>
      </c:valAx>
      <c:spPr>
        <a:noFill/>
        <a:ln>
          <a:noFill/>
        </a:ln>
        <a:effectLst/>
      </c:spPr>
    </c:plotArea>
    <c:legend>
      <c:legendPos val="r"/>
      <c:layout>
        <c:manualLayout>
          <c:xMode val="edge"/>
          <c:yMode val="edge"/>
          <c:x val="0.7626256211644431"/>
          <c:y val="0.32874178781907226"/>
          <c:w val="0.13135988684414607"/>
          <c:h val="0.12658310837210168"/>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solidFill>
          <a:schemeClr val="bg1"/>
        </a:solidFill>
        <a:ln>
          <a:noFill/>
        </a:ln>
        <a:effectLst/>
        <a:sp3d/>
      </c:spPr>
    </c:backWall>
    <c:plotArea>
      <c:layout/>
      <c:bar3DChart>
        <c:barDir val="bar"/>
        <c:grouping val="clustered"/>
        <c:varyColors val="0"/>
        <c:ser>
          <c:idx val="0"/>
          <c:order val="0"/>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Pt>
            <c:idx val="0"/>
            <c:invertIfNegative val="0"/>
            <c:bubble3D val="0"/>
            <c:spPr>
              <a:solidFill>
                <a:srgbClr val="FFC00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1-4A2F-4F8D-B90A-75FD187CB2BC}"/>
              </c:ext>
            </c:extLst>
          </c:dPt>
          <c:dPt>
            <c:idx val="1"/>
            <c:invertIfNegative val="0"/>
            <c:bubble3D val="0"/>
            <c:extLst>
              <c:ext xmlns:c16="http://schemas.microsoft.com/office/drawing/2014/chart" uri="{C3380CC4-5D6E-409C-BE32-E72D297353CC}">
                <c16:uniqueId val="{00000005-2857-4F4B-9ADE-D2E136D2EF4E}"/>
              </c:ext>
            </c:extLst>
          </c:dPt>
          <c:dPt>
            <c:idx val="2"/>
            <c:invertIfNegative val="0"/>
            <c:bubble3D val="0"/>
            <c:spPr>
              <a:solidFill>
                <a:srgbClr val="00B05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7-2857-4F4B-9ADE-D2E136D2EF4E}"/>
              </c:ext>
            </c:extLst>
          </c:dPt>
          <c:dPt>
            <c:idx val="3"/>
            <c:invertIfNegative val="0"/>
            <c:bubble3D val="0"/>
            <c:spPr>
              <a:solidFill>
                <a:srgbClr val="92D05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6-59C5-0E4B-9EE4-51915A70D7C1}"/>
              </c:ext>
            </c:extLst>
          </c:dPt>
          <c:dLbls>
            <c:dLbl>
              <c:idx val="0"/>
              <c:layout>
                <c:manualLayout>
                  <c:x val="8.819444444444444E-3"/>
                  <c:y val="1.00793650793650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A2F-4F8D-B90A-75FD187CB2BC}"/>
                </c:ext>
              </c:extLst>
            </c:dLbl>
            <c:dLbl>
              <c:idx val="1"/>
              <c:layout>
                <c:manualLayout>
                  <c:x val="8.819444444444390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857-4F4B-9ADE-D2E136D2EF4E}"/>
                </c:ext>
              </c:extLst>
            </c:dLbl>
            <c:dLbl>
              <c:idx val="2"/>
              <c:layout>
                <c:manualLayout>
                  <c:x val="1.1759259259259259E-2"/>
                  <c:y val="-4.619655628052968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857-4F4B-9ADE-D2E136D2EF4E}"/>
                </c:ext>
              </c:extLst>
            </c:dLbl>
            <c:dLbl>
              <c:idx val="3"/>
              <c:layout>
                <c:manualLayout>
                  <c:x val="8.8194444444443902E-3"/>
                  <c:y val="-5.039682539682562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9C5-0E4B-9EE4-51915A70D7C1}"/>
                </c:ext>
              </c:extLst>
            </c:dLbl>
            <c:spPr>
              <a:solidFill>
                <a:srgbClr val="4472C4">
                  <a:alpha val="30000"/>
                </a:srgbClr>
              </a:solidFill>
              <a:ln>
                <a:solidFill>
                  <a:sysClr val="window" lastClr="FFFFFF">
                    <a:alpha val="50000"/>
                  </a:sys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RECIBIR_ATENCIÓN_PSICOSOCIAL!$C$2:$C$7</c:f>
              <c:strCache>
                <c:ptCount val="4"/>
                <c:pt idx="0">
                  <c:v>Ninguna</c:v>
                </c:pt>
                <c:pt idx="1">
                  <c:v>Individual</c:v>
                </c:pt>
                <c:pt idx="2">
                  <c:v>Familiar</c:v>
                </c:pt>
                <c:pt idx="3">
                  <c:v>Comunitaria</c:v>
                </c:pt>
              </c:strCache>
            </c:strRef>
          </c:cat>
          <c:val>
            <c:numRef>
              <c:f>RECIBIR_ATENCIÓN_PSICOSOCIAL!$F$2:$F$7</c:f>
              <c:numCache>
                <c:formatCode>0%</c:formatCode>
                <c:ptCount val="4"/>
                <c:pt idx="0">
                  <c:v>0.50144092219020175</c:v>
                </c:pt>
                <c:pt idx="1">
                  <c:v>0.28530259365994237</c:v>
                </c:pt>
                <c:pt idx="2">
                  <c:v>0.19884726224783861</c:v>
                </c:pt>
                <c:pt idx="3">
                  <c:v>1.1527377521613832E-2</c:v>
                </c:pt>
              </c:numCache>
            </c:numRef>
          </c:val>
          <c:extLst>
            <c:ext xmlns:c16="http://schemas.microsoft.com/office/drawing/2014/chart" uri="{C3380CC4-5D6E-409C-BE32-E72D297353CC}">
              <c16:uniqueId val="{0000000A-2857-4F4B-9ADE-D2E136D2EF4E}"/>
            </c:ext>
          </c:extLst>
        </c:ser>
        <c:dLbls>
          <c:showLegendKey val="0"/>
          <c:showVal val="1"/>
          <c:showCatName val="0"/>
          <c:showSerName val="0"/>
          <c:showPercent val="0"/>
          <c:showBubbleSize val="0"/>
        </c:dLbls>
        <c:gapWidth val="84"/>
        <c:gapDepth val="53"/>
        <c:shape val="box"/>
        <c:axId val="356380032"/>
        <c:axId val="356464896"/>
        <c:axId val="0"/>
      </c:bar3DChart>
      <c:catAx>
        <c:axId val="35638003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56464896"/>
        <c:crosses val="autoZero"/>
        <c:auto val="1"/>
        <c:lblAlgn val="ctr"/>
        <c:lblOffset val="100"/>
        <c:noMultiLvlLbl val="0"/>
      </c:catAx>
      <c:valAx>
        <c:axId val="356464896"/>
        <c:scaling>
          <c:orientation val="minMax"/>
        </c:scaling>
        <c:delete val="1"/>
        <c:axPos val="b"/>
        <c:numFmt formatCode="0%" sourceLinked="1"/>
        <c:majorTickMark val="out"/>
        <c:minorTickMark val="none"/>
        <c:tickLblPos val="nextTo"/>
        <c:crossAx val="356380032"/>
        <c:crosses val="autoZero"/>
        <c:crossBetween val="between"/>
      </c:valAx>
      <c:spPr>
        <a:noFill/>
        <a:ln>
          <a:noFill/>
        </a:ln>
        <a:effectLst/>
      </c:spPr>
    </c:plotArea>
    <c:plotVisOnly val="1"/>
    <c:dispBlanksAs val="gap"/>
    <c:showDLblsOverMax val="0"/>
  </c:chart>
  <c:spPr>
    <a:solidFill>
      <a:sysClr val="window" lastClr="FFFFFF"/>
    </a:solidFill>
    <a:ln w="6350" cap="flat" cmpd="sng" algn="ctr">
      <a:solidFill>
        <a:schemeClr val="dk1">
          <a:tint val="75000"/>
        </a:schemeClr>
      </a:solidFill>
      <a:round/>
    </a:ln>
    <a:effectLst/>
  </c:spPr>
  <c:txPr>
    <a:bodyPr/>
    <a:lstStyle/>
    <a:p>
      <a:pPr>
        <a:defRPr/>
      </a:pPr>
      <a:endParaRPr lang="es-CO"/>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75"/>
      <c:rotY val="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8384518091227456"/>
          <c:y val="6.9759980660312193E-2"/>
          <c:w val="0.68126920068139118"/>
          <c:h val="0.80452514159414279"/>
        </c:manualLayout>
      </c:layout>
      <c:pie3DChart>
        <c:varyColors val="1"/>
        <c:ser>
          <c:idx val="0"/>
          <c:order val="0"/>
          <c:spPr>
            <a:ln w="38100"/>
          </c:spPr>
          <c:dPt>
            <c:idx val="0"/>
            <c:bubble3D val="0"/>
            <c:explosion val="7"/>
            <c:spPr>
              <a:solidFill>
                <a:srgbClr val="0070C0"/>
              </a:solidFill>
              <a:ln w="38100">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F267-4117-9902-99DB0F2E4444}"/>
              </c:ext>
            </c:extLst>
          </c:dPt>
          <c:dPt>
            <c:idx val="1"/>
            <c:bubble3D val="0"/>
            <c:spPr>
              <a:solidFill>
                <a:schemeClr val="accent6">
                  <a:lumMod val="75000"/>
                </a:schemeClr>
              </a:solidFill>
              <a:ln w="38100">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2-F267-4117-9902-99DB0F2E4444}"/>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Times New Roman" pitchFamily="18" charset="0"/>
                    <a:ea typeface="+mn-ea"/>
                    <a:cs typeface="Times New Roman"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ATENCIÓN_RECIBIDA!$C$2:$C$3</c:f>
              <c:strCache>
                <c:ptCount val="2"/>
                <c:pt idx="0">
                  <c:v>Si</c:v>
                </c:pt>
                <c:pt idx="1">
                  <c:v>No</c:v>
                </c:pt>
              </c:strCache>
            </c:strRef>
          </c:cat>
          <c:val>
            <c:numRef>
              <c:f>ATENCIÓN_RECIBIDA!$F$2:$F$3</c:f>
              <c:numCache>
                <c:formatCode>0%</c:formatCode>
                <c:ptCount val="2"/>
                <c:pt idx="0">
                  <c:v>0.88953488372093026</c:v>
                </c:pt>
                <c:pt idx="1">
                  <c:v>0.11046511627906977</c:v>
                </c:pt>
              </c:numCache>
            </c:numRef>
          </c:val>
          <c:extLst>
            <c:ext xmlns:c16="http://schemas.microsoft.com/office/drawing/2014/chart" uri="{C3380CC4-5D6E-409C-BE32-E72D297353CC}">
              <c16:uniqueId val="{00000000-F267-4117-9902-99DB0F2E4444}"/>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0.43852183748997903"/>
          <c:y val="0.92776836697069598"/>
          <c:w val="0.12886319444444444"/>
          <c:h val="7.2231746031746036E-2"/>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7657544331348826"/>
          <c:y val="0.15277777777777779"/>
          <c:w val="0.65091415402342989"/>
          <c:h val="0.74131889763779524"/>
        </c:manualLayout>
      </c:layout>
      <c:pie3DChart>
        <c:varyColors val="1"/>
        <c:ser>
          <c:idx val="0"/>
          <c:order val="0"/>
          <c:dPt>
            <c:idx val="0"/>
            <c:bubble3D val="0"/>
            <c:spPr>
              <a:solidFill>
                <a:schemeClr val="accent1">
                  <a:lumMod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2ADB-4E03-81B9-555586F17FC0}"/>
              </c:ext>
            </c:extLst>
          </c:dPt>
          <c:dPt>
            <c:idx val="1"/>
            <c:bubble3D val="0"/>
            <c:spPr>
              <a:solidFill>
                <a:srgbClr val="C00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AAE8-4755-8D94-D65C784AC987}"/>
              </c:ext>
            </c:extLst>
          </c:dPt>
          <c:dLbls>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COORDINACION_ESTADO_AUTORIDADES!$C$2:$C$3</c:f>
              <c:strCache>
                <c:ptCount val="2"/>
                <c:pt idx="0">
                  <c:v>Si</c:v>
                </c:pt>
                <c:pt idx="1">
                  <c:v>No</c:v>
                </c:pt>
              </c:strCache>
            </c:strRef>
          </c:cat>
          <c:val>
            <c:numRef>
              <c:f>COORDINACION_ESTADO_AUTORIDADES!$F$2:$F$3</c:f>
              <c:numCache>
                <c:formatCode>0%</c:formatCode>
                <c:ptCount val="2"/>
                <c:pt idx="0">
                  <c:v>0.40057636887608067</c:v>
                </c:pt>
                <c:pt idx="1">
                  <c:v>0.59654178674351588</c:v>
                </c:pt>
              </c:numCache>
            </c:numRef>
          </c:val>
          <c:extLst>
            <c:ext xmlns:c16="http://schemas.microsoft.com/office/drawing/2014/chart" uri="{C3380CC4-5D6E-409C-BE32-E72D297353CC}">
              <c16:uniqueId val="{00000004-2ADB-4E03-81B9-555586F17FC0}"/>
            </c:ext>
          </c:extLst>
        </c:ser>
        <c:dLbls>
          <c:dLblPos val="bestFit"/>
          <c:showLegendKey val="0"/>
          <c:showVal val="1"/>
          <c:showCatName val="0"/>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43436788212632221"/>
          <c:y val="5.5436507936507937E-2"/>
          <c:w val="0.48551766866051616"/>
          <c:h val="0.87904761904761908"/>
        </c:manualLayout>
      </c:layout>
      <c:bar3D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Pt>
            <c:idx val="0"/>
            <c:invertIfNegative val="0"/>
            <c:bubble3D val="0"/>
            <c:spPr>
              <a:solidFill>
                <a:srgbClr val="7030A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62ED-4E1C-8FCE-2CE179E0B94E}"/>
              </c:ext>
            </c:extLst>
          </c:dPt>
          <c:dPt>
            <c:idx val="1"/>
            <c:invertIfNegative val="0"/>
            <c:bubble3D val="0"/>
            <c:spPr>
              <a:solidFill>
                <a:srgbClr val="C00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62ED-4E1C-8FCE-2CE179E0B94E}"/>
              </c:ext>
            </c:extLst>
          </c:dPt>
          <c:dPt>
            <c:idx val="2"/>
            <c:invertIfNegative val="0"/>
            <c:bubble3D val="0"/>
            <c:spPr>
              <a:solidFill>
                <a:srgbClr val="FFC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CD12-47C7-814E-9633B2D7F835}"/>
              </c:ext>
            </c:extLst>
          </c:dPt>
          <c:dPt>
            <c:idx val="3"/>
            <c:invertIfNegative val="0"/>
            <c:bubble3D val="0"/>
            <c:spPr>
              <a:solidFill>
                <a:srgbClr val="FF99CC"/>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7-62ED-4E1C-8FCE-2CE179E0B94E}"/>
              </c:ext>
            </c:extLst>
          </c:dPt>
          <c:dPt>
            <c:idx val="4"/>
            <c:invertIfNegative val="0"/>
            <c:bubble3D val="0"/>
            <c:spPr>
              <a:solidFill>
                <a:srgbClr val="92D05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9-62ED-4E1C-8FCE-2CE179E0B94E}"/>
              </c:ext>
            </c:extLst>
          </c:dPt>
          <c:dLbls>
            <c:dLbl>
              <c:idx val="0"/>
              <c:layout>
                <c:manualLayout>
                  <c:x val="0"/>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2ED-4E1C-8FCE-2CE179E0B94E}"/>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ACTIVIDAD!$C$2:$C$8</c:f>
              <c:strCache>
                <c:ptCount val="6"/>
                <c:pt idx="0">
                  <c:v>Oficios del hogar</c:v>
                </c:pt>
                <c:pt idx="1">
                  <c:v>Trabajando</c:v>
                </c:pt>
                <c:pt idx="2">
                  <c:v>Estudiando</c:v>
                </c:pt>
                <c:pt idx="3">
                  <c:v>Buscando trabajo</c:v>
                </c:pt>
                <c:pt idx="4">
                  <c:v>Otra actividad</c:v>
                </c:pt>
                <c:pt idx="5">
                  <c:v>Incapacitado permanente para trabajar</c:v>
                </c:pt>
              </c:strCache>
            </c:strRef>
          </c:cat>
          <c:val>
            <c:numRef>
              <c:f>ACTIVIDAD!$F$2:$F$8</c:f>
              <c:numCache>
                <c:formatCode>0%</c:formatCode>
                <c:ptCount val="6"/>
                <c:pt idx="0">
                  <c:v>0.29673590504451036</c:v>
                </c:pt>
                <c:pt idx="1">
                  <c:v>0.26112759643916916</c:v>
                </c:pt>
                <c:pt idx="2">
                  <c:v>0.14243323442136499</c:v>
                </c:pt>
                <c:pt idx="3">
                  <c:v>0.23442136498516319</c:v>
                </c:pt>
                <c:pt idx="4">
                  <c:v>3.857566765578635E-2</c:v>
                </c:pt>
                <c:pt idx="5">
                  <c:v>5.9347181008902079E-3</c:v>
                </c:pt>
              </c:numCache>
            </c:numRef>
          </c:val>
          <c:extLst>
            <c:ext xmlns:c16="http://schemas.microsoft.com/office/drawing/2014/chart" uri="{C3380CC4-5D6E-409C-BE32-E72D297353CC}">
              <c16:uniqueId val="{0000000C-62ED-4E1C-8FCE-2CE179E0B94E}"/>
            </c:ext>
          </c:extLst>
        </c:ser>
        <c:dLbls>
          <c:showLegendKey val="0"/>
          <c:showVal val="0"/>
          <c:showCatName val="0"/>
          <c:showSerName val="0"/>
          <c:showPercent val="0"/>
          <c:showBubbleSize val="0"/>
        </c:dLbls>
        <c:gapWidth val="150"/>
        <c:shape val="box"/>
        <c:axId val="356736384"/>
        <c:axId val="356746368"/>
        <c:axId val="0"/>
      </c:bar3DChart>
      <c:catAx>
        <c:axId val="35673638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56746368"/>
        <c:crosses val="autoZero"/>
        <c:auto val="1"/>
        <c:lblAlgn val="ctr"/>
        <c:lblOffset val="100"/>
        <c:noMultiLvlLbl val="0"/>
      </c:catAx>
      <c:valAx>
        <c:axId val="356746368"/>
        <c:scaling>
          <c:orientation val="minMax"/>
        </c:scaling>
        <c:delete val="1"/>
        <c:axPos val="b"/>
        <c:numFmt formatCode="0%" sourceLinked="1"/>
        <c:majorTickMark val="none"/>
        <c:minorTickMark val="none"/>
        <c:tickLblPos val="nextTo"/>
        <c:crossAx val="3567363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invertIfNegative val="0"/>
          <c:dPt>
            <c:idx val="0"/>
            <c:invertIfNegative val="0"/>
            <c:bubble3D val="0"/>
            <c:explosion val="6"/>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2-2130-4083-9CE1-1AB1F826C7D6}"/>
              </c:ext>
            </c:extLst>
          </c:dPt>
          <c:dPt>
            <c:idx val="1"/>
            <c:invertIfNegative val="0"/>
            <c:bubble3D val="0"/>
            <c:spPr>
              <a:solidFill>
                <a:srgbClr val="7030A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2130-4083-9CE1-1AB1F826C7D6}"/>
              </c:ext>
            </c:extLst>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TRABAJAR_O_INSTALAR_NEGOCIO!$C$2:$C$3</c:f>
              <c:strCache>
                <c:ptCount val="2"/>
                <c:pt idx="0">
                  <c:v>Si </c:v>
                </c:pt>
                <c:pt idx="1">
                  <c:v>No</c:v>
                </c:pt>
              </c:strCache>
            </c:strRef>
          </c:cat>
          <c:val>
            <c:numRef>
              <c:f>TRABAJAR_O_INSTALAR_NEGOCIO!$F$2:$F$3</c:f>
              <c:numCache>
                <c:formatCode>0%</c:formatCode>
                <c:ptCount val="2"/>
                <c:pt idx="0">
                  <c:v>0.47520661157024796</c:v>
                </c:pt>
                <c:pt idx="1">
                  <c:v>0.36363636363636365</c:v>
                </c:pt>
              </c:numCache>
            </c:numRef>
          </c:val>
          <c:extLst>
            <c:ext xmlns:c16="http://schemas.microsoft.com/office/drawing/2014/chart" uri="{C3380CC4-5D6E-409C-BE32-E72D297353CC}">
              <c16:uniqueId val="{00000000-2130-4083-9CE1-1AB1F826C7D6}"/>
            </c:ext>
          </c:extLst>
        </c:ser>
        <c:dLbls>
          <c:showLegendKey val="0"/>
          <c:showVal val="1"/>
          <c:showCatName val="0"/>
          <c:showSerName val="0"/>
          <c:showPercent val="0"/>
          <c:showBubbleSize val="0"/>
        </c:dLbls>
        <c:gapWidth val="150"/>
        <c:overlap val="-25"/>
        <c:axId val="356764672"/>
        <c:axId val="356811520"/>
      </c:barChart>
      <c:catAx>
        <c:axId val="356764672"/>
        <c:scaling>
          <c:orientation val="minMax"/>
        </c:scaling>
        <c:delete val="0"/>
        <c:axPos val="b"/>
        <c:numFmt formatCode="General" sourceLinked="0"/>
        <c:majorTickMark val="none"/>
        <c:minorTickMark val="none"/>
        <c:tickLblPos val="nextTo"/>
        <c:crossAx val="356811520"/>
        <c:crosses val="autoZero"/>
        <c:auto val="1"/>
        <c:lblAlgn val="ctr"/>
        <c:lblOffset val="100"/>
        <c:noMultiLvlLbl val="0"/>
      </c:catAx>
      <c:valAx>
        <c:axId val="356811520"/>
        <c:scaling>
          <c:orientation val="minMax"/>
        </c:scaling>
        <c:delete val="1"/>
        <c:axPos val="l"/>
        <c:numFmt formatCode="0%" sourceLinked="1"/>
        <c:majorTickMark val="none"/>
        <c:minorTickMark val="none"/>
        <c:tickLblPos val="nextTo"/>
        <c:crossAx val="356764672"/>
        <c:crosses val="autoZero"/>
        <c:crossBetween val="between"/>
      </c:valAx>
      <c:spPr>
        <a:noFill/>
        <a:ln>
          <a:noFill/>
        </a:ln>
        <a:effectLst/>
        <a:sp3d/>
      </c:spPr>
    </c:plotArea>
    <c:legend>
      <c:legendPos val="t"/>
      <c:overlay val="0"/>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invertIfNegative val="0"/>
          <c:dPt>
            <c:idx val="0"/>
            <c:invertIfNegative val="0"/>
            <c:bubble3D val="0"/>
            <c:spPr>
              <a:solidFill>
                <a:schemeClr val="accent5">
                  <a:lumMod val="75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4A90-44CA-944A-DD0B1D1108A0}"/>
              </c:ext>
            </c:extLst>
          </c:dPt>
          <c:dPt>
            <c:idx val="1"/>
            <c:invertIfNegative val="0"/>
            <c:bubble3D val="0"/>
            <c:spPr>
              <a:solidFill>
                <a:schemeClr val="accent2">
                  <a:lumMod val="75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2-4A90-44CA-944A-DD0B1D1108A0}"/>
              </c:ext>
            </c:extLst>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COTIZACIÓN_PENSIONES!$C$2:$C$4</c:f>
              <c:strCache>
                <c:ptCount val="2"/>
                <c:pt idx="0">
                  <c:v>Si</c:v>
                </c:pt>
                <c:pt idx="1">
                  <c:v>No</c:v>
                </c:pt>
              </c:strCache>
            </c:strRef>
          </c:cat>
          <c:val>
            <c:numRef>
              <c:f>COTIZACIÓN_PENSIONES!$F$2:$F$4</c:f>
              <c:numCache>
                <c:formatCode>0%</c:formatCode>
                <c:ptCount val="2"/>
                <c:pt idx="0">
                  <c:v>3.7617554858934171E-2</c:v>
                </c:pt>
                <c:pt idx="1">
                  <c:v>0.87147335423197492</c:v>
                </c:pt>
              </c:numCache>
            </c:numRef>
          </c:val>
          <c:extLst>
            <c:ext xmlns:c16="http://schemas.microsoft.com/office/drawing/2014/chart" uri="{C3380CC4-5D6E-409C-BE32-E72D297353CC}">
              <c16:uniqueId val="{00000000-4A90-44CA-944A-DD0B1D1108A0}"/>
            </c:ext>
          </c:extLst>
        </c:ser>
        <c:dLbls>
          <c:showLegendKey val="0"/>
          <c:showVal val="1"/>
          <c:showCatName val="0"/>
          <c:showSerName val="0"/>
          <c:showPercent val="0"/>
          <c:showBubbleSize val="0"/>
        </c:dLbls>
        <c:gapWidth val="75"/>
        <c:axId val="356826112"/>
        <c:axId val="358351616"/>
      </c:barChart>
      <c:catAx>
        <c:axId val="356826112"/>
        <c:scaling>
          <c:orientation val="minMax"/>
        </c:scaling>
        <c:delete val="0"/>
        <c:axPos val="b"/>
        <c:numFmt formatCode="General" sourceLinked="0"/>
        <c:majorTickMark val="none"/>
        <c:minorTickMark val="none"/>
        <c:tickLblPos val="nextTo"/>
        <c:crossAx val="358351616"/>
        <c:crosses val="autoZero"/>
        <c:auto val="1"/>
        <c:lblAlgn val="ctr"/>
        <c:lblOffset val="100"/>
        <c:noMultiLvlLbl val="0"/>
      </c:catAx>
      <c:valAx>
        <c:axId val="358351616"/>
        <c:scaling>
          <c:orientation val="minMax"/>
        </c:scaling>
        <c:delete val="0"/>
        <c:axPos val="l"/>
        <c:numFmt formatCode="0%" sourceLinked="1"/>
        <c:majorTickMark val="none"/>
        <c:minorTickMark val="none"/>
        <c:tickLblPos val="nextTo"/>
        <c:crossAx val="3568261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0"/>
      <c:depthPercent val="60"/>
      <c:rAngAx val="0"/>
      <c:perspective val="100"/>
    </c:view3D>
    <c:floor>
      <c:thickness val="0"/>
      <c:spPr>
        <a:solidFill>
          <a:schemeClr val="bg1"/>
        </a:solidFill>
        <a:ln>
          <a:noFill/>
        </a:ln>
        <a:effectLst/>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3.2337962962962964E-2"/>
          <c:y val="6.0476190476190475E-2"/>
          <c:w val="0.93532407407407403"/>
          <c:h val="0.82765158730158728"/>
        </c:manualLayout>
      </c:layout>
      <c:bar3DChart>
        <c:barDir val="col"/>
        <c:grouping val="clustered"/>
        <c:varyColors val="0"/>
        <c:ser>
          <c:idx val="0"/>
          <c:order val="0"/>
          <c:spPr>
            <a:solidFill>
              <a:schemeClr val="accent1">
                <a:alpha val="85000"/>
              </a:schemeClr>
            </a:solidFill>
            <a:ln w="9525" cap="flat" cmpd="sng" algn="ctr">
              <a:solidFill>
                <a:schemeClr val="accent1">
                  <a:lumMod val="75000"/>
                </a:schemeClr>
              </a:solidFill>
              <a:round/>
            </a:ln>
            <a:effectLst/>
            <a:sp3d contourW="9525">
              <a:contourClr>
                <a:schemeClr val="accent1">
                  <a:lumMod val="75000"/>
                </a:schemeClr>
              </a:contourClr>
            </a:sp3d>
          </c:spPr>
          <c:invertIfNegative val="0"/>
          <c:dPt>
            <c:idx val="0"/>
            <c:invertIfNegative val="0"/>
            <c:bubble3D val="0"/>
            <c:spPr>
              <a:solidFill>
                <a:srgbClr val="C00000"/>
              </a:solidFill>
              <a:ln w="9525" cap="flat" cmpd="sng" algn="ctr">
                <a:solidFill>
                  <a:schemeClr val="accent1">
                    <a:lumMod val="75000"/>
                  </a:schemeClr>
                </a:solidFill>
                <a:round/>
              </a:ln>
              <a:effectLst/>
              <a:sp3d contourW="9525">
                <a:contourClr>
                  <a:schemeClr val="accent1">
                    <a:lumMod val="75000"/>
                  </a:schemeClr>
                </a:contourClr>
              </a:sp3d>
            </c:spPr>
            <c:extLst>
              <c:ext xmlns:c16="http://schemas.microsoft.com/office/drawing/2014/chart" uri="{C3380CC4-5D6E-409C-BE32-E72D297353CC}">
                <c16:uniqueId val="{00000001-5F53-4511-B8AB-B2F33426E395}"/>
              </c:ext>
            </c:extLst>
          </c:dPt>
          <c:dPt>
            <c:idx val="1"/>
            <c:invertIfNegative val="0"/>
            <c:bubble3D val="0"/>
            <c:spPr>
              <a:solidFill>
                <a:srgbClr val="002060"/>
              </a:solidFill>
              <a:ln w="9525" cap="flat" cmpd="sng" algn="ctr">
                <a:solidFill>
                  <a:schemeClr val="accent1">
                    <a:lumMod val="75000"/>
                  </a:schemeClr>
                </a:solidFill>
                <a:round/>
              </a:ln>
              <a:effectLst/>
              <a:sp3d contourW="9525">
                <a:contourClr>
                  <a:schemeClr val="accent1">
                    <a:lumMod val="75000"/>
                  </a:schemeClr>
                </a:contourClr>
              </a:sp3d>
            </c:spPr>
            <c:extLst>
              <c:ext xmlns:c16="http://schemas.microsoft.com/office/drawing/2014/chart" uri="{C3380CC4-5D6E-409C-BE32-E72D297353CC}">
                <c16:uniqueId val="{00000002-5F53-4511-B8AB-B2F33426E395}"/>
              </c:ext>
            </c:extLst>
          </c:dPt>
          <c:dLbls>
            <c:dLbl>
              <c:idx val="0"/>
              <c:layout>
                <c:manualLayout>
                  <c:x val="1.4699074074074021E-2"/>
                  <c:y val="-4.5357142857142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F53-4511-B8AB-B2F33426E395}"/>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3">
                        <a:lumMod val="50000"/>
                      </a:schemeClr>
                    </a:solidFill>
                    <a:latin typeface="Times New Roman" pitchFamily="18" charset="0"/>
                    <a:ea typeface="+mn-ea"/>
                    <a:cs typeface="Times New Roman"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FORMACIÓN_DESEMPEÑO_LAB!$C$2:$C$3</c:f>
              <c:strCache>
                <c:ptCount val="2"/>
                <c:pt idx="0">
                  <c:v>Si </c:v>
                </c:pt>
                <c:pt idx="1">
                  <c:v>No</c:v>
                </c:pt>
              </c:strCache>
            </c:strRef>
          </c:cat>
          <c:val>
            <c:numRef>
              <c:f>FORMACIÓN_DESEMPEÑO_LAB!$F$2:$F$3</c:f>
              <c:numCache>
                <c:formatCode>0%</c:formatCode>
                <c:ptCount val="2"/>
                <c:pt idx="0">
                  <c:v>9.4043887147335428E-2</c:v>
                </c:pt>
                <c:pt idx="1">
                  <c:v>0.88714733542319746</c:v>
                </c:pt>
              </c:numCache>
            </c:numRef>
          </c:val>
          <c:extLst>
            <c:ext xmlns:c16="http://schemas.microsoft.com/office/drawing/2014/chart" uri="{C3380CC4-5D6E-409C-BE32-E72D297353CC}">
              <c16:uniqueId val="{00000000-5F53-4511-B8AB-B2F33426E395}"/>
            </c:ext>
          </c:extLst>
        </c:ser>
        <c:dLbls>
          <c:showLegendKey val="0"/>
          <c:showVal val="0"/>
          <c:showCatName val="0"/>
          <c:showSerName val="0"/>
          <c:showPercent val="0"/>
          <c:showBubbleSize val="0"/>
        </c:dLbls>
        <c:gapWidth val="65"/>
        <c:shape val="box"/>
        <c:axId val="358382592"/>
        <c:axId val="358392576"/>
        <c:axId val="0"/>
      </c:bar3DChart>
      <c:catAx>
        <c:axId val="358382592"/>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itchFamily="18" charset="0"/>
                <a:ea typeface="+mn-ea"/>
                <a:cs typeface="Times New Roman" pitchFamily="18" charset="0"/>
              </a:defRPr>
            </a:pPr>
            <a:endParaRPr lang="es-CO"/>
          </a:p>
        </c:txPr>
        <c:crossAx val="358392576"/>
        <c:crosses val="autoZero"/>
        <c:auto val="1"/>
        <c:lblAlgn val="ctr"/>
        <c:lblOffset val="100"/>
        <c:noMultiLvlLbl val="0"/>
      </c:catAx>
      <c:valAx>
        <c:axId val="358392576"/>
        <c:scaling>
          <c:orientation val="minMax"/>
          <c:max val="0.8"/>
        </c:scaling>
        <c:delete val="1"/>
        <c:axPos val="l"/>
        <c:numFmt formatCode="0%" sourceLinked="1"/>
        <c:majorTickMark val="none"/>
        <c:minorTickMark val="none"/>
        <c:tickLblPos val="nextTo"/>
        <c:crossAx val="3583825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2337962962962964E-2"/>
          <c:y val="5.5436507936507937E-2"/>
          <c:w val="0.93532407407407403"/>
          <c:h val="0.62347460317460313"/>
        </c:manualLayout>
      </c:layout>
      <c:bar3DChart>
        <c:barDir val="col"/>
        <c:grouping val="clustered"/>
        <c:varyColors val="0"/>
        <c:ser>
          <c:idx val="0"/>
          <c:order val="0"/>
          <c:tx>
            <c:v>Si</c:v>
          </c:tx>
          <c:spPr>
            <a:solidFill>
              <a:schemeClr val="accent6">
                <a:lumMod val="75000"/>
              </a:schemeClr>
            </a:solidFill>
            <a:ln>
              <a:noFill/>
            </a:ln>
            <a:effectLst/>
            <a:sp3d/>
          </c:spPr>
          <c:invertIfNegative val="0"/>
          <c:dLbls>
            <c:dLbl>
              <c:idx val="0"/>
              <c:layout>
                <c:manualLayout>
                  <c:x val="0"/>
                  <c:y val="-2.3148148148148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183-4D72-8C93-CDD51094E7BE}"/>
                </c:ext>
              </c:extLst>
            </c:dLbl>
            <c:dLbl>
              <c:idx val="1"/>
              <c:layout>
                <c:manualLayout>
                  <c:x val="0"/>
                  <c:y val="-2.7777777777777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183-4D72-8C93-CDD51094E7B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(INICIATIVA_NEG_ORG_PRODUCTIVA!$B$2,INICIATIVA_NEG_ORG_PRODUCTIVA!$B$7)</c:f>
              <c:strCache>
                <c:ptCount val="2"/>
                <c:pt idx="0">
                  <c:v>¿Alguna vez ha llevado a cabo una iniacitiva de negocio propio o ha participado en alguna? </c:v>
                </c:pt>
                <c:pt idx="1">
                  <c:v>¿Hace parte de una organización productiva?</c:v>
                </c:pt>
              </c:strCache>
            </c:strRef>
          </c:cat>
          <c:val>
            <c:numRef>
              <c:f>(INICIATIVA_NEG_ORG_PRODUCTIVA!$F$2,INICIATIVA_NEG_ORG_PRODUCTIVA!$F$7)</c:f>
              <c:numCache>
                <c:formatCode>0%</c:formatCode>
                <c:ptCount val="2"/>
                <c:pt idx="0">
                  <c:v>0.24281150159744408</c:v>
                </c:pt>
                <c:pt idx="1">
                  <c:v>9.5846645367412137E-3</c:v>
                </c:pt>
              </c:numCache>
            </c:numRef>
          </c:val>
          <c:extLst>
            <c:ext xmlns:c16="http://schemas.microsoft.com/office/drawing/2014/chart" uri="{C3380CC4-5D6E-409C-BE32-E72D297353CC}">
              <c16:uniqueId val="{00000000-CDFC-4DB9-B781-391FE4F97F61}"/>
            </c:ext>
          </c:extLst>
        </c:ser>
        <c:ser>
          <c:idx val="1"/>
          <c:order val="1"/>
          <c:tx>
            <c:v>No</c:v>
          </c:tx>
          <c:spPr>
            <a:solidFill>
              <a:schemeClr val="accent1">
                <a:lumMod val="75000"/>
              </a:schemeClr>
            </a:solidFill>
            <a:ln>
              <a:noFill/>
            </a:ln>
            <a:effectLst/>
            <a:sp3d/>
          </c:spPr>
          <c:invertIfNegative val="0"/>
          <c:dLbls>
            <c:dLbl>
              <c:idx val="0"/>
              <c:layout>
                <c:manualLayout>
                  <c:x val="1.6666666666666666E-2"/>
                  <c:y val="-4.16666666666666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183-4D72-8C93-CDD51094E7BE}"/>
                </c:ext>
              </c:extLst>
            </c:dLbl>
            <c:dLbl>
              <c:idx val="1"/>
              <c:layout>
                <c:manualLayout>
                  <c:x val="8.3333333333331303E-3"/>
                  <c:y val="-2.7777777777777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183-4D72-8C93-CDD51094E7B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(INICIATIVA_NEG_ORG_PRODUCTIVA!$B$2,INICIATIVA_NEG_ORG_PRODUCTIVA!$B$7)</c:f>
              <c:strCache>
                <c:ptCount val="2"/>
                <c:pt idx="0">
                  <c:v>¿Alguna vez ha llevado a cabo una iniacitiva de negocio propio o ha participado en alguna? </c:v>
                </c:pt>
                <c:pt idx="1">
                  <c:v>¿Hace parte de una organización productiva?</c:v>
                </c:pt>
              </c:strCache>
            </c:strRef>
          </c:cat>
          <c:val>
            <c:numRef>
              <c:f>(INICIATIVA_NEG_ORG_PRODUCTIVA!$F$3,INICIATIVA_NEG_ORG_PRODUCTIVA!$F$8)</c:f>
              <c:numCache>
                <c:formatCode>0%</c:formatCode>
                <c:ptCount val="2"/>
                <c:pt idx="0">
                  <c:v>0.75718849840255587</c:v>
                </c:pt>
                <c:pt idx="1">
                  <c:v>0.99041533546325877</c:v>
                </c:pt>
              </c:numCache>
            </c:numRef>
          </c:val>
          <c:extLst>
            <c:ext xmlns:c16="http://schemas.microsoft.com/office/drawing/2014/chart" uri="{C3380CC4-5D6E-409C-BE32-E72D297353CC}">
              <c16:uniqueId val="{00000001-CDFC-4DB9-B781-391FE4F97F61}"/>
            </c:ext>
          </c:extLst>
        </c:ser>
        <c:dLbls>
          <c:showLegendKey val="0"/>
          <c:showVal val="0"/>
          <c:showCatName val="0"/>
          <c:showSerName val="0"/>
          <c:showPercent val="0"/>
          <c:showBubbleSize val="0"/>
        </c:dLbls>
        <c:gapWidth val="150"/>
        <c:shape val="box"/>
        <c:axId val="359375616"/>
        <c:axId val="359377152"/>
        <c:axId val="0"/>
      </c:bar3DChart>
      <c:catAx>
        <c:axId val="35937561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59377152"/>
        <c:crosses val="autoZero"/>
        <c:auto val="1"/>
        <c:lblAlgn val="ctr"/>
        <c:lblOffset val="100"/>
        <c:noMultiLvlLbl val="0"/>
      </c:catAx>
      <c:valAx>
        <c:axId val="359377152"/>
        <c:scaling>
          <c:orientation val="minMax"/>
          <c:max val="1"/>
        </c:scaling>
        <c:delete val="1"/>
        <c:axPos val="l"/>
        <c:numFmt formatCode="0%" sourceLinked="1"/>
        <c:majorTickMark val="none"/>
        <c:minorTickMark val="none"/>
        <c:tickLblPos val="nextTo"/>
        <c:crossAx val="359375616"/>
        <c:crosses val="autoZero"/>
        <c:crossBetween val="between"/>
      </c:valAx>
      <c:spPr>
        <a:noFill/>
        <a:ln>
          <a:noFill/>
        </a:ln>
        <a:effectLst/>
      </c:spPr>
    </c:plotArea>
    <c:legend>
      <c:legendPos val="b"/>
      <c:layout>
        <c:manualLayout>
          <c:xMode val="edge"/>
          <c:yMode val="edge"/>
          <c:x val="0.43572037037037037"/>
          <c:y val="0.89988492063492065"/>
          <c:w val="0.12855925925925926"/>
          <c:h val="7.995634920634921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6298342541436461E-2"/>
          <c:y val="0.10504201680672269"/>
          <c:w val="0.52209944751381221"/>
          <c:h val="0.79411764705882348"/>
        </c:manualLayout>
      </c:layout>
      <c:pieChart>
        <c:varyColors val="1"/>
        <c:ser>
          <c:idx val="0"/>
          <c:order val="0"/>
          <c:tx>
            <c:strRef>
              <c:f>Sheet1!$A$2</c:f>
              <c:strCache>
                <c:ptCount val="1"/>
              </c:strCache>
            </c:strRef>
          </c:tx>
          <c:spPr>
            <a:solidFill>
              <a:srgbClr val="9999FF"/>
            </a:solidFill>
            <a:ln w="12700">
              <a:solidFill>
                <a:srgbClr val="000000"/>
              </a:solidFill>
              <a:prstDash val="solid"/>
            </a:ln>
          </c:spPr>
          <c:dPt>
            <c:idx val="0"/>
            <c:bubble3D val="0"/>
            <c:extLst>
              <c:ext xmlns:c16="http://schemas.microsoft.com/office/drawing/2014/chart" uri="{C3380CC4-5D6E-409C-BE32-E72D297353CC}">
                <c16:uniqueId val="{00000000-6568-0147-9ECF-2D8DFFE98FAF}"/>
              </c:ext>
            </c:extLst>
          </c:dPt>
          <c:dPt>
            <c:idx val="1"/>
            <c:bubble3D val="0"/>
            <c:spPr>
              <a:solidFill>
                <a:srgbClr val="993366"/>
              </a:solidFill>
              <a:ln w="12700">
                <a:solidFill>
                  <a:srgbClr val="000000"/>
                </a:solidFill>
                <a:prstDash val="solid"/>
              </a:ln>
            </c:spPr>
            <c:extLst>
              <c:ext xmlns:c16="http://schemas.microsoft.com/office/drawing/2014/chart" uri="{C3380CC4-5D6E-409C-BE32-E72D297353CC}">
                <c16:uniqueId val="{00000002-6568-0147-9ECF-2D8DFFE98FAF}"/>
              </c:ext>
            </c:extLst>
          </c:dPt>
          <c:dPt>
            <c:idx val="2"/>
            <c:bubble3D val="0"/>
            <c:spPr>
              <a:solidFill>
                <a:srgbClr val="FFFFCC"/>
              </a:solidFill>
              <a:ln w="12700">
                <a:solidFill>
                  <a:srgbClr val="000000"/>
                </a:solidFill>
                <a:prstDash val="solid"/>
              </a:ln>
            </c:spPr>
            <c:extLst>
              <c:ext xmlns:c16="http://schemas.microsoft.com/office/drawing/2014/chart" uri="{C3380CC4-5D6E-409C-BE32-E72D297353CC}">
                <c16:uniqueId val="{00000004-6568-0147-9ECF-2D8DFFE98FAF}"/>
              </c:ext>
            </c:extLst>
          </c:dPt>
          <c:dPt>
            <c:idx val="3"/>
            <c:bubble3D val="0"/>
            <c:spPr>
              <a:solidFill>
                <a:srgbClr val="CCFFFF"/>
              </a:solidFill>
              <a:ln w="12700">
                <a:solidFill>
                  <a:srgbClr val="000000"/>
                </a:solidFill>
                <a:prstDash val="solid"/>
              </a:ln>
            </c:spPr>
            <c:extLst>
              <c:ext xmlns:c16="http://schemas.microsoft.com/office/drawing/2014/chart" uri="{C3380CC4-5D6E-409C-BE32-E72D297353CC}">
                <c16:uniqueId val="{00000006-6568-0147-9ECF-2D8DFFE98FAF}"/>
              </c:ext>
            </c:extLst>
          </c:dPt>
          <c:cat>
            <c:strRef>
              <c:f>Sheet1!$B$1:$E$1</c:f>
              <c:strCache>
                <c:ptCount val="4"/>
                <c:pt idx="0">
                  <c:v>Actos Terroristas</c:v>
                </c:pt>
                <c:pt idx="1">
                  <c:v>Amenaza</c:v>
                </c:pt>
                <c:pt idx="2">
                  <c:v>Desplazamiento Forzado</c:v>
                </c:pt>
                <c:pt idx="3">
                  <c:v>Homicidios</c:v>
                </c:pt>
              </c:strCache>
            </c:strRef>
          </c:cat>
          <c:val>
            <c:numRef>
              <c:f>Sheet1!$B$2:$E$2</c:f>
              <c:numCache>
                <c:formatCode>General</c:formatCode>
                <c:ptCount val="4"/>
                <c:pt idx="0">
                  <c:v>231</c:v>
                </c:pt>
                <c:pt idx="1">
                  <c:v>407</c:v>
                </c:pt>
                <c:pt idx="2">
                  <c:v>2566</c:v>
                </c:pt>
                <c:pt idx="3">
                  <c:v>493</c:v>
                </c:pt>
              </c:numCache>
            </c:numRef>
          </c:val>
          <c:extLst>
            <c:ext xmlns:c16="http://schemas.microsoft.com/office/drawing/2014/chart" uri="{C3380CC4-5D6E-409C-BE32-E72D297353CC}">
              <c16:uniqueId val="{00000007-6568-0147-9ECF-2D8DFFE98FAF}"/>
            </c:ext>
          </c:extLst>
        </c:ser>
        <c:ser>
          <c:idx val="1"/>
          <c:order val="1"/>
          <c:tx>
            <c:strRef>
              <c:f>Sheet1!$A$3</c:f>
              <c:strCache>
                <c:ptCount val="1"/>
              </c:strCache>
            </c:strRef>
          </c:tx>
          <c:spPr>
            <a:solidFill>
              <a:srgbClr val="993366"/>
            </a:solidFill>
            <a:ln w="12700">
              <a:solidFill>
                <a:srgbClr val="000000"/>
              </a:solidFill>
              <a:prstDash val="solid"/>
            </a:ln>
          </c:spPr>
          <c:dPt>
            <c:idx val="0"/>
            <c:bubble3D val="0"/>
            <c:spPr>
              <a:solidFill>
                <a:srgbClr val="9999FF"/>
              </a:solidFill>
              <a:ln w="12700">
                <a:solidFill>
                  <a:srgbClr val="000000"/>
                </a:solidFill>
                <a:prstDash val="solid"/>
              </a:ln>
            </c:spPr>
            <c:extLst>
              <c:ext xmlns:c16="http://schemas.microsoft.com/office/drawing/2014/chart" uri="{C3380CC4-5D6E-409C-BE32-E72D297353CC}">
                <c16:uniqueId val="{00000009-6568-0147-9ECF-2D8DFFE98FAF}"/>
              </c:ext>
            </c:extLst>
          </c:dPt>
          <c:dPt>
            <c:idx val="1"/>
            <c:bubble3D val="0"/>
            <c:extLst>
              <c:ext xmlns:c16="http://schemas.microsoft.com/office/drawing/2014/chart" uri="{C3380CC4-5D6E-409C-BE32-E72D297353CC}">
                <c16:uniqueId val="{0000000A-6568-0147-9ECF-2D8DFFE98FAF}"/>
              </c:ext>
            </c:extLst>
          </c:dPt>
          <c:dPt>
            <c:idx val="2"/>
            <c:bubble3D val="0"/>
            <c:spPr>
              <a:solidFill>
                <a:srgbClr val="FFFFCC"/>
              </a:solidFill>
              <a:ln w="12700">
                <a:solidFill>
                  <a:srgbClr val="000000"/>
                </a:solidFill>
                <a:prstDash val="solid"/>
              </a:ln>
            </c:spPr>
            <c:extLst>
              <c:ext xmlns:c16="http://schemas.microsoft.com/office/drawing/2014/chart" uri="{C3380CC4-5D6E-409C-BE32-E72D297353CC}">
                <c16:uniqueId val="{0000000C-6568-0147-9ECF-2D8DFFE98FAF}"/>
              </c:ext>
            </c:extLst>
          </c:dPt>
          <c:dPt>
            <c:idx val="3"/>
            <c:bubble3D val="0"/>
            <c:spPr>
              <a:solidFill>
                <a:srgbClr val="CCFFFF"/>
              </a:solidFill>
              <a:ln w="12700">
                <a:solidFill>
                  <a:srgbClr val="000000"/>
                </a:solidFill>
                <a:prstDash val="solid"/>
              </a:ln>
            </c:spPr>
            <c:extLst>
              <c:ext xmlns:c16="http://schemas.microsoft.com/office/drawing/2014/chart" uri="{C3380CC4-5D6E-409C-BE32-E72D297353CC}">
                <c16:uniqueId val="{0000000E-6568-0147-9ECF-2D8DFFE98FAF}"/>
              </c:ext>
            </c:extLst>
          </c:dPt>
          <c:cat>
            <c:strRef>
              <c:f>Sheet1!$B$1:$E$1</c:f>
              <c:strCache>
                <c:ptCount val="4"/>
                <c:pt idx="0">
                  <c:v>Actos Terroristas</c:v>
                </c:pt>
                <c:pt idx="1">
                  <c:v>Amenaza</c:v>
                </c:pt>
                <c:pt idx="2">
                  <c:v>Desplazamiento Forzado</c:v>
                </c:pt>
                <c:pt idx="3">
                  <c:v>Homicidios</c:v>
                </c:pt>
              </c:strCache>
            </c:strRef>
          </c:cat>
          <c:val>
            <c:numRef>
              <c:f>Sheet1!$B$3:$E$3</c:f>
              <c:numCache>
                <c:formatCode>General</c:formatCode>
                <c:ptCount val="4"/>
              </c:numCache>
            </c:numRef>
          </c:val>
          <c:extLst>
            <c:ext xmlns:c16="http://schemas.microsoft.com/office/drawing/2014/chart" uri="{C3380CC4-5D6E-409C-BE32-E72D297353CC}">
              <c16:uniqueId val="{0000000F-6568-0147-9ECF-2D8DFFE98FAF}"/>
            </c:ext>
          </c:extLst>
        </c:ser>
        <c:ser>
          <c:idx val="2"/>
          <c:order val="2"/>
          <c:tx>
            <c:strRef>
              <c:f>Sheet1!$A$4</c:f>
              <c:strCache>
                <c:ptCount val="1"/>
              </c:strCache>
            </c:strRef>
          </c:tx>
          <c:spPr>
            <a:solidFill>
              <a:srgbClr val="FFFFCC"/>
            </a:solidFill>
            <a:ln w="12700">
              <a:solidFill>
                <a:srgbClr val="000000"/>
              </a:solidFill>
              <a:prstDash val="solid"/>
            </a:ln>
          </c:spPr>
          <c:dPt>
            <c:idx val="0"/>
            <c:bubble3D val="0"/>
            <c:spPr>
              <a:solidFill>
                <a:srgbClr val="9999FF"/>
              </a:solidFill>
              <a:ln w="12700">
                <a:solidFill>
                  <a:srgbClr val="000000"/>
                </a:solidFill>
                <a:prstDash val="solid"/>
              </a:ln>
            </c:spPr>
            <c:extLst>
              <c:ext xmlns:c16="http://schemas.microsoft.com/office/drawing/2014/chart" uri="{C3380CC4-5D6E-409C-BE32-E72D297353CC}">
                <c16:uniqueId val="{00000011-6568-0147-9ECF-2D8DFFE98FAF}"/>
              </c:ext>
            </c:extLst>
          </c:dPt>
          <c:dPt>
            <c:idx val="1"/>
            <c:bubble3D val="0"/>
            <c:spPr>
              <a:solidFill>
                <a:srgbClr val="993366"/>
              </a:solidFill>
              <a:ln w="12700">
                <a:solidFill>
                  <a:srgbClr val="000000"/>
                </a:solidFill>
                <a:prstDash val="solid"/>
              </a:ln>
            </c:spPr>
            <c:extLst>
              <c:ext xmlns:c16="http://schemas.microsoft.com/office/drawing/2014/chart" uri="{C3380CC4-5D6E-409C-BE32-E72D297353CC}">
                <c16:uniqueId val="{00000013-6568-0147-9ECF-2D8DFFE98FAF}"/>
              </c:ext>
            </c:extLst>
          </c:dPt>
          <c:dPt>
            <c:idx val="2"/>
            <c:bubble3D val="0"/>
            <c:extLst>
              <c:ext xmlns:c16="http://schemas.microsoft.com/office/drawing/2014/chart" uri="{C3380CC4-5D6E-409C-BE32-E72D297353CC}">
                <c16:uniqueId val="{00000014-6568-0147-9ECF-2D8DFFE98FAF}"/>
              </c:ext>
            </c:extLst>
          </c:dPt>
          <c:dPt>
            <c:idx val="3"/>
            <c:bubble3D val="0"/>
            <c:spPr>
              <a:solidFill>
                <a:srgbClr val="CCFFFF"/>
              </a:solidFill>
              <a:ln w="12700">
                <a:solidFill>
                  <a:srgbClr val="000000"/>
                </a:solidFill>
                <a:prstDash val="solid"/>
              </a:ln>
            </c:spPr>
            <c:extLst>
              <c:ext xmlns:c16="http://schemas.microsoft.com/office/drawing/2014/chart" uri="{C3380CC4-5D6E-409C-BE32-E72D297353CC}">
                <c16:uniqueId val="{00000016-6568-0147-9ECF-2D8DFFE98FAF}"/>
              </c:ext>
            </c:extLst>
          </c:dPt>
          <c:cat>
            <c:strRef>
              <c:f>Sheet1!$B$1:$E$1</c:f>
              <c:strCache>
                <c:ptCount val="4"/>
                <c:pt idx="0">
                  <c:v>Actos Terroristas</c:v>
                </c:pt>
                <c:pt idx="1">
                  <c:v>Amenaza</c:v>
                </c:pt>
                <c:pt idx="2">
                  <c:v>Desplazamiento Forzado</c:v>
                </c:pt>
                <c:pt idx="3">
                  <c:v>Homicidios</c:v>
                </c:pt>
              </c:strCache>
            </c:strRef>
          </c:cat>
          <c:val>
            <c:numRef>
              <c:f>Sheet1!$B$4:$E$4</c:f>
              <c:numCache>
                <c:formatCode>General</c:formatCode>
                <c:ptCount val="4"/>
              </c:numCache>
            </c:numRef>
          </c:val>
          <c:extLst>
            <c:ext xmlns:c16="http://schemas.microsoft.com/office/drawing/2014/chart" uri="{C3380CC4-5D6E-409C-BE32-E72D297353CC}">
              <c16:uniqueId val="{00000017-6568-0147-9ECF-2D8DFFE98FAF}"/>
            </c:ext>
          </c:extLst>
        </c:ser>
        <c:dLbls>
          <c:showLegendKey val="0"/>
          <c:showVal val="0"/>
          <c:showCatName val="0"/>
          <c:showSerName val="0"/>
          <c:showPercent val="0"/>
          <c:showBubbleSize val="0"/>
          <c:showLeaderLines val="1"/>
        </c:dLbls>
        <c:firstSliceAng val="0"/>
      </c:pieChart>
      <c:spPr>
        <a:solidFill>
          <a:srgbClr val="C0C0C0"/>
        </a:solidFill>
        <a:ln w="12700">
          <a:solidFill>
            <a:srgbClr val="808080"/>
          </a:solidFill>
          <a:prstDash val="solid"/>
        </a:ln>
      </c:spPr>
    </c:plotArea>
    <c:legend>
      <c:legendPos val="r"/>
      <c:layout>
        <c:manualLayout>
          <c:xMode val="edge"/>
          <c:yMode val="edge"/>
          <c:x val="0.65193370165745856"/>
          <c:y val="0.16806722689075632"/>
          <c:w val="0.33701657458563539"/>
          <c:h val="0.65966386554621848"/>
        </c:manualLayout>
      </c:layout>
      <c:overlay val="0"/>
      <c:spPr>
        <a:solidFill>
          <a:srgbClr val="FFFFFF"/>
        </a:solidFill>
        <a:ln w="3175">
          <a:solidFill>
            <a:srgbClr val="000000"/>
          </a:solidFill>
          <a:prstDash val="solid"/>
        </a:ln>
      </c:spPr>
      <c:txPr>
        <a:bodyPr/>
        <a:lstStyle/>
        <a:p>
          <a:pPr>
            <a:defRPr sz="965" b="1" i="0" u="none" strike="noStrike" baseline="0">
              <a:solidFill>
                <a:srgbClr val="000000"/>
              </a:solidFill>
              <a:latin typeface="Times New Roman" pitchFamily="18" charset="0"/>
              <a:ea typeface="Calibri"/>
              <a:cs typeface="Times New Roman" pitchFamily="18" charset="0"/>
            </a:defRPr>
          </a:pPr>
          <a:endParaRPr lang="es-CO"/>
        </a:p>
      </c:txPr>
    </c:legend>
    <c:plotVisOnly val="1"/>
    <c:dispBlanksAs val="zero"/>
    <c:showDLblsOverMax val="0"/>
  </c:chart>
  <c:spPr>
    <a:noFill/>
    <a:ln>
      <a:solidFill>
        <a:schemeClr val="tx1">
          <a:lumMod val="50000"/>
          <a:lumOff val="50000"/>
        </a:schemeClr>
      </a:solidFill>
    </a:ln>
  </c:spPr>
  <c:txPr>
    <a:bodyPr/>
    <a:lstStyle/>
    <a:p>
      <a:pPr>
        <a:defRPr sz="1050" b="1" i="0" u="none" strike="noStrike" baseline="0">
          <a:solidFill>
            <a:srgbClr val="000000"/>
          </a:solidFill>
          <a:latin typeface="Calibri"/>
          <a:ea typeface="Calibri"/>
          <a:cs typeface="Calibri"/>
        </a:defRPr>
      </a:pPr>
      <a:endParaRPr lang="es-CO"/>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ZON_RESID!$G$3:$G$5</c:f>
              <c:strCache>
                <c:ptCount val="3"/>
                <c:pt idx="0">
                  <c:v>75%</c:v>
                </c:pt>
                <c:pt idx="1">
                  <c:v>0%</c:v>
                </c:pt>
                <c:pt idx="2">
                  <c:v>25%</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Pt>
            <c:idx val="0"/>
            <c:invertIfNegative val="0"/>
            <c:bubble3D val="0"/>
            <c:spPr>
              <a:solidFill>
                <a:schemeClr val="accent2">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DD22-D148-81BB-7A0D8DDE28B1}"/>
              </c:ext>
            </c:extLst>
          </c:dPt>
          <c:dPt>
            <c:idx val="1"/>
            <c:invertIfNegative val="0"/>
            <c:bubble3D val="0"/>
            <c:spPr>
              <a:solidFill>
                <a:schemeClr val="accent6">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DD22-D148-81BB-7A0D8DDE28B1}"/>
              </c:ext>
            </c:extLst>
          </c:dPt>
          <c:dLbls>
            <c:dLbl>
              <c:idx val="0"/>
              <c:layout>
                <c:manualLayout>
                  <c:x val="2.6458333333333306E-2"/>
                  <c:y val="-4.04146825396826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D22-D148-81BB-7A0D8DDE28B1}"/>
                </c:ext>
              </c:extLst>
            </c:dLbl>
            <c:dLbl>
              <c:idx val="1"/>
              <c:layout>
                <c:manualLayout>
                  <c:x val="2.3518518518518518E-2"/>
                  <c:y val="-4.5411111111111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D22-D148-81BB-7A0D8DDE28B1}"/>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ZON_RESID!$D$3:$D$5</c:f>
              <c:strCache>
                <c:ptCount val="3"/>
                <c:pt idx="0">
                  <c:v>Cabecera municipal (donde está la alcaldía)</c:v>
                </c:pt>
                <c:pt idx="1">
                  <c:v>Centro poblado, corregimiento, inspección de policía, caserío</c:v>
                </c:pt>
                <c:pt idx="2">
                  <c:v>Rural disperso (vereda, campo)</c:v>
                </c:pt>
              </c:strCache>
            </c:strRef>
          </c:cat>
          <c:val>
            <c:numRef>
              <c:f>ZON_RESID!$G$3:$G$5</c:f>
              <c:numCache>
                <c:formatCode>0%</c:formatCode>
                <c:ptCount val="3"/>
                <c:pt idx="0">
                  <c:v>0.74850299401197606</c:v>
                </c:pt>
                <c:pt idx="1">
                  <c:v>0</c:v>
                </c:pt>
                <c:pt idx="2">
                  <c:v>0.25149700598802394</c:v>
                </c:pt>
              </c:numCache>
            </c:numRef>
          </c:val>
          <c:extLst>
            <c:ext xmlns:c16="http://schemas.microsoft.com/office/drawing/2014/chart" uri="{C3380CC4-5D6E-409C-BE32-E72D297353CC}">
              <c16:uniqueId val="{00000004-DD22-D148-81BB-7A0D8DDE28B1}"/>
            </c:ext>
          </c:extLst>
        </c:ser>
        <c:dLbls>
          <c:showLegendKey val="0"/>
          <c:showVal val="0"/>
          <c:showCatName val="0"/>
          <c:showSerName val="0"/>
          <c:showPercent val="0"/>
          <c:showBubbleSize val="0"/>
        </c:dLbls>
        <c:gapWidth val="150"/>
        <c:shape val="box"/>
        <c:axId val="162668544"/>
        <c:axId val="162670080"/>
        <c:axId val="0"/>
      </c:bar3DChart>
      <c:catAx>
        <c:axId val="162668544"/>
        <c:scaling>
          <c:orientation val="minMax"/>
        </c:scaling>
        <c:delete val="0"/>
        <c:axPos val="b"/>
        <c:numFmt formatCode="General" sourceLinked="1"/>
        <c:majorTickMark val="none"/>
        <c:minorTickMark val="none"/>
        <c:tickLblPos val="nextTo"/>
        <c:spPr>
          <a:noFill/>
          <a:ln w="12698"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162670080"/>
        <c:crosses val="autoZero"/>
        <c:auto val="1"/>
        <c:lblAlgn val="ctr"/>
        <c:lblOffset val="100"/>
        <c:noMultiLvlLbl val="0"/>
      </c:catAx>
      <c:valAx>
        <c:axId val="162670080"/>
        <c:scaling>
          <c:orientation val="minMax"/>
        </c:scaling>
        <c:delete val="1"/>
        <c:axPos val="l"/>
        <c:numFmt formatCode="0%" sourceLinked="1"/>
        <c:majorTickMark val="out"/>
        <c:minorTickMark val="none"/>
        <c:tickLblPos val="nextTo"/>
        <c:crossAx val="162668544"/>
        <c:crosses val="autoZero"/>
        <c:crossBetween val="between"/>
      </c:valAx>
      <c:spPr>
        <a:noFill/>
        <a:ln w="25396">
          <a:noFill/>
        </a:ln>
      </c:spPr>
    </c:plotArea>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274704925687967"/>
          <c:y val="6.5859235819385492E-2"/>
          <c:w val="0.64665281870441038"/>
          <c:h val="0.90358976015571735"/>
        </c:manualLayout>
      </c:layout>
      <c:doughnut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A084-4BCB-9289-D075AEFF9859}"/>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A084-4BCB-9289-D075AEFF9859}"/>
              </c:ext>
            </c:extLst>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TIPO_VIVIENDA!$C$14:$C$15</c:f>
              <c:strCache>
                <c:ptCount val="2"/>
                <c:pt idx="0">
                  <c:v>Casa</c:v>
                </c:pt>
                <c:pt idx="1">
                  <c:v>Otro tipo de vivienda</c:v>
                </c:pt>
              </c:strCache>
            </c:strRef>
          </c:cat>
          <c:val>
            <c:numRef>
              <c:f>TIPO_VIVIENDA!$E$14:$E$15</c:f>
              <c:numCache>
                <c:formatCode>0%</c:formatCode>
                <c:ptCount val="2"/>
                <c:pt idx="0">
                  <c:v>0.85628742514970058</c:v>
                </c:pt>
                <c:pt idx="1">
                  <c:v>0.1437125748502994</c:v>
                </c:pt>
              </c:numCache>
            </c:numRef>
          </c:val>
          <c:extLst>
            <c:ext xmlns:c16="http://schemas.microsoft.com/office/drawing/2014/chart" uri="{C3380CC4-5D6E-409C-BE32-E72D297353CC}">
              <c16:uniqueId val="{00000004-A084-4BCB-9289-D075AEFF9859}"/>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layout>
        <c:manualLayout>
          <c:xMode val="edge"/>
          <c:yMode val="edge"/>
          <c:x val="0.81725014444749611"/>
          <c:y val="0.52783370424412024"/>
          <c:w val="0.16742418135558124"/>
          <c:h val="0.4276997658215830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9411650669374866E-2"/>
          <c:y val="0.1415079365079365"/>
          <c:w val="0.86630089388292653"/>
          <c:h val="0.59331746031746035"/>
        </c:manualLayout>
      </c:layout>
      <c:barChart>
        <c:barDir val="col"/>
        <c:grouping val="clustered"/>
        <c:varyColors val="0"/>
        <c:ser>
          <c:idx val="0"/>
          <c:order val="0"/>
          <c:tx>
            <c:strRef>
              <c:f>'C:\Users\Karen Atis\Downloads\[Timbio hogares.xlsx]SERV_PUBL'!$I$597</c:f>
              <c:strCache>
                <c:ptCount val="1"/>
                <c:pt idx="0">
                  <c:v>% hog con serv</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C00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54F0-4CF5-8989-6CE7697D2F09}"/>
              </c:ext>
            </c:extLst>
          </c:dPt>
          <c:dPt>
            <c:idx val="2"/>
            <c:invertIfNegative val="0"/>
            <c:bubble3D val="0"/>
            <c:spPr>
              <a:solidFill>
                <a:schemeClr val="accent6">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2-54F0-4CF5-8989-6CE7697D2F09}"/>
              </c:ext>
            </c:extLst>
          </c:dPt>
          <c:dPt>
            <c:idx val="3"/>
            <c:invertIfNegative val="0"/>
            <c:bubble3D val="0"/>
            <c:spPr>
              <a:solidFill>
                <a:srgbClr val="FFFF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6C53-4421-A12B-CEABDBAF3244}"/>
              </c:ext>
            </c:extLst>
          </c:dPt>
          <c:dPt>
            <c:idx val="4"/>
            <c:invertIfNegative val="0"/>
            <c:bubble3D val="0"/>
            <c:spPr>
              <a:solidFill>
                <a:srgbClr val="7030A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4-54F0-4CF5-8989-6CE7697D2F09}"/>
              </c:ext>
            </c:extLst>
          </c:dPt>
          <c:dPt>
            <c:idx val="5"/>
            <c:invertIfNegative val="0"/>
            <c:bubble3D val="0"/>
            <c:spPr>
              <a:solidFill>
                <a:schemeClr val="tx1">
                  <a:lumMod val="95000"/>
                  <a:lumOff val="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54F0-4CF5-8989-6CE7697D2F0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SERVICIOS_PÚBLICOS!$B$59:$B$64</c:f>
              <c:strCache>
                <c:ptCount val="6"/>
                <c:pt idx="0">
                  <c:v>Energía Eléctrica</c:v>
                </c:pt>
                <c:pt idx="1">
                  <c:v>Alcantarillado</c:v>
                </c:pt>
                <c:pt idx="2">
                  <c:v>Acueducto</c:v>
                </c:pt>
                <c:pt idx="3">
                  <c:v>Gas Natural</c:v>
                </c:pt>
                <c:pt idx="4">
                  <c:v>Recolección de basuras</c:v>
                </c:pt>
                <c:pt idx="5">
                  <c:v>Todos los servicios </c:v>
                </c:pt>
              </c:strCache>
            </c:strRef>
          </c:cat>
          <c:val>
            <c:numRef>
              <c:f>(SERVICIOS_PÚBLICOS!$F$2,SERVICIOS_PÚBLICOS!$F$4,SERVICIOS_PÚBLICOS!$F$6,SERVICIOS_PÚBLICOS!$F$8,SERVICIOS_PÚBLICOS!$F$10,SERVICIOS_PÚBLICOS!$F$14)</c:f>
              <c:numCache>
                <c:formatCode>0%</c:formatCode>
                <c:ptCount val="6"/>
                <c:pt idx="0">
                  <c:v>0.9880239520958084</c:v>
                </c:pt>
                <c:pt idx="1">
                  <c:v>0.83832335329341312</c:v>
                </c:pt>
                <c:pt idx="2">
                  <c:v>0.87425149700598803</c:v>
                </c:pt>
                <c:pt idx="3">
                  <c:v>0.58682634730538918</c:v>
                </c:pt>
                <c:pt idx="4">
                  <c:v>0.6706586826347305</c:v>
                </c:pt>
                <c:pt idx="5">
                  <c:v>0.53293413173652693</c:v>
                </c:pt>
              </c:numCache>
            </c:numRef>
          </c:val>
          <c:extLst>
            <c:ext xmlns:c16="http://schemas.microsoft.com/office/drawing/2014/chart" uri="{C3380CC4-5D6E-409C-BE32-E72D297353CC}">
              <c16:uniqueId val="{00000000-54F0-4CF5-8989-6CE7697D2F09}"/>
            </c:ext>
          </c:extLst>
        </c:ser>
        <c:dLbls>
          <c:dLblPos val="outEnd"/>
          <c:showLegendKey val="0"/>
          <c:showVal val="1"/>
          <c:showCatName val="0"/>
          <c:showSerName val="0"/>
          <c:showPercent val="0"/>
          <c:showBubbleSize val="0"/>
        </c:dLbls>
        <c:gapWidth val="150"/>
        <c:axId val="353532928"/>
        <c:axId val="353538048"/>
      </c:barChart>
      <c:catAx>
        <c:axId val="35353292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53538048"/>
        <c:crossesAt val="0"/>
        <c:auto val="1"/>
        <c:lblAlgn val="ctr"/>
        <c:lblOffset val="100"/>
        <c:noMultiLvlLbl val="0"/>
      </c:catAx>
      <c:valAx>
        <c:axId val="353538048"/>
        <c:scaling>
          <c:orientation val="minMax"/>
          <c:max val="1"/>
        </c:scaling>
        <c:delete val="1"/>
        <c:axPos val="l"/>
        <c:numFmt formatCode="0%" sourceLinked="1"/>
        <c:majorTickMark val="none"/>
        <c:minorTickMark val="none"/>
        <c:tickLblPos val="nextTo"/>
        <c:crossAx val="353532928"/>
        <c:crosses val="autoZero"/>
        <c:crossBetween val="between"/>
        <c:minorUnit val="0.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9029943132108488"/>
          <c:y val="8.3658501020705739E-2"/>
          <c:w val="0.61092311328382531"/>
          <c:h val="0.89517206182560516"/>
        </c:manualLayout>
      </c:layout>
      <c:pie3DChart>
        <c:varyColors val="1"/>
        <c:ser>
          <c:idx val="0"/>
          <c:order val="0"/>
          <c:dPt>
            <c:idx val="0"/>
            <c:bubble3D val="0"/>
            <c:explosion val="7"/>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2-E3FF-4FC2-A4C6-762D1DF02564}"/>
              </c:ext>
            </c:extLst>
          </c:dPt>
          <c:dPt>
            <c:idx val="1"/>
            <c:bubble3D val="0"/>
            <c:explosion val="4"/>
            <c:spPr>
              <a:solidFill>
                <a:srgbClr val="C00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6501-417E-8929-BAB40A3C3C8D}"/>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'C:\Users\Karen Atis\Downloads\[Timbio hogares.xlsx]RIESGO_DES_NAT'!$C$598:$C$600</c:f>
              <c:strCache>
                <c:ptCount val="2"/>
                <c:pt idx="0">
                  <c:v>Si</c:v>
                </c:pt>
                <c:pt idx="1">
                  <c:v>No    </c:v>
                </c:pt>
              </c:strCache>
            </c:strRef>
          </c:cat>
          <c:val>
            <c:numRef>
              <c:f>RIESGO_DESASTRE_NATURAL!$F$2:$F$4</c:f>
              <c:numCache>
                <c:formatCode>0%</c:formatCode>
                <c:ptCount val="2"/>
                <c:pt idx="0">
                  <c:v>0.17365269461077845</c:v>
                </c:pt>
                <c:pt idx="1">
                  <c:v>0.82634730538922152</c:v>
                </c:pt>
              </c:numCache>
            </c:numRef>
          </c:val>
          <c:extLst>
            <c:ext xmlns:c16="http://schemas.microsoft.com/office/drawing/2014/chart" uri="{C3380CC4-5D6E-409C-BE32-E72D297353CC}">
              <c16:uniqueId val="{00000000-E3FF-4FC2-A4C6-762D1DF02564}"/>
            </c:ext>
          </c:extLst>
        </c:ser>
        <c:dLbls>
          <c:dLblPos val="bestFit"/>
          <c:showLegendKey val="0"/>
          <c:showVal val="1"/>
          <c:showCatName val="0"/>
          <c:showSerName val="0"/>
          <c:showPercent val="0"/>
          <c:showBubbleSize val="0"/>
          <c:showLeaderLines val="1"/>
        </c:dLbls>
      </c:pie3DChart>
      <c:spPr>
        <a:noFill/>
        <a:ln>
          <a:noFill/>
        </a:ln>
        <a:effectLst/>
      </c:spPr>
    </c:plotArea>
    <c:legend>
      <c:legendPos val="r"/>
      <c:layout>
        <c:manualLayout>
          <c:xMode val="edge"/>
          <c:yMode val="edge"/>
          <c:x val="4.0662684818156269E-2"/>
          <c:y val="0.66759862106788892"/>
          <c:w val="0.2911520456298316"/>
          <c:h val="0.2518674344811376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50"/>
      <c:rotY val="0"/>
      <c:depthPercent val="100"/>
      <c:rAngAx val="0"/>
      <c:perspective val="6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6232655293088364"/>
          <c:y val="5.0925925925925923E-2"/>
          <c:w val="0.5309024496937883"/>
          <c:h val="0.88483741615631384"/>
        </c:manualLayout>
      </c:layout>
      <c:pie3DChart>
        <c:varyColors val="1"/>
        <c:ser>
          <c:idx val="0"/>
          <c:order val="0"/>
          <c:dPt>
            <c:idx val="0"/>
            <c:bubble3D val="0"/>
            <c:explosion val="9"/>
            <c:spPr>
              <a:solidFill>
                <a:srgbClr val="002060"/>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1-8FCF-4428-A531-43B49A8D6185}"/>
              </c:ext>
            </c:extLst>
          </c:dPt>
          <c:dPt>
            <c:idx val="1"/>
            <c:bubble3D val="0"/>
            <c:spPr>
              <a:solidFill>
                <a:srgbClr val="FFC000"/>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3-F6D9-4E15-81C4-E9EE628C63C9}"/>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'\Users\Karen Atis\Downloads\[Timbio hogares.xlsx]ALIMENTACION'!$C$597:$C$598</c:f>
              <c:strCache>
                <c:ptCount val="2"/>
                <c:pt idx="0">
                  <c:v>Si</c:v>
                </c:pt>
                <c:pt idx="1">
                  <c:v>No</c:v>
                </c:pt>
              </c:strCache>
            </c:strRef>
          </c:cat>
          <c:val>
            <c:numRef>
              <c:f>ALIMENTACIÓN!$F$2:$F$3</c:f>
              <c:numCache>
                <c:formatCode>0%</c:formatCode>
                <c:ptCount val="2"/>
                <c:pt idx="0">
                  <c:v>0.29940119760479039</c:v>
                </c:pt>
                <c:pt idx="1">
                  <c:v>0.70059880239520955</c:v>
                </c:pt>
              </c:numCache>
            </c:numRef>
          </c:val>
          <c:extLst>
            <c:ext xmlns:c16="http://schemas.microsoft.com/office/drawing/2014/chart" uri="{C3380CC4-5D6E-409C-BE32-E72D297353CC}">
              <c16:uniqueId val="{00000000-8FCF-4428-A531-43B49A8D6185}"/>
            </c:ext>
          </c:extLst>
        </c:ser>
        <c:dLbls>
          <c:dLblPos val="inEnd"/>
          <c:showLegendKey val="0"/>
          <c:showVal val="0"/>
          <c:showCatName val="0"/>
          <c:showSerName val="0"/>
          <c:showPercent val="1"/>
          <c:showBubbleSize val="0"/>
          <c:showLeaderLines val="1"/>
        </c:dLbls>
      </c:pie3DChart>
      <c:spPr>
        <a:noFill/>
        <a:ln>
          <a:noFill/>
        </a:ln>
        <a:effectLst/>
      </c:spPr>
    </c:plotArea>
    <c:legend>
      <c:legendPos val="l"/>
      <c:layout>
        <c:manualLayout>
          <c:xMode val="edge"/>
          <c:yMode val="edge"/>
          <c:x val="0.10877314814814813"/>
          <c:y val="0.41495476190476194"/>
          <c:w val="7.6342592592592587E-2"/>
          <c:h val="0.15991269841269842"/>
        </c:manualLayout>
      </c:layout>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es-CO"/>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9535671296296299"/>
          <c:y val="7.669880952380953E-2"/>
          <c:w val="0.49693495370370372"/>
          <c:h val="0.85188849206349204"/>
        </c:manualLayout>
      </c:layout>
      <c:doughnut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2-B85A-45D9-A965-451A9B9D34D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015B-7542-9693-D6DA9FDEF414}"/>
              </c:ext>
            </c:extLst>
          </c:dPt>
          <c:dLbls>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Times New Roman" pitchFamily="18" charset="0"/>
                    <a:ea typeface="+mn-ea"/>
                    <a:cs typeface="Times New Roman" pitchFamily="18" charset="0"/>
                  </a:defRPr>
                </a:pPr>
                <a:endParaRPr lang="es-CO"/>
              </a:p>
            </c:txPr>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AUTORECONOCIMIENTO!$C$43:$C$44</c:f>
              <c:strCache>
                <c:ptCount val="2"/>
                <c:pt idx="0">
                  <c:v>Ninguna</c:v>
                </c:pt>
                <c:pt idx="1">
                  <c:v>Indígena</c:v>
                </c:pt>
              </c:strCache>
            </c:strRef>
          </c:cat>
          <c:val>
            <c:numRef>
              <c:f>AUTORECONOCIMIENTO!$D$43:$D$44</c:f>
              <c:numCache>
                <c:formatCode>0%</c:formatCode>
                <c:ptCount val="2"/>
                <c:pt idx="0">
                  <c:v>0.87608069164265134</c:v>
                </c:pt>
                <c:pt idx="1">
                  <c:v>0.12391930835734866</c:v>
                </c:pt>
              </c:numCache>
            </c:numRef>
          </c:val>
          <c:extLst>
            <c:ext xmlns:c16="http://schemas.microsoft.com/office/drawing/2014/chart" uri="{C3380CC4-5D6E-409C-BE32-E72D297353CC}">
              <c16:uniqueId val="{00000000-B85A-45D9-A965-451A9B9D34DB}"/>
            </c:ext>
          </c:extLst>
        </c:ser>
        <c:dLbls>
          <c:showLegendKey val="0"/>
          <c:showVal val="1"/>
          <c:showCatName val="0"/>
          <c:showSerName val="0"/>
          <c:showPercent val="0"/>
          <c:showBubbleSize val="0"/>
          <c:showLeaderLines val="1"/>
        </c:dLbls>
        <c:firstSliceAng val="0"/>
        <c:holeSize val="50"/>
      </c:doughnutChart>
      <c:spPr>
        <a:noFill/>
        <a:ln>
          <a:noFill/>
        </a:ln>
        <a:effectLst/>
      </c:spPr>
    </c:plotArea>
    <c:legend>
      <c:legendPos val="r"/>
      <c:layout>
        <c:manualLayout>
          <c:xMode val="edge"/>
          <c:yMode val="edge"/>
          <c:x val="3.9865740740740743E-2"/>
          <c:y val="0.26766865079365082"/>
          <c:w val="0.26607361111111111"/>
          <c:h val="0.4548349206349206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itchFamily="18" charset="0"/>
              <a:ea typeface="+mn-ea"/>
              <a:cs typeface="Times New Roman" pitchFamily="18" charset="0"/>
            </a:defRPr>
          </a:pPr>
          <a:endParaRPr lang="es-CO"/>
        </a:p>
      </c:txPr>
    </c:legend>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2">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28DC71-E681-443C-AB91-548E7F2117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963</TotalTime>
  <Pages>56</Pages>
  <Words>13643</Words>
  <Characters>75040</Characters>
  <Application>Microsoft Office Word</Application>
  <DocSecurity>0</DocSecurity>
  <Lines>625</Lines>
  <Paragraphs>177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88506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10</dc:creator>
  <cp:lastModifiedBy>Microsoft Office User</cp:lastModifiedBy>
  <cp:revision>26</cp:revision>
  <cp:lastPrinted>2020-03-04T03:20:00Z</cp:lastPrinted>
  <dcterms:created xsi:type="dcterms:W3CDTF">2020-01-24T02:20:00Z</dcterms:created>
  <dcterms:modified xsi:type="dcterms:W3CDTF">2022-08-11T14:34:00Z</dcterms:modified>
</cp:coreProperties>
</file>